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09" w:rsidRPr="00C51609" w:rsidRDefault="00DF5059"/>
    <w:p w:rsidR="00655379" w:rsidRDefault="00B1230F" w:rsidP="00B75B1A">
      <w:pPr>
        <w:pStyle w:val="1"/>
      </w:pPr>
      <w:r w:rsidRPr="00B1230F">
        <w:t>Техническое задание</w:t>
      </w:r>
    </w:p>
    <w:p w:rsidR="00655379" w:rsidRPr="00B75B1A" w:rsidRDefault="00655379" w:rsidP="00B75B1A">
      <w:pPr>
        <w:keepNext/>
        <w:numPr>
          <w:ilvl w:val="0"/>
          <w:numId w:val="13"/>
        </w:numPr>
        <w:contextualSpacing/>
        <w:jc w:val="both"/>
        <w:outlineLvl w:val="1"/>
        <w:rPr>
          <w:b/>
          <w:bCs/>
          <w:iCs/>
          <w:sz w:val="28"/>
          <w:szCs w:val="28"/>
        </w:rPr>
      </w:pPr>
      <w:bookmarkStart w:id="0" w:name="_Toc380492474"/>
      <w:bookmarkStart w:id="1" w:name="_Toc380492634"/>
      <w:bookmarkStart w:id="2" w:name="_Toc380492816"/>
      <w:bookmarkStart w:id="3" w:name="_Toc381180621"/>
      <w:bookmarkStart w:id="4" w:name="_Toc381787998"/>
      <w:bookmarkStart w:id="5" w:name="_Toc411426327"/>
      <w:r w:rsidRPr="00B75B1A">
        <w:rPr>
          <w:b/>
          <w:bCs/>
          <w:iCs/>
          <w:sz w:val="28"/>
          <w:szCs w:val="28"/>
        </w:rPr>
        <w:t>Термины и определения</w:t>
      </w:r>
      <w:bookmarkEnd w:id="0"/>
      <w:bookmarkEnd w:id="1"/>
      <w:bookmarkEnd w:id="2"/>
      <w:bookmarkEnd w:id="3"/>
      <w:bookmarkEnd w:id="4"/>
      <w:bookmarkEnd w:id="5"/>
    </w:p>
    <w:p w:rsidR="00B75B1A" w:rsidRPr="00B06BB6" w:rsidRDefault="00B75B1A" w:rsidP="00B75B1A">
      <w:pPr>
        <w:ind w:left="720"/>
        <w:rPr>
          <w:i/>
        </w:rPr>
      </w:pPr>
    </w:p>
    <w:tbl>
      <w:tblPr>
        <w:tblW w:w="9300" w:type="dxa"/>
        <w:tblLook w:val="04A0" w:firstRow="1" w:lastRow="0" w:firstColumn="1" w:lastColumn="0" w:noHBand="0" w:noVBand="1"/>
      </w:tblPr>
      <w:tblGrid>
        <w:gridCol w:w="3140"/>
        <w:gridCol w:w="6160"/>
      </w:tblGrid>
      <w:tr w:rsidR="00655379" w:rsidRPr="00655379" w:rsidTr="00655379">
        <w:trPr>
          <w:trHeight w:val="315"/>
          <w:tblHeader/>
        </w:trPr>
        <w:tc>
          <w:tcPr>
            <w:tcW w:w="3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55379" w:rsidRPr="00655379" w:rsidRDefault="00655379" w:rsidP="00655379">
            <w:pPr>
              <w:jc w:val="center"/>
              <w:rPr>
                <w:b/>
                <w:color w:val="000000"/>
              </w:rPr>
            </w:pPr>
            <w:bookmarkStart w:id="6" w:name="_Toc300937442"/>
            <w:bookmarkStart w:id="7" w:name="_Toc377569079"/>
            <w:bookmarkStart w:id="8" w:name="_Toc380492475"/>
            <w:bookmarkStart w:id="9" w:name="_Toc380492635"/>
            <w:bookmarkStart w:id="10" w:name="_Toc380492817"/>
            <w:bookmarkStart w:id="11" w:name="_Toc381180622"/>
            <w:bookmarkStart w:id="12" w:name="_Toc381787999"/>
            <w:r w:rsidRPr="00655379">
              <w:rPr>
                <w:b/>
                <w:color w:val="000000"/>
              </w:rPr>
              <w:t>Сокращение</w:t>
            </w:r>
          </w:p>
        </w:tc>
        <w:tc>
          <w:tcPr>
            <w:tcW w:w="6160" w:type="dxa"/>
            <w:tcBorders>
              <w:top w:val="single" w:sz="4" w:space="0" w:color="auto"/>
              <w:left w:val="nil"/>
              <w:bottom w:val="single" w:sz="4" w:space="0" w:color="auto"/>
              <w:right w:val="single" w:sz="4" w:space="0" w:color="auto"/>
            </w:tcBorders>
            <w:shd w:val="clear" w:color="000000" w:fill="FFFFFF"/>
            <w:vAlign w:val="center"/>
            <w:hideMark/>
          </w:tcPr>
          <w:p w:rsidR="00655379" w:rsidRPr="00655379" w:rsidRDefault="00655379" w:rsidP="00655379">
            <w:pPr>
              <w:jc w:val="center"/>
              <w:rPr>
                <w:b/>
                <w:color w:val="000000"/>
              </w:rPr>
            </w:pPr>
            <w:r w:rsidRPr="00655379">
              <w:rPr>
                <w:b/>
                <w:color w:val="000000"/>
              </w:rPr>
              <w:t>Описание</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Заказчик</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ООО «</w:t>
            </w:r>
            <w:proofErr w:type="spellStart"/>
            <w:r w:rsidRPr="00655379">
              <w:rPr>
                <w:color w:val="000000"/>
              </w:rPr>
              <w:t>Транслом</w:t>
            </w:r>
            <w:proofErr w:type="spellEnd"/>
            <w:r w:rsidRPr="00655379">
              <w:rPr>
                <w:color w:val="000000"/>
              </w:rPr>
              <w:t>»</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tcPr>
          <w:p w:rsidR="00655379" w:rsidRPr="00655379" w:rsidRDefault="00655379" w:rsidP="00655379">
            <w:pPr>
              <w:rPr>
                <w:color w:val="000000"/>
              </w:rPr>
            </w:pPr>
            <w:r w:rsidRPr="00655379">
              <w:rPr>
                <w:color w:val="000000"/>
              </w:rPr>
              <w:t>Исполнитель</w:t>
            </w:r>
          </w:p>
        </w:tc>
        <w:tc>
          <w:tcPr>
            <w:tcW w:w="6160"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rPr>
                <w:color w:val="000000"/>
              </w:rPr>
            </w:pPr>
            <w:r w:rsidRPr="00655379">
              <w:rPr>
                <w:color w:val="000000"/>
              </w:rPr>
              <w:t>Участник конкурса, с которым будет подписан договор на оказание услуг</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en-US"/>
              </w:rPr>
              <w:t xml:space="preserve">E-mail </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en-US"/>
              </w:rPr>
              <w:t xml:space="preserve">electronic mail – </w:t>
            </w:r>
            <w:proofErr w:type="spellStart"/>
            <w:r w:rsidRPr="00655379">
              <w:rPr>
                <w:color w:val="000000"/>
                <w:lang w:val="en-US"/>
              </w:rPr>
              <w:t>электронная</w:t>
            </w:r>
            <w:proofErr w:type="spellEnd"/>
            <w:r w:rsidRPr="00655379">
              <w:rPr>
                <w:color w:val="000000"/>
                <w:lang w:val="en-US"/>
              </w:rPr>
              <w:t xml:space="preserve"> </w:t>
            </w:r>
            <w:proofErr w:type="spellStart"/>
            <w:r w:rsidRPr="00655379">
              <w:rPr>
                <w:color w:val="000000"/>
                <w:lang w:val="en-US"/>
              </w:rPr>
              <w:t>почта</w:t>
            </w:r>
            <w:proofErr w:type="spellEnd"/>
          </w:p>
        </w:tc>
      </w:tr>
      <w:tr w:rsidR="00655379" w:rsidRPr="00655379" w:rsidTr="00655379">
        <w:trPr>
          <w:trHeight w:val="6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ITIL</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Библиотека </w:t>
            </w:r>
            <w:r w:rsidRPr="00655379">
              <w:t>инфраструктуры</w:t>
            </w:r>
            <w:r w:rsidRPr="00655379">
              <w:rPr>
                <w:color w:val="000000"/>
              </w:rPr>
              <w:t xml:space="preserve"> информационных технологий </w:t>
            </w:r>
            <w:proofErr w:type="gramStart"/>
            <w:r w:rsidRPr="00655379">
              <w:rPr>
                <w:color w:val="000000"/>
              </w:rPr>
              <w:t>( </w:t>
            </w:r>
            <w:r w:rsidRPr="00655379">
              <w:t>IT</w:t>
            </w:r>
            <w:proofErr w:type="gramEnd"/>
            <w:r w:rsidRPr="00655379">
              <w:rPr>
                <w:color w:val="000000"/>
              </w:rPr>
              <w:t> </w:t>
            </w:r>
            <w:proofErr w:type="spellStart"/>
            <w:r w:rsidRPr="00655379">
              <w:rPr>
                <w:color w:val="000000"/>
              </w:rPr>
              <w:t>Infrastructure</w:t>
            </w:r>
            <w:proofErr w:type="spellEnd"/>
            <w:r w:rsidRPr="00655379">
              <w:rPr>
                <w:color w:val="000000"/>
              </w:rPr>
              <w:t xml:space="preserve"> </w:t>
            </w:r>
            <w:proofErr w:type="spellStart"/>
            <w:r w:rsidRPr="00655379">
              <w:rPr>
                <w:color w:val="000000"/>
              </w:rPr>
              <w:t>Library</w:t>
            </w:r>
            <w:proofErr w:type="spellEnd"/>
            <w:r w:rsidRPr="00655379">
              <w:rPr>
                <w:color w:val="000000"/>
              </w:rPr>
              <w:t>)</w:t>
            </w:r>
          </w:p>
        </w:tc>
      </w:tr>
      <w:tr w:rsidR="00655379" w:rsidRPr="00DF505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en-US"/>
              </w:rPr>
              <w:t>SLA</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lang w:val="en-US"/>
              </w:rPr>
            </w:pPr>
            <w:r w:rsidRPr="00655379">
              <w:rPr>
                <w:rFonts w:eastAsia="MS Gothic"/>
                <w:color w:val="000000"/>
                <w:lang w:val="en-US"/>
              </w:rPr>
              <w:t>Service Level Agreement/</w:t>
            </w:r>
            <w:proofErr w:type="spellStart"/>
            <w:r w:rsidRPr="00655379">
              <w:rPr>
                <w:rFonts w:eastAsia="MS Gothic"/>
                <w:color w:val="000000"/>
                <w:lang w:val="en-US"/>
              </w:rPr>
              <w:t>Управление</w:t>
            </w:r>
            <w:proofErr w:type="spellEnd"/>
            <w:r w:rsidRPr="00655379">
              <w:rPr>
                <w:rFonts w:eastAsia="MS Gothic"/>
                <w:color w:val="000000"/>
                <w:lang w:val="en-US"/>
              </w:rPr>
              <w:t xml:space="preserve"> </w:t>
            </w:r>
            <w:proofErr w:type="spellStart"/>
            <w:r w:rsidRPr="00655379">
              <w:rPr>
                <w:rFonts w:eastAsia="MS Gothic"/>
                <w:color w:val="000000"/>
                <w:lang w:val="en-US"/>
              </w:rPr>
              <w:t>уровнем</w:t>
            </w:r>
            <w:proofErr w:type="spellEnd"/>
            <w:r w:rsidRPr="00655379">
              <w:rPr>
                <w:rFonts w:eastAsia="MS Gothic"/>
                <w:color w:val="000000"/>
                <w:lang w:val="en-US"/>
              </w:rPr>
              <w:t xml:space="preserve"> </w:t>
            </w:r>
            <w:proofErr w:type="spellStart"/>
            <w:r w:rsidRPr="00655379">
              <w:rPr>
                <w:rFonts w:eastAsia="MS Gothic"/>
                <w:color w:val="000000"/>
                <w:lang w:val="en-US"/>
              </w:rPr>
              <w:t>услуг</w:t>
            </w:r>
            <w:proofErr w:type="spellEnd"/>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ИС</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Информационная система</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КЕ</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Конфигурационная единица (</w:t>
            </w:r>
            <w:proofErr w:type="spellStart"/>
            <w:r w:rsidRPr="00655379">
              <w:rPr>
                <w:color w:val="000000"/>
              </w:rPr>
              <w:t>Configuration</w:t>
            </w:r>
            <w:proofErr w:type="spellEnd"/>
            <w:r w:rsidRPr="00655379">
              <w:rPr>
                <w:color w:val="000000"/>
              </w:rPr>
              <w:t xml:space="preserve"> </w:t>
            </w:r>
            <w:proofErr w:type="spellStart"/>
            <w:r w:rsidRPr="00655379">
              <w:rPr>
                <w:color w:val="000000"/>
              </w:rPr>
              <w:t>Items</w:t>
            </w:r>
            <w:proofErr w:type="spellEnd"/>
            <w:r w:rsidRPr="00655379">
              <w:rPr>
                <w:color w:val="000000"/>
              </w:rPr>
              <w:t xml:space="preserve">) </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ОС</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Операционная система</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ПО</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Программное обеспечение</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СТП</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Служба технической поддержки «</w:t>
            </w:r>
            <w:proofErr w:type="spellStart"/>
            <w:r w:rsidRPr="00655379">
              <w:rPr>
                <w:color w:val="000000"/>
              </w:rPr>
              <w:t>Service</w:t>
            </w:r>
            <w:proofErr w:type="spellEnd"/>
            <w:r w:rsidRPr="00655379">
              <w:rPr>
                <w:color w:val="000000"/>
              </w:rPr>
              <w:t xml:space="preserve"> </w:t>
            </w:r>
            <w:proofErr w:type="spellStart"/>
            <w:r w:rsidRPr="00655379">
              <w:rPr>
                <w:color w:val="000000"/>
              </w:rPr>
              <w:t>Desk</w:t>
            </w:r>
            <w:proofErr w:type="spellEnd"/>
            <w:r w:rsidRPr="00655379">
              <w:rPr>
                <w:color w:val="000000"/>
              </w:rPr>
              <w:t>»</w:t>
            </w:r>
          </w:p>
        </w:tc>
      </w:tr>
      <w:tr w:rsidR="00655379" w:rsidRPr="00655379" w:rsidTr="00655379">
        <w:trPr>
          <w:trHeight w:val="841"/>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Час</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Рабочий час в период с 9:00 до 18:00 часов по местному времени, в рабочие дни, кроме выходных и праздников.</w:t>
            </w:r>
          </w:p>
        </w:tc>
      </w:tr>
      <w:tr w:rsidR="00655379" w:rsidRPr="00655379" w:rsidTr="00655379">
        <w:trPr>
          <w:trHeight w:val="94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Рабочий день</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С 9:00 до 18:00 часов по местному времени, в рабочие дни, кроме выходных и праздников.</w:t>
            </w:r>
          </w:p>
        </w:tc>
      </w:tr>
      <w:tr w:rsidR="00655379" w:rsidRPr="00655379" w:rsidTr="00655379">
        <w:trPr>
          <w:trHeight w:val="112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proofErr w:type="spellStart"/>
            <w:r w:rsidRPr="00655379">
              <w:rPr>
                <w:color w:val="000000"/>
              </w:rPr>
              <w:t>HelpDesk</w:t>
            </w:r>
            <w:proofErr w:type="spellEnd"/>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proofErr w:type="spellStart"/>
            <w:r w:rsidRPr="00655379">
              <w:rPr>
                <w:color w:val="000000"/>
              </w:rPr>
              <w:t>Online</w:t>
            </w:r>
            <w:proofErr w:type="spellEnd"/>
            <w:r w:rsidRPr="00655379">
              <w:rPr>
                <w:color w:val="000000"/>
              </w:rPr>
              <w:t xml:space="preserve">-система службы технической поддержки, обеспечивающая размещение и контроль заявок, содержащая информацию о ходе решения, включая форумы с инженерами. </w:t>
            </w:r>
          </w:p>
        </w:tc>
      </w:tr>
      <w:tr w:rsidR="00655379" w:rsidRPr="00655379" w:rsidTr="00655379">
        <w:trPr>
          <w:trHeight w:val="157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Обращение</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 xml:space="preserve">Запрос от уполномоченного представителя Заказчика, полученный уполномоченными представителями Исполнителя, до момента занесения запроса в систему </w:t>
            </w:r>
            <w:proofErr w:type="spellStart"/>
            <w:r w:rsidRPr="00655379">
              <w:rPr>
                <w:color w:val="000000"/>
              </w:rPr>
              <w:t>HelpDesk</w:t>
            </w:r>
            <w:proofErr w:type="spellEnd"/>
            <w:r w:rsidRPr="00655379">
              <w:rPr>
                <w:color w:val="000000"/>
              </w:rPr>
              <w:t xml:space="preserve"> в качестве заявки</w:t>
            </w:r>
          </w:p>
        </w:tc>
      </w:tr>
      <w:tr w:rsidR="00655379" w:rsidRPr="00655379" w:rsidTr="00655379">
        <w:trPr>
          <w:trHeight w:val="94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Заявка</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 xml:space="preserve">Запрос, зарегистрированный в системе </w:t>
            </w:r>
            <w:proofErr w:type="spellStart"/>
            <w:r w:rsidRPr="00655379">
              <w:rPr>
                <w:color w:val="000000"/>
              </w:rPr>
              <w:t>HelpDesk</w:t>
            </w:r>
            <w:proofErr w:type="spellEnd"/>
            <w:r w:rsidRPr="00655379">
              <w:rPr>
                <w:color w:val="000000"/>
              </w:rPr>
              <w:t xml:space="preserve"> на основе обращения Заказчика</w:t>
            </w:r>
          </w:p>
        </w:tc>
      </w:tr>
      <w:tr w:rsidR="00655379" w:rsidRPr="00655379" w:rsidTr="00655379">
        <w:trPr>
          <w:trHeight w:val="1652"/>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Время (срок) реакции</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Время, в течение которого Исполнитель обязуется приступить к работе над проблемой, обозначенной Заказчиком. В силу широкого спектра возможных проблем и методов их решения срок реакции не является сроком решения проблемы.</w:t>
            </w:r>
          </w:p>
        </w:tc>
      </w:tr>
      <w:tr w:rsidR="00655379" w:rsidRPr="00655379" w:rsidTr="00B75B1A">
        <w:trPr>
          <w:trHeight w:val="539"/>
        </w:trPr>
        <w:tc>
          <w:tcPr>
            <w:tcW w:w="3140" w:type="dxa"/>
            <w:tcBorders>
              <w:top w:val="nil"/>
              <w:left w:val="single" w:sz="4" w:space="0" w:color="auto"/>
              <w:bottom w:val="single" w:sz="4" w:space="0" w:color="auto"/>
              <w:right w:val="single" w:sz="4" w:space="0" w:color="auto"/>
            </w:tcBorders>
            <w:shd w:val="clear" w:color="auto" w:fill="auto"/>
            <w:vAlign w:val="center"/>
          </w:tcPr>
          <w:p w:rsidR="00655379" w:rsidRPr="00655379" w:rsidRDefault="00655379" w:rsidP="00655379">
            <w:pPr>
              <w:rPr>
                <w:color w:val="000000"/>
              </w:rPr>
            </w:pPr>
            <w:r w:rsidRPr="00655379">
              <w:rPr>
                <w:color w:val="000000"/>
              </w:rPr>
              <w:t>Рабочие станции</w:t>
            </w:r>
          </w:p>
        </w:tc>
        <w:tc>
          <w:tcPr>
            <w:tcW w:w="6160"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rPr>
                <w:color w:val="000000"/>
              </w:rPr>
            </w:pPr>
            <w:r w:rsidRPr="00655379">
              <w:rPr>
                <w:color w:val="000000"/>
              </w:rPr>
              <w:t>Системный блок и монитор</w:t>
            </w:r>
          </w:p>
        </w:tc>
      </w:tr>
      <w:tr w:rsidR="00655379" w:rsidRPr="00655379" w:rsidTr="00655379">
        <w:trPr>
          <w:trHeight w:val="1406"/>
        </w:trPr>
        <w:tc>
          <w:tcPr>
            <w:tcW w:w="3140" w:type="dxa"/>
            <w:tcBorders>
              <w:top w:val="nil"/>
              <w:left w:val="single" w:sz="4" w:space="0" w:color="auto"/>
              <w:bottom w:val="single" w:sz="4" w:space="0" w:color="auto"/>
              <w:right w:val="single" w:sz="4" w:space="0" w:color="auto"/>
            </w:tcBorders>
            <w:shd w:val="clear" w:color="auto" w:fill="auto"/>
            <w:vAlign w:val="center"/>
          </w:tcPr>
          <w:p w:rsidR="00655379" w:rsidRPr="00655379" w:rsidRDefault="00655379" w:rsidP="00655379">
            <w:pPr>
              <w:rPr>
                <w:color w:val="000000"/>
              </w:rPr>
            </w:pPr>
            <w:r w:rsidRPr="00655379">
              <w:rPr>
                <w:color w:val="000000"/>
              </w:rPr>
              <w:t>Время (срок) решения</w:t>
            </w:r>
          </w:p>
        </w:tc>
        <w:tc>
          <w:tcPr>
            <w:tcW w:w="6160"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rPr>
                <w:color w:val="000000"/>
              </w:rPr>
            </w:pPr>
            <w:r w:rsidRPr="00655379">
              <w:rPr>
                <w:color w:val="000000"/>
              </w:rPr>
              <w:t>Время, в течение которого Исполнитель обязуется полностью выполнить работы по устранению инцидента или предоставить временное (обходное) решение по устранению инцидента</w:t>
            </w:r>
          </w:p>
        </w:tc>
      </w:tr>
      <w:tr w:rsidR="00655379" w:rsidRPr="00655379" w:rsidTr="00655379">
        <w:trPr>
          <w:trHeight w:val="126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lastRenderedPageBreak/>
              <w:t>Инцидент</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Любое событие, не являющееся частью стандартных операций по предоставлению услуги, которое привело или может привести к нарушению или снижению качества этой услуги.</w:t>
            </w:r>
          </w:p>
        </w:tc>
      </w:tr>
      <w:tr w:rsidR="00655379" w:rsidRPr="00655379" w:rsidTr="00655379">
        <w:trPr>
          <w:trHeight w:val="94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Запрос на обслуживание</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Запрос на поддержку, предоставление информации, консультации или документации, не являющийся сбоем ИТ-инфраструктуры.</w:t>
            </w:r>
          </w:p>
        </w:tc>
      </w:tr>
      <w:tr w:rsidR="00655379" w:rsidRPr="00655379" w:rsidTr="00655379">
        <w:trPr>
          <w:trHeight w:val="6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Запрос на изменение (</w:t>
            </w:r>
            <w:proofErr w:type="spellStart"/>
            <w:r w:rsidRPr="00655379">
              <w:rPr>
                <w:color w:val="000000"/>
              </w:rPr>
              <w:t>Request</w:t>
            </w:r>
            <w:proofErr w:type="spellEnd"/>
            <w:r w:rsidRPr="00655379">
              <w:rPr>
                <w:color w:val="000000"/>
              </w:rPr>
              <w:t xml:space="preserve"> </w:t>
            </w:r>
            <w:proofErr w:type="spellStart"/>
            <w:r w:rsidRPr="00655379">
              <w:rPr>
                <w:color w:val="000000"/>
              </w:rPr>
              <w:t>for</w:t>
            </w:r>
            <w:proofErr w:type="spellEnd"/>
            <w:r w:rsidRPr="00655379">
              <w:rPr>
                <w:color w:val="000000"/>
              </w:rPr>
              <w:t xml:space="preserve"> </w:t>
            </w:r>
            <w:proofErr w:type="spellStart"/>
            <w:r w:rsidRPr="00655379">
              <w:rPr>
                <w:color w:val="000000"/>
              </w:rPr>
              <w:t>Changes</w:t>
            </w:r>
            <w:proofErr w:type="spellEnd"/>
            <w:r w:rsidRPr="00655379">
              <w:rPr>
                <w:color w:val="000000"/>
              </w:rPr>
              <w:t>)</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Заявка на изменение элемента ИТ-инфраструктуры или процедуры обслуживания.</w:t>
            </w:r>
          </w:p>
        </w:tc>
      </w:tr>
      <w:tr w:rsidR="00655379" w:rsidRPr="00655379" w:rsidTr="00655379">
        <w:trPr>
          <w:trHeight w:val="63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Первый уровень поддержки</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 xml:space="preserve">Совокупность услуг по поддержке пользователей (Help </w:t>
            </w:r>
            <w:proofErr w:type="spellStart"/>
            <w:r w:rsidRPr="00655379">
              <w:rPr>
                <w:color w:val="000000"/>
              </w:rPr>
              <w:t>Desk</w:t>
            </w:r>
            <w:proofErr w:type="spellEnd"/>
            <w:r w:rsidRPr="00655379">
              <w:rPr>
                <w:color w:val="000000"/>
              </w:rPr>
              <w:t>).</w:t>
            </w:r>
          </w:p>
        </w:tc>
      </w:tr>
      <w:tr w:rsidR="00655379" w:rsidRPr="00655379" w:rsidTr="00655379">
        <w:trPr>
          <w:trHeight w:val="31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Второй уровень поддержки</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Совокупность услуг по поддержке ИТ-инфраструктуры.</w:t>
            </w:r>
          </w:p>
        </w:tc>
      </w:tr>
      <w:tr w:rsidR="00655379" w:rsidRPr="00655379" w:rsidTr="00655379">
        <w:trPr>
          <w:trHeight w:val="220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Третий уровень поддержки</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Совокупность услуг, нацеленных на решение проблем, не имеющих описания в документации к продуктам или базах знаний поставщиков. Поскольку предоставление таких услуг требует доступа к исходным кодам и прочей закрытой информации, подобные услуги обычно предлагает компания-разработчик или третьи компании, оказывающие такую поддержку от имени разработчика.</w:t>
            </w:r>
          </w:p>
        </w:tc>
      </w:tr>
      <w:tr w:rsidR="00655379" w:rsidRPr="00655379" w:rsidTr="00655379">
        <w:trPr>
          <w:trHeight w:val="94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Эскалация</w:t>
            </w:r>
          </w:p>
        </w:tc>
        <w:tc>
          <w:tcPr>
            <w:tcW w:w="616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Процедура передачи запроса или инцидента на более высокий уровень поддержки в случае, если его не удалось разрешить на текущем уровне.</w:t>
            </w:r>
          </w:p>
        </w:tc>
      </w:tr>
    </w:tbl>
    <w:p w:rsidR="00655379" w:rsidRPr="00655379" w:rsidRDefault="00655379" w:rsidP="00B75B1A">
      <w:pPr>
        <w:keepNext/>
        <w:numPr>
          <w:ilvl w:val="0"/>
          <w:numId w:val="13"/>
        </w:numPr>
        <w:contextualSpacing/>
        <w:jc w:val="both"/>
        <w:outlineLvl w:val="1"/>
        <w:rPr>
          <w:b/>
          <w:bCs/>
          <w:iCs/>
          <w:sz w:val="28"/>
          <w:szCs w:val="28"/>
        </w:rPr>
      </w:pPr>
      <w:bookmarkStart w:id="13" w:name="_Toc411426328"/>
      <w:r w:rsidRPr="00655379">
        <w:rPr>
          <w:b/>
          <w:bCs/>
          <w:iCs/>
          <w:sz w:val="28"/>
          <w:szCs w:val="28"/>
        </w:rPr>
        <w:t>Общие сведения</w:t>
      </w:r>
      <w:bookmarkStart w:id="14" w:name="_Toc300937443"/>
      <w:bookmarkEnd w:id="6"/>
      <w:bookmarkEnd w:id="7"/>
      <w:bookmarkEnd w:id="8"/>
      <w:bookmarkEnd w:id="9"/>
      <w:bookmarkEnd w:id="10"/>
      <w:bookmarkEnd w:id="11"/>
      <w:bookmarkEnd w:id="12"/>
      <w:bookmarkEnd w:id="13"/>
      <w:r w:rsidRPr="00655379">
        <w:rPr>
          <w:b/>
          <w:bCs/>
          <w:iCs/>
          <w:sz w:val="28"/>
          <w:szCs w:val="28"/>
        </w:rPr>
        <w:t xml:space="preserve"> </w:t>
      </w:r>
    </w:p>
    <w:p w:rsidR="00655379" w:rsidRPr="00707A2A" w:rsidRDefault="00655379" w:rsidP="00655379">
      <w:pPr>
        <w:ind w:firstLine="567"/>
        <w:jc w:val="both"/>
        <w:rPr>
          <w:bCs/>
          <w:color w:val="FF0000"/>
          <w:szCs w:val="22"/>
        </w:rPr>
      </w:pPr>
      <w:r w:rsidRPr="00655379">
        <w:rPr>
          <w:bCs/>
          <w:szCs w:val="22"/>
        </w:rPr>
        <w:t xml:space="preserve">Начальная (максимальна) стоимость договора, включающая в себя стоимость оказания услуг по техническому обслуживанию печатной техники и работающих мест и его годовой технической поддержки, расходов, всех налогов, в том числе НДС, сборов и других обязательных платежей, составляет </w:t>
      </w:r>
      <w:bookmarkStart w:id="15" w:name="_Hlk85209974"/>
      <w:bookmarkStart w:id="16" w:name="_GoBack"/>
      <w:r w:rsidR="00707A2A" w:rsidRPr="00707A2A">
        <w:rPr>
          <w:bCs/>
          <w:color w:val="FF0000"/>
          <w:szCs w:val="22"/>
        </w:rPr>
        <w:t xml:space="preserve">3 219 400,00 </w:t>
      </w:r>
      <w:r w:rsidRPr="00707A2A">
        <w:rPr>
          <w:bCs/>
          <w:color w:val="FF0000"/>
          <w:szCs w:val="22"/>
        </w:rPr>
        <w:t xml:space="preserve">рублей с учетом НДС </w:t>
      </w:r>
      <w:r w:rsidR="00D4253F" w:rsidRPr="00707A2A">
        <w:rPr>
          <w:bCs/>
          <w:color w:val="FF0000"/>
          <w:szCs w:val="22"/>
        </w:rPr>
        <w:t>20</w:t>
      </w:r>
      <w:r w:rsidRPr="00707A2A">
        <w:rPr>
          <w:bCs/>
          <w:color w:val="FF0000"/>
          <w:szCs w:val="22"/>
        </w:rPr>
        <w:t>%</w:t>
      </w:r>
      <w:r w:rsidR="00DF5059">
        <w:rPr>
          <w:bCs/>
          <w:color w:val="FF0000"/>
          <w:szCs w:val="22"/>
        </w:rPr>
        <w:t xml:space="preserve">. </w:t>
      </w:r>
    </w:p>
    <w:bookmarkEnd w:id="15"/>
    <w:bookmarkEnd w:id="16"/>
    <w:p w:rsidR="001B1EA7" w:rsidRDefault="001B1EA7" w:rsidP="001B1EA7">
      <w:pPr>
        <w:ind w:firstLine="567"/>
        <w:jc w:val="both"/>
        <w:rPr>
          <w:bCs/>
          <w:szCs w:val="22"/>
        </w:rPr>
      </w:pPr>
      <w:r w:rsidRPr="001B1EA7">
        <w:rPr>
          <w:b/>
          <w:bCs/>
          <w:szCs w:val="22"/>
        </w:rPr>
        <w:t>Порядок оплаты:</w:t>
      </w:r>
      <w:r>
        <w:rPr>
          <w:b/>
          <w:bCs/>
          <w:szCs w:val="22"/>
        </w:rPr>
        <w:t xml:space="preserve"> </w:t>
      </w:r>
      <w:r w:rsidRPr="001B1EA7">
        <w:rPr>
          <w:bCs/>
          <w:szCs w:val="22"/>
        </w:rPr>
        <w:t xml:space="preserve">Оплата Заказчиком стоимости Услуг в каждом расчётном месяце по Договору производится в течение 5 (пяти) рабочих дней с момента подписания Сторонами каждого соответствующего Акта об оказании услуг за расчётный месяц на основании выставленного Исполнителем счёта. </w:t>
      </w:r>
    </w:p>
    <w:p w:rsidR="001B1EA7" w:rsidRDefault="001B1EA7" w:rsidP="001B1EA7">
      <w:pPr>
        <w:ind w:firstLine="567"/>
        <w:jc w:val="both"/>
        <w:rPr>
          <w:bCs/>
          <w:szCs w:val="22"/>
        </w:rPr>
      </w:pPr>
      <w:r w:rsidRPr="001B1EA7">
        <w:rPr>
          <w:bCs/>
          <w:szCs w:val="22"/>
        </w:rPr>
        <w:t>Все платежи по Договору осуществляются в рублях Российской Федерации путём перечисления денежных средств на расчётный счёт Исполнителя.</w:t>
      </w:r>
    </w:p>
    <w:p w:rsidR="001B1EA7" w:rsidRDefault="001B1EA7" w:rsidP="00655379">
      <w:pPr>
        <w:ind w:firstLine="567"/>
        <w:jc w:val="both"/>
        <w:rPr>
          <w:bCs/>
          <w:szCs w:val="22"/>
        </w:rPr>
      </w:pPr>
      <w:r w:rsidRPr="001B1EA7">
        <w:rPr>
          <w:b/>
          <w:bCs/>
          <w:szCs w:val="22"/>
        </w:rPr>
        <w:t>Период оказания услуг:</w:t>
      </w:r>
      <w:r>
        <w:rPr>
          <w:bCs/>
          <w:szCs w:val="22"/>
        </w:rPr>
        <w:t xml:space="preserve"> </w:t>
      </w:r>
      <w:r w:rsidRPr="001B1EA7">
        <w:rPr>
          <w:bCs/>
          <w:szCs w:val="22"/>
        </w:rPr>
        <w:t xml:space="preserve">с момента подписания </w:t>
      </w:r>
      <w:r>
        <w:rPr>
          <w:bCs/>
          <w:szCs w:val="22"/>
        </w:rPr>
        <w:t>Договора</w:t>
      </w:r>
      <w:r w:rsidRPr="001B1EA7">
        <w:rPr>
          <w:bCs/>
          <w:szCs w:val="22"/>
        </w:rPr>
        <w:t xml:space="preserve"> </w:t>
      </w:r>
      <w:r w:rsidR="00B75B1A">
        <w:rPr>
          <w:bCs/>
          <w:szCs w:val="22"/>
        </w:rPr>
        <w:t>в течение 12 месяцев.</w:t>
      </w:r>
    </w:p>
    <w:p w:rsidR="001B1EA7" w:rsidRPr="00655379" w:rsidRDefault="001B1EA7" w:rsidP="00655379">
      <w:pPr>
        <w:ind w:firstLine="567"/>
        <w:jc w:val="both"/>
        <w:rPr>
          <w:bCs/>
          <w:szCs w:val="22"/>
        </w:rPr>
      </w:pPr>
    </w:p>
    <w:p w:rsidR="00655379" w:rsidRPr="00655379" w:rsidRDefault="00655379" w:rsidP="00B75B1A">
      <w:pPr>
        <w:keepNext/>
        <w:numPr>
          <w:ilvl w:val="1"/>
          <w:numId w:val="13"/>
        </w:numPr>
        <w:contextualSpacing/>
        <w:jc w:val="both"/>
        <w:outlineLvl w:val="1"/>
        <w:rPr>
          <w:b/>
          <w:bCs/>
          <w:iCs/>
        </w:rPr>
      </w:pPr>
      <w:bookmarkStart w:id="17" w:name="_Toc411426329"/>
      <w:r w:rsidRPr="00655379">
        <w:rPr>
          <w:b/>
          <w:bCs/>
          <w:iCs/>
        </w:rPr>
        <w:t>Перечень оборудования</w:t>
      </w:r>
      <w:bookmarkEnd w:id="17"/>
    </w:p>
    <w:p w:rsidR="00655379" w:rsidRDefault="00655379" w:rsidP="00655379">
      <w:pPr>
        <w:jc w:val="both"/>
        <w:rPr>
          <w:bCs/>
          <w:szCs w:val="22"/>
        </w:rPr>
      </w:pPr>
      <w:r w:rsidRPr="00655379">
        <w:rPr>
          <w:bCs/>
          <w:szCs w:val="22"/>
        </w:rPr>
        <w:t xml:space="preserve"> Количество печатающей техники и рабочих мест, передаваемых на </w:t>
      </w:r>
      <w:r w:rsidRPr="00655379">
        <w:rPr>
          <w:bCs/>
        </w:rPr>
        <w:t>техническое обслуживание</w:t>
      </w:r>
      <w:r w:rsidRPr="00655379">
        <w:rPr>
          <w:bCs/>
          <w:szCs w:val="22"/>
        </w:rPr>
        <w:t>, указано в Приложени</w:t>
      </w:r>
      <w:r w:rsidR="00A00BE5">
        <w:rPr>
          <w:bCs/>
          <w:szCs w:val="22"/>
        </w:rPr>
        <w:t>ях</w:t>
      </w:r>
      <w:r w:rsidRPr="00655379">
        <w:rPr>
          <w:bCs/>
          <w:szCs w:val="22"/>
        </w:rPr>
        <w:t xml:space="preserve"> </w:t>
      </w:r>
      <w:r w:rsidR="00A00BE5">
        <w:rPr>
          <w:bCs/>
          <w:szCs w:val="22"/>
        </w:rPr>
        <w:t>№</w:t>
      </w:r>
      <w:r w:rsidRPr="00655379">
        <w:rPr>
          <w:bCs/>
          <w:szCs w:val="22"/>
        </w:rPr>
        <w:t>1</w:t>
      </w:r>
      <w:r w:rsidR="00A00BE5">
        <w:rPr>
          <w:bCs/>
          <w:szCs w:val="22"/>
        </w:rPr>
        <w:t xml:space="preserve"> и №</w:t>
      </w:r>
      <w:r w:rsidRPr="00655379">
        <w:rPr>
          <w:bCs/>
          <w:szCs w:val="22"/>
        </w:rPr>
        <w:t xml:space="preserve"> 2</w:t>
      </w:r>
      <w:r w:rsidR="00A00BE5">
        <w:rPr>
          <w:bCs/>
          <w:szCs w:val="22"/>
        </w:rPr>
        <w:t xml:space="preserve"> к Техническому заданию</w:t>
      </w:r>
      <w:r w:rsidR="00C25C31">
        <w:rPr>
          <w:bCs/>
          <w:szCs w:val="22"/>
        </w:rPr>
        <w:t>.</w:t>
      </w:r>
    </w:p>
    <w:p w:rsidR="00B75B1A" w:rsidRPr="00655379" w:rsidRDefault="00B75B1A" w:rsidP="00655379">
      <w:pPr>
        <w:jc w:val="both"/>
        <w:rPr>
          <w:bCs/>
          <w:szCs w:val="22"/>
        </w:rPr>
      </w:pPr>
    </w:p>
    <w:p w:rsidR="00655379" w:rsidRPr="00655379" w:rsidRDefault="00655379" w:rsidP="00B75B1A">
      <w:pPr>
        <w:keepNext/>
        <w:numPr>
          <w:ilvl w:val="1"/>
          <w:numId w:val="13"/>
        </w:numPr>
        <w:contextualSpacing/>
        <w:jc w:val="both"/>
        <w:outlineLvl w:val="1"/>
        <w:rPr>
          <w:b/>
          <w:bCs/>
          <w:iCs/>
        </w:rPr>
      </w:pPr>
      <w:bookmarkStart w:id="18" w:name="_Toc377569081"/>
      <w:bookmarkStart w:id="19" w:name="_Toc380492480"/>
      <w:bookmarkStart w:id="20" w:name="_Toc380492637"/>
      <w:bookmarkStart w:id="21" w:name="_Toc380492819"/>
      <w:bookmarkStart w:id="22" w:name="_Toc381180624"/>
      <w:bookmarkStart w:id="23" w:name="_Toc381788001"/>
      <w:bookmarkStart w:id="24" w:name="_Toc411426330"/>
      <w:r w:rsidRPr="00655379">
        <w:rPr>
          <w:b/>
          <w:bCs/>
          <w:iCs/>
        </w:rPr>
        <w:t xml:space="preserve">Полное наименование </w:t>
      </w:r>
      <w:bookmarkEnd w:id="18"/>
      <w:r w:rsidRPr="00655379">
        <w:rPr>
          <w:b/>
          <w:bCs/>
          <w:iCs/>
        </w:rPr>
        <w:t>работ</w:t>
      </w:r>
      <w:bookmarkEnd w:id="19"/>
      <w:bookmarkEnd w:id="20"/>
      <w:bookmarkEnd w:id="21"/>
      <w:bookmarkEnd w:id="22"/>
      <w:bookmarkEnd w:id="23"/>
      <w:bookmarkEnd w:id="24"/>
    </w:p>
    <w:p w:rsidR="00655379" w:rsidRDefault="00655379" w:rsidP="00655379">
      <w:pPr>
        <w:jc w:val="both"/>
        <w:rPr>
          <w:bCs/>
          <w:szCs w:val="22"/>
        </w:rPr>
      </w:pPr>
      <w:bookmarkStart w:id="25" w:name="_Toc386034908"/>
      <w:bookmarkStart w:id="26" w:name="_Toc386037044"/>
      <w:bookmarkStart w:id="27" w:name="_Toc377569082"/>
      <w:bookmarkStart w:id="28" w:name="_Toc380492482"/>
      <w:bookmarkStart w:id="29" w:name="_Toc380492638"/>
      <w:bookmarkStart w:id="30" w:name="_Toc380492820"/>
      <w:bookmarkStart w:id="31" w:name="_Toc381180625"/>
      <w:bookmarkStart w:id="32" w:name="_Toc381788002"/>
      <w:r w:rsidRPr="00655379">
        <w:rPr>
          <w:bCs/>
          <w:szCs w:val="22"/>
        </w:rPr>
        <w:t xml:space="preserve">Оказание услуг по техническому </w:t>
      </w:r>
      <w:r w:rsidRPr="00655379">
        <w:rPr>
          <w:bCs/>
        </w:rPr>
        <w:t>обслуживанию печатающей техники и рабочих мест Заказчика</w:t>
      </w:r>
      <w:r w:rsidRPr="00655379">
        <w:rPr>
          <w:bCs/>
          <w:szCs w:val="22"/>
        </w:rPr>
        <w:t>.</w:t>
      </w:r>
      <w:bookmarkEnd w:id="25"/>
      <w:bookmarkEnd w:id="26"/>
      <w:bookmarkEnd w:id="27"/>
      <w:bookmarkEnd w:id="28"/>
      <w:bookmarkEnd w:id="29"/>
      <w:bookmarkEnd w:id="30"/>
      <w:bookmarkEnd w:id="31"/>
      <w:bookmarkEnd w:id="32"/>
    </w:p>
    <w:p w:rsidR="00B75B1A" w:rsidRPr="00655379" w:rsidRDefault="00B75B1A" w:rsidP="00655379">
      <w:pPr>
        <w:jc w:val="both"/>
        <w:rPr>
          <w:bCs/>
          <w:szCs w:val="22"/>
        </w:rPr>
      </w:pPr>
    </w:p>
    <w:p w:rsidR="00655379" w:rsidRPr="00655379" w:rsidRDefault="00655379" w:rsidP="00B75B1A">
      <w:pPr>
        <w:keepNext/>
        <w:numPr>
          <w:ilvl w:val="1"/>
          <w:numId w:val="13"/>
        </w:numPr>
        <w:contextualSpacing/>
        <w:jc w:val="both"/>
        <w:outlineLvl w:val="1"/>
        <w:rPr>
          <w:b/>
          <w:bCs/>
          <w:iCs/>
        </w:rPr>
      </w:pPr>
      <w:bookmarkStart w:id="33" w:name="_Toc360802250"/>
      <w:bookmarkStart w:id="34" w:name="_Toc377569088"/>
      <w:bookmarkStart w:id="35" w:name="_Toc380492521"/>
      <w:bookmarkStart w:id="36" w:name="_Toc380492657"/>
      <w:bookmarkStart w:id="37" w:name="_Toc380492829"/>
      <w:bookmarkStart w:id="38" w:name="_Toc381180633"/>
      <w:bookmarkStart w:id="39" w:name="_Toc381788010"/>
      <w:bookmarkStart w:id="40" w:name="_Toc411426334"/>
      <w:bookmarkStart w:id="41" w:name="_Toc356902475"/>
      <w:bookmarkStart w:id="42" w:name="_Toc360802248"/>
      <w:bookmarkStart w:id="43" w:name="_Toc377569086"/>
      <w:bookmarkEnd w:id="14"/>
      <w:r w:rsidRPr="00655379">
        <w:rPr>
          <w:b/>
          <w:bCs/>
          <w:iCs/>
        </w:rPr>
        <w:t>Место выполнения работ</w:t>
      </w:r>
      <w:bookmarkEnd w:id="33"/>
      <w:bookmarkEnd w:id="34"/>
      <w:bookmarkEnd w:id="35"/>
      <w:bookmarkEnd w:id="36"/>
      <w:bookmarkEnd w:id="37"/>
      <w:bookmarkEnd w:id="38"/>
      <w:bookmarkEnd w:id="39"/>
      <w:bookmarkEnd w:id="40"/>
    </w:p>
    <w:p w:rsidR="00655379" w:rsidRPr="00655379" w:rsidRDefault="00655379" w:rsidP="00655379">
      <w:pPr>
        <w:ind w:firstLine="567"/>
        <w:jc w:val="both"/>
        <w:rPr>
          <w:rFonts w:eastAsia="MS Gothic"/>
          <w:bCs/>
        </w:rPr>
      </w:pPr>
      <w:r w:rsidRPr="00655379">
        <w:rPr>
          <w:rFonts w:eastAsia="MS Gothic"/>
          <w:bCs/>
        </w:rPr>
        <w:t xml:space="preserve">Работы оказываются по месту расположения Заказчика по адресам, указанным в Приложении </w:t>
      </w:r>
      <w:r w:rsidR="00A00BE5">
        <w:rPr>
          <w:rFonts w:eastAsia="MS Gothic"/>
          <w:bCs/>
        </w:rPr>
        <w:t>№</w:t>
      </w:r>
      <w:r w:rsidRPr="00655379">
        <w:rPr>
          <w:rFonts w:eastAsia="MS Gothic"/>
          <w:bCs/>
        </w:rPr>
        <w:t>1</w:t>
      </w:r>
      <w:r w:rsidR="00B06BB6">
        <w:rPr>
          <w:rFonts w:eastAsia="MS Gothic"/>
          <w:bCs/>
        </w:rPr>
        <w:t>к Техническому заданию</w:t>
      </w:r>
      <w:r w:rsidRPr="00655379">
        <w:rPr>
          <w:rFonts w:eastAsia="MS Gothic"/>
          <w:bCs/>
        </w:rPr>
        <w:t>.</w:t>
      </w:r>
    </w:p>
    <w:p w:rsidR="00655379" w:rsidRPr="00655379" w:rsidRDefault="00655379" w:rsidP="00655379">
      <w:pPr>
        <w:keepNext/>
        <w:tabs>
          <w:tab w:val="left" w:pos="993"/>
        </w:tabs>
        <w:ind w:firstLine="567"/>
        <w:contextualSpacing/>
        <w:jc w:val="both"/>
        <w:outlineLvl w:val="1"/>
        <w:rPr>
          <w:rFonts w:eastAsia="MS Gothic"/>
          <w:bCs/>
          <w:kern w:val="32"/>
          <w:szCs w:val="28"/>
          <w:lang w:eastAsia="x-none"/>
        </w:rPr>
      </w:pPr>
    </w:p>
    <w:p w:rsidR="00655379" w:rsidRPr="00655379" w:rsidRDefault="00655379" w:rsidP="00B75B1A">
      <w:pPr>
        <w:keepNext/>
        <w:numPr>
          <w:ilvl w:val="0"/>
          <w:numId w:val="13"/>
        </w:numPr>
        <w:contextualSpacing/>
        <w:jc w:val="both"/>
        <w:outlineLvl w:val="1"/>
        <w:rPr>
          <w:b/>
          <w:bCs/>
          <w:iCs/>
          <w:sz w:val="28"/>
          <w:szCs w:val="28"/>
        </w:rPr>
      </w:pPr>
      <w:bookmarkStart w:id="44" w:name="_Toc380492499"/>
      <w:bookmarkStart w:id="45" w:name="_Toc380492642"/>
      <w:bookmarkStart w:id="46" w:name="_Toc380492824"/>
      <w:bookmarkStart w:id="47" w:name="_Toc381180629"/>
      <w:bookmarkStart w:id="48" w:name="_Toc381788006"/>
      <w:bookmarkStart w:id="49" w:name="_Toc411426335"/>
      <w:r w:rsidRPr="00655379">
        <w:rPr>
          <w:b/>
          <w:bCs/>
          <w:iCs/>
          <w:sz w:val="28"/>
          <w:szCs w:val="28"/>
        </w:rPr>
        <w:t>Цели и задачи техническо</w:t>
      </w:r>
      <w:bookmarkStart w:id="50" w:name="_Toc380492500"/>
      <w:bookmarkStart w:id="51" w:name="_Toc380492643"/>
      <w:bookmarkEnd w:id="41"/>
      <w:bookmarkEnd w:id="42"/>
      <w:bookmarkEnd w:id="43"/>
      <w:bookmarkEnd w:id="44"/>
      <w:bookmarkEnd w:id="45"/>
      <w:bookmarkEnd w:id="46"/>
      <w:bookmarkEnd w:id="47"/>
      <w:bookmarkEnd w:id="48"/>
      <w:r w:rsidRPr="00655379">
        <w:rPr>
          <w:b/>
          <w:bCs/>
          <w:iCs/>
          <w:sz w:val="28"/>
          <w:szCs w:val="28"/>
        </w:rPr>
        <w:t>го обслуживания</w:t>
      </w:r>
      <w:bookmarkEnd w:id="49"/>
    </w:p>
    <w:p w:rsidR="00655379" w:rsidRPr="00655379" w:rsidRDefault="00655379" w:rsidP="00655379">
      <w:pPr>
        <w:rPr>
          <w:bCs/>
          <w:szCs w:val="22"/>
        </w:rPr>
      </w:pPr>
    </w:p>
    <w:p w:rsidR="00655379" w:rsidRPr="00655379" w:rsidRDefault="00655379" w:rsidP="00B75B1A">
      <w:pPr>
        <w:keepNext/>
        <w:numPr>
          <w:ilvl w:val="1"/>
          <w:numId w:val="13"/>
        </w:numPr>
        <w:contextualSpacing/>
        <w:jc w:val="both"/>
        <w:outlineLvl w:val="1"/>
        <w:rPr>
          <w:b/>
          <w:bCs/>
          <w:iCs/>
        </w:rPr>
      </w:pPr>
      <w:bookmarkStart w:id="52" w:name="_Toc380492825"/>
      <w:bookmarkStart w:id="53" w:name="_Toc381180630"/>
      <w:bookmarkStart w:id="54" w:name="_Toc381788007"/>
      <w:bookmarkStart w:id="55" w:name="_Toc411426336"/>
      <w:r w:rsidRPr="00655379">
        <w:rPr>
          <w:b/>
          <w:bCs/>
          <w:iCs/>
        </w:rPr>
        <w:t>Цели проекта</w:t>
      </w:r>
      <w:bookmarkEnd w:id="50"/>
      <w:bookmarkEnd w:id="51"/>
      <w:bookmarkEnd w:id="52"/>
      <w:bookmarkEnd w:id="53"/>
      <w:bookmarkEnd w:id="54"/>
      <w:bookmarkEnd w:id="55"/>
    </w:p>
    <w:p w:rsidR="00655379" w:rsidRPr="00655379" w:rsidRDefault="00655379" w:rsidP="00655379">
      <w:pPr>
        <w:ind w:firstLine="567"/>
        <w:jc w:val="both"/>
        <w:rPr>
          <w:rFonts w:eastAsia="MS Gothic"/>
        </w:rPr>
      </w:pPr>
      <w:bookmarkStart w:id="56" w:name="_Toc380492501"/>
      <w:r w:rsidRPr="00655379">
        <w:rPr>
          <w:bCs/>
        </w:rPr>
        <w:t xml:space="preserve">Целью проекта является </w:t>
      </w:r>
      <w:bookmarkEnd w:id="56"/>
      <w:r w:rsidRPr="00655379">
        <w:rPr>
          <w:bCs/>
        </w:rPr>
        <w:t xml:space="preserve">оказание услуг по </w:t>
      </w:r>
      <w:r w:rsidRPr="00655379">
        <w:rPr>
          <w:bCs/>
          <w:szCs w:val="22"/>
        </w:rPr>
        <w:t xml:space="preserve">техническому </w:t>
      </w:r>
      <w:r w:rsidRPr="00655379">
        <w:rPr>
          <w:bCs/>
        </w:rPr>
        <w:t>обслуживанию печатающей техники и рабочих мест Заказчика</w:t>
      </w:r>
      <w:r w:rsidRPr="00655379">
        <w:rPr>
          <w:rFonts w:eastAsia="MS Gothic"/>
          <w:bCs/>
        </w:rPr>
        <w:t xml:space="preserve"> в соответствии с требованиями Заказчика. Подцели:</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Восстановление работоспособности печатающего оборудования и оборудования рабочих мест.</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Предоставление быстрого и качественного доступа к стандартным услугам, как следствие – повышение качества бизнес-услуг.</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Повышение доступности ИТ-услуг.</w:t>
      </w:r>
    </w:p>
    <w:p w:rsidR="00655379" w:rsidRPr="00655379" w:rsidRDefault="00655379" w:rsidP="00655379">
      <w:pPr>
        <w:contextualSpacing/>
        <w:jc w:val="both"/>
        <w:rPr>
          <w:rFonts w:eastAsia="MS Gothic"/>
          <w:bCs/>
          <w:kern w:val="32"/>
        </w:rPr>
      </w:pPr>
    </w:p>
    <w:p w:rsidR="00655379" w:rsidRDefault="00655379" w:rsidP="00B75B1A">
      <w:pPr>
        <w:keepNext/>
        <w:numPr>
          <w:ilvl w:val="1"/>
          <w:numId w:val="13"/>
        </w:numPr>
        <w:contextualSpacing/>
        <w:jc w:val="both"/>
        <w:outlineLvl w:val="1"/>
        <w:rPr>
          <w:b/>
          <w:bCs/>
          <w:iCs/>
        </w:rPr>
      </w:pPr>
      <w:r w:rsidRPr="00655379">
        <w:rPr>
          <w:b/>
          <w:bCs/>
          <w:iCs/>
        </w:rPr>
        <w:t xml:space="preserve"> </w:t>
      </w:r>
      <w:bookmarkStart w:id="57" w:name="_Toc411426337"/>
      <w:r w:rsidRPr="00655379">
        <w:rPr>
          <w:b/>
          <w:bCs/>
          <w:iCs/>
        </w:rPr>
        <w:t>Задачи проекта</w:t>
      </w:r>
      <w:bookmarkEnd w:id="57"/>
    </w:p>
    <w:p w:rsidR="00655379" w:rsidRPr="00655379" w:rsidRDefault="00655379" w:rsidP="00655379">
      <w:pPr>
        <w:spacing w:after="240"/>
        <w:ind w:firstLine="567"/>
        <w:jc w:val="both"/>
        <w:rPr>
          <w:bCs/>
        </w:rPr>
      </w:pPr>
      <w:bookmarkStart w:id="58" w:name="_Toc380492509"/>
      <w:bookmarkStart w:id="59" w:name="_Toc380492645"/>
      <w:bookmarkStart w:id="60" w:name="_Toc380492827"/>
      <w:r w:rsidRPr="00655379">
        <w:rPr>
          <w:bCs/>
        </w:rPr>
        <w:t>Достижение цели обеспечивается решением следующих задач:</w:t>
      </w:r>
      <w:bookmarkEnd w:id="58"/>
      <w:bookmarkEnd w:id="59"/>
      <w:bookmarkEnd w:id="60"/>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 xml:space="preserve">Предоставление единой точки </w:t>
      </w:r>
      <w:r w:rsidRPr="00B75B1A">
        <w:rPr>
          <w:bCs/>
          <w:lang w:val="x-none" w:eastAsia="en-US"/>
        </w:rPr>
        <w:t xml:space="preserve">входа для пользователей </w:t>
      </w:r>
      <w:r w:rsidRPr="00655379">
        <w:rPr>
          <w:bCs/>
          <w:lang w:val="x-none" w:eastAsia="en-US"/>
        </w:rPr>
        <w:t>Заказчика.</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Регистрация всех значимых деталей поступившего инцидента/запроса на обслуживание.</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Разрешение инцидента/запроса на обслуживание.</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Информирование пользователей о ходе решения.</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Коммуникации с пользователями о предстоящих изменениях, согласованных простоях, уровне удовлетворенности.</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Закрытие всех разрешенных инцидентов, запросов и других обращений.</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Обеспечение удовлетворенности Заказчика посредством эффективной и профессиональной обработки всех запросов на обслуживание.</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Обеспечение канала запроса и получения стандартных видов обслуживания в соответствии с предварительно согласованными процедурами.</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Содействие в обработке информации, претензий, замечаний.</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Управление доступом к услугам на основе политик и мер, определенных управлением информационной безопасности Заказчика.</w:t>
      </w:r>
    </w:p>
    <w:p w:rsidR="00655379" w:rsidRPr="00655379" w:rsidRDefault="00655379" w:rsidP="00B75B1A">
      <w:pPr>
        <w:keepNext/>
        <w:numPr>
          <w:ilvl w:val="2"/>
          <w:numId w:val="13"/>
        </w:numPr>
        <w:contextualSpacing/>
        <w:jc w:val="both"/>
        <w:outlineLvl w:val="1"/>
        <w:rPr>
          <w:bCs/>
          <w:lang w:val="x-none" w:eastAsia="en-US"/>
        </w:rPr>
      </w:pPr>
      <w:r w:rsidRPr="00655379">
        <w:rPr>
          <w:bCs/>
          <w:lang w:val="x-none" w:eastAsia="en-US"/>
        </w:rPr>
        <w:t>Эффективное выполнение запросов по предоставлению, изменению, ограничению прав и обеспечение правомерности доступа к услугам.</w:t>
      </w:r>
    </w:p>
    <w:p w:rsidR="00655379" w:rsidRPr="00B06BB6" w:rsidRDefault="00655379" w:rsidP="00B75B1A">
      <w:pPr>
        <w:keepNext/>
        <w:numPr>
          <w:ilvl w:val="2"/>
          <w:numId w:val="13"/>
        </w:numPr>
        <w:contextualSpacing/>
        <w:jc w:val="both"/>
        <w:outlineLvl w:val="1"/>
        <w:rPr>
          <w:bCs/>
          <w:lang w:val="x-none" w:eastAsia="en-US"/>
        </w:rPr>
      </w:pPr>
      <w:r w:rsidRPr="00655379">
        <w:rPr>
          <w:bCs/>
          <w:lang w:val="x-none" w:eastAsia="en-US"/>
        </w:rPr>
        <w:t>Обеспечение основы гарантии качества, отчетности и повышения качества услуг.</w:t>
      </w:r>
    </w:p>
    <w:p w:rsidR="00B06BB6" w:rsidRPr="00655379" w:rsidRDefault="00B06BB6" w:rsidP="00B06BB6">
      <w:pPr>
        <w:keepNext/>
        <w:ind w:left="1080"/>
        <w:contextualSpacing/>
        <w:jc w:val="both"/>
        <w:outlineLvl w:val="1"/>
        <w:rPr>
          <w:bCs/>
          <w:lang w:val="x-none" w:eastAsia="en-US"/>
        </w:rPr>
      </w:pPr>
    </w:p>
    <w:p w:rsidR="00655379" w:rsidRPr="00655379" w:rsidRDefault="00655379" w:rsidP="00B75B1A">
      <w:pPr>
        <w:keepNext/>
        <w:numPr>
          <w:ilvl w:val="0"/>
          <w:numId w:val="13"/>
        </w:numPr>
        <w:contextualSpacing/>
        <w:jc w:val="both"/>
        <w:outlineLvl w:val="1"/>
        <w:rPr>
          <w:b/>
          <w:bCs/>
          <w:iCs/>
          <w:sz w:val="28"/>
          <w:szCs w:val="28"/>
        </w:rPr>
      </w:pPr>
      <w:bookmarkStart w:id="61" w:name="_Toc380492526"/>
      <w:bookmarkStart w:id="62" w:name="_Toc380492662"/>
      <w:bookmarkStart w:id="63" w:name="_Toc380492834"/>
      <w:bookmarkStart w:id="64" w:name="_Toc381180638"/>
      <w:bookmarkStart w:id="65" w:name="_Toc381788015"/>
      <w:bookmarkStart w:id="66" w:name="_Toc411426338"/>
      <w:r w:rsidRPr="00655379">
        <w:rPr>
          <w:b/>
          <w:bCs/>
          <w:iCs/>
          <w:sz w:val="28"/>
          <w:szCs w:val="28"/>
        </w:rPr>
        <w:t xml:space="preserve">Требования к </w:t>
      </w:r>
      <w:bookmarkEnd w:id="61"/>
      <w:bookmarkEnd w:id="62"/>
      <w:bookmarkEnd w:id="63"/>
      <w:bookmarkEnd w:id="64"/>
      <w:bookmarkEnd w:id="65"/>
      <w:r w:rsidRPr="00655379">
        <w:rPr>
          <w:b/>
          <w:bCs/>
          <w:iCs/>
          <w:sz w:val="28"/>
          <w:szCs w:val="28"/>
        </w:rPr>
        <w:t>техническому обслуживанию</w:t>
      </w:r>
      <w:bookmarkEnd w:id="66"/>
    </w:p>
    <w:p w:rsidR="00655379" w:rsidRPr="00655379" w:rsidRDefault="00655379" w:rsidP="00655379">
      <w:pPr>
        <w:jc w:val="both"/>
        <w:rPr>
          <w:bCs/>
        </w:rPr>
      </w:pPr>
    </w:p>
    <w:p w:rsidR="00655379" w:rsidRPr="00655379" w:rsidRDefault="00655379" w:rsidP="00B75B1A">
      <w:pPr>
        <w:keepNext/>
        <w:numPr>
          <w:ilvl w:val="2"/>
          <w:numId w:val="13"/>
        </w:numPr>
        <w:contextualSpacing/>
        <w:jc w:val="both"/>
        <w:outlineLvl w:val="1"/>
        <w:rPr>
          <w:b/>
          <w:bCs/>
          <w:iCs/>
        </w:rPr>
      </w:pPr>
      <w:bookmarkStart w:id="67" w:name="_Toc411426339"/>
      <w:bookmarkStart w:id="68" w:name="_Toc380492527"/>
      <w:bookmarkStart w:id="69" w:name="_Toc380492663"/>
      <w:bookmarkStart w:id="70" w:name="_Toc380492835"/>
      <w:bookmarkStart w:id="71" w:name="_Toc381180639"/>
      <w:bookmarkStart w:id="72" w:name="_Toc381788016"/>
      <w:r w:rsidRPr="00655379">
        <w:rPr>
          <w:b/>
          <w:bCs/>
          <w:iCs/>
        </w:rPr>
        <w:t>Требования к составу работ по техническому обслуживанию</w:t>
      </w:r>
      <w:bookmarkEnd w:id="67"/>
    </w:p>
    <w:p w:rsidR="00655379" w:rsidRPr="00655379" w:rsidRDefault="00655379" w:rsidP="00B75B1A">
      <w:pPr>
        <w:keepNext/>
        <w:numPr>
          <w:ilvl w:val="3"/>
          <w:numId w:val="13"/>
        </w:numPr>
        <w:contextualSpacing/>
        <w:jc w:val="both"/>
        <w:outlineLvl w:val="1"/>
        <w:rPr>
          <w:bCs/>
          <w:lang w:val="x-none" w:eastAsia="en-US"/>
        </w:rPr>
      </w:pPr>
      <w:r w:rsidRPr="00655379">
        <w:rPr>
          <w:bCs/>
          <w:lang w:eastAsia="en-US"/>
        </w:rPr>
        <w:t xml:space="preserve">Состав работ по техническому обслуживанию рабочих станций: </w:t>
      </w:r>
    </w:p>
    <w:p w:rsidR="00655379" w:rsidRPr="00655379" w:rsidRDefault="00655379" w:rsidP="00C52A86">
      <w:pPr>
        <w:numPr>
          <w:ilvl w:val="0"/>
          <w:numId w:val="4"/>
        </w:numPr>
        <w:spacing w:after="160" w:line="259" w:lineRule="auto"/>
        <w:ind w:left="567" w:firstLine="0"/>
        <w:contextualSpacing/>
        <w:jc w:val="both"/>
        <w:rPr>
          <w:bCs/>
          <w:lang w:val="x-none" w:eastAsia="en-US"/>
        </w:rPr>
      </w:pPr>
      <w:r w:rsidRPr="00655379">
        <w:rPr>
          <w:bCs/>
          <w:color w:val="000000"/>
          <w:lang w:val="x-none" w:eastAsia="en-US"/>
        </w:rPr>
        <w:t>Диагностика программной и аппаратной частей рабочих станций;</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Ремонт и замена неисправных элементов аппаратного комплекса;</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Восстановление работоспособности оборудования;</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Обеспечение работоспособности ОС;</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Установка и настройка ОС;</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Заливка образов программного обеспечения;</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Настройка удаленного подключения к информационным системам Заказчика;</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 xml:space="preserve">Проверка на наличие вирусов и проведение обновлений </w:t>
      </w:r>
      <w:r w:rsidR="00863E21">
        <w:rPr>
          <w:bCs/>
          <w:color w:val="000000"/>
          <w:lang w:val="x-none" w:eastAsia="en-US"/>
        </w:rPr>
        <w:t>установленного антивирусного ПО.</w:t>
      </w:r>
      <w:r w:rsidR="00863E21">
        <w:rPr>
          <w:bCs/>
          <w:color w:val="000000"/>
          <w:lang w:eastAsia="en-US"/>
        </w:rPr>
        <w:t xml:space="preserve"> </w:t>
      </w:r>
      <w:r w:rsidR="003C62A3">
        <w:rPr>
          <w:bCs/>
          <w:color w:val="000000"/>
          <w:lang w:eastAsia="en-US"/>
        </w:rPr>
        <w:t xml:space="preserve">За </w:t>
      </w:r>
      <w:r w:rsidR="003C62A3" w:rsidRPr="00655379">
        <w:rPr>
          <w:bCs/>
          <w:color w:val="000000"/>
          <w:lang w:val="x-none" w:eastAsia="en-US"/>
        </w:rPr>
        <w:t>устранение последствий вирусных атак</w:t>
      </w:r>
      <w:r w:rsidR="003C62A3">
        <w:rPr>
          <w:bCs/>
          <w:color w:val="000000"/>
          <w:lang w:val="x-none" w:eastAsia="en-US"/>
        </w:rPr>
        <w:t xml:space="preserve"> отвечает Заказчик.</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Обновление комплекта стандартного ПО;</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Установка дополнительного ПО на компьютеры пользователей;</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Консультирование пользователей работе с ПО и оборудованием;</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 xml:space="preserve">Базовое администрирование ОС </w:t>
      </w:r>
      <w:proofErr w:type="spellStart"/>
      <w:r w:rsidRPr="00655379">
        <w:rPr>
          <w:bCs/>
          <w:color w:val="000000"/>
          <w:lang w:val="x-none" w:eastAsia="en-US"/>
        </w:rPr>
        <w:t>Windows</w:t>
      </w:r>
      <w:proofErr w:type="spellEnd"/>
      <w:r w:rsidRPr="00655379">
        <w:rPr>
          <w:bCs/>
          <w:color w:val="000000"/>
          <w:lang w:val="x-none" w:eastAsia="en-US"/>
        </w:rPr>
        <w:t>;</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lastRenderedPageBreak/>
        <w:t xml:space="preserve">Контроль и повышение производительности работы </w:t>
      </w:r>
      <w:r w:rsidRPr="00655379">
        <w:rPr>
          <w:bCs/>
          <w:color w:val="000000"/>
          <w:lang w:eastAsia="en-US"/>
        </w:rPr>
        <w:t>оборудования</w:t>
      </w:r>
      <w:r w:rsidRPr="00655379">
        <w:rPr>
          <w:bCs/>
          <w:color w:val="000000"/>
          <w:lang w:val="x-none" w:eastAsia="en-US"/>
        </w:rPr>
        <w:t>;</w:t>
      </w:r>
    </w:p>
    <w:p w:rsidR="00012381" w:rsidRPr="00A1354A" w:rsidRDefault="00012381" w:rsidP="00012381">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Профилактические работы</w:t>
      </w:r>
      <w:r>
        <w:rPr>
          <w:bCs/>
          <w:color w:val="000000"/>
          <w:lang w:val="en-US" w:eastAsia="en-US"/>
        </w:rPr>
        <w:t>,</w:t>
      </w:r>
      <w:r>
        <w:rPr>
          <w:bCs/>
          <w:color w:val="000000"/>
          <w:lang w:eastAsia="en-US"/>
        </w:rPr>
        <w:t>инвентаризация</w:t>
      </w:r>
      <w:r w:rsidRPr="00655379">
        <w:rPr>
          <w:bCs/>
          <w:color w:val="000000"/>
          <w:lang w:eastAsia="en-US"/>
        </w:rPr>
        <w:t>;</w:t>
      </w:r>
    </w:p>
    <w:p w:rsidR="00A1354A" w:rsidRPr="00655379" w:rsidRDefault="00A1354A" w:rsidP="00A1354A">
      <w:pPr>
        <w:spacing w:after="160" w:line="259" w:lineRule="auto"/>
        <w:ind w:left="567"/>
        <w:contextualSpacing/>
        <w:jc w:val="both"/>
        <w:rPr>
          <w:bCs/>
          <w:color w:val="000000"/>
          <w:lang w:val="x-none" w:eastAsia="en-US"/>
        </w:rPr>
      </w:pPr>
    </w:p>
    <w:p w:rsidR="00655379" w:rsidRPr="00655379" w:rsidRDefault="00655379" w:rsidP="00B75B1A">
      <w:pPr>
        <w:keepNext/>
        <w:numPr>
          <w:ilvl w:val="3"/>
          <w:numId w:val="13"/>
        </w:numPr>
        <w:contextualSpacing/>
        <w:jc w:val="both"/>
        <w:outlineLvl w:val="1"/>
        <w:rPr>
          <w:bCs/>
          <w:lang w:eastAsia="en-US"/>
        </w:rPr>
      </w:pPr>
      <w:r w:rsidRPr="00655379">
        <w:rPr>
          <w:bCs/>
          <w:lang w:eastAsia="en-US"/>
        </w:rPr>
        <w:t xml:space="preserve">Состав работ по техническому обслуживанию печатающей техники: </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Подключение и настройка оборудования для работы в сети или локально;</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Консультации пользователей по работе с оборудованием;</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Проведение диагностики и тестирования оборудования;</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Восстановление работоспособности оборудования;</w:t>
      </w:r>
    </w:p>
    <w:p w:rsidR="00655379" w:rsidRPr="00655379" w:rsidRDefault="00655379" w:rsidP="00C52A86">
      <w:pPr>
        <w:numPr>
          <w:ilvl w:val="0"/>
          <w:numId w:val="4"/>
        </w:numPr>
        <w:spacing w:after="160" w:line="259" w:lineRule="auto"/>
        <w:ind w:left="567" w:firstLine="0"/>
        <w:contextualSpacing/>
        <w:jc w:val="both"/>
        <w:rPr>
          <w:bCs/>
          <w:color w:val="000000"/>
          <w:lang w:val="x-none" w:eastAsia="en-US"/>
        </w:rPr>
      </w:pPr>
      <w:r w:rsidRPr="00655379">
        <w:rPr>
          <w:bCs/>
          <w:color w:val="000000"/>
          <w:lang w:val="x-none" w:eastAsia="en-US"/>
        </w:rPr>
        <w:t>Профилактические работы</w:t>
      </w:r>
      <w:r w:rsidR="00012381">
        <w:rPr>
          <w:bCs/>
          <w:color w:val="000000"/>
          <w:lang w:eastAsia="en-US"/>
        </w:rPr>
        <w:t>,</w:t>
      </w:r>
      <w:r w:rsidR="00012381" w:rsidRPr="00012381">
        <w:rPr>
          <w:bCs/>
          <w:color w:val="000000"/>
          <w:lang w:eastAsia="en-US"/>
        </w:rPr>
        <w:t xml:space="preserve"> </w:t>
      </w:r>
      <w:r w:rsidR="00012381">
        <w:rPr>
          <w:bCs/>
          <w:color w:val="000000"/>
          <w:lang w:eastAsia="en-US"/>
        </w:rPr>
        <w:t>инвентаризация</w:t>
      </w:r>
      <w:r w:rsidRPr="00655379">
        <w:rPr>
          <w:bCs/>
          <w:color w:val="000000"/>
          <w:lang w:eastAsia="en-US"/>
        </w:rPr>
        <w:t>;</w:t>
      </w:r>
    </w:p>
    <w:p w:rsidR="00EA47F0" w:rsidRPr="00655379" w:rsidRDefault="00EA47F0" w:rsidP="00EA47F0">
      <w:pPr>
        <w:spacing w:after="160" w:line="259" w:lineRule="auto"/>
        <w:ind w:left="567"/>
        <w:contextualSpacing/>
        <w:jc w:val="both"/>
        <w:rPr>
          <w:bCs/>
          <w:color w:val="000000"/>
          <w:lang w:val="x-none" w:eastAsia="en-US"/>
        </w:rPr>
      </w:pPr>
    </w:p>
    <w:p w:rsidR="00655379" w:rsidRPr="00655379" w:rsidRDefault="00655379" w:rsidP="00B75B1A">
      <w:pPr>
        <w:keepNext/>
        <w:numPr>
          <w:ilvl w:val="2"/>
          <w:numId w:val="13"/>
        </w:numPr>
        <w:contextualSpacing/>
        <w:jc w:val="both"/>
        <w:outlineLvl w:val="1"/>
        <w:rPr>
          <w:b/>
          <w:bCs/>
          <w:iCs/>
        </w:rPr>
      </w:pPr>
      <w:bookmarkStart w:id="73" w:name="_Toc411426340"/>
      <w:bookmarkEnd w:id="68"/>
      <w:bookmarkEnd w:id="69"/>
      <w:bookmarkEnd w:id="70"/>
      <w:bookmarkEnd w:id="71"/>
      <w:bookmarkEnd w:id="72"/>
      <w:r w:rsidRPr="00655379">
        <w:rPr>
          <w:b/>
          <w:bCs/>
          <w:iCs/>
        </w:rPr>
        <w:t>Требования к условиям оказания технического обслуживания</w:t>
      </w:r>
      <w:bookmarkEnd w:id="73"/>
      <w:r w:rsidRPr="00655379">
        <w:rPr>
          <w:b/>
          <w:bCs/>
          <w:iCs/>
        </w:rPr>
        <w:t xml:space="preserve"> </w:t>
      </w:r>
    </w:p>
    <w:p w:rsidR="00655379" w:rsidRDefault="00655379" w:rsidP="00EA47F0">
      <w:pPr>
        <w:spacing w:after="160" w:line="259" w:lineRule="auto"/>
        <w:ind w:left="567"/>
        <w:contextualSpacing/>
        <w:jc w:val="both"/>
        <w:rPr>
          <w:bCs/>
          <w:lang w:eastAsia="en-US"/>
        </w:rPr>
      </w:pPr>
      <w:r w:rsidRPr="00655379">
        <w:rPr>
          <w:bCs/>
          <w:lang w:eastAsia="en-US"/>
        </w:rPr>
        <w:t>Условия предоставления технического обслуживания:</w:t>
      </w:r>
    </w:p>
    <w:p w:rsidR="00EA47F0" w:rsidRPr="00655379" w:rsidRDefault="00EA47F0" w:rsidP="00EA47F0">
      <w:pPr>
        <w:spacing w:after="160" w:line="259" w:lineRule="auto"/>
        <w:ind w:left="567"/>
        <w:contextualSpacing/>
        <w:jc w:val="both"/>
        <w:rPr>
          <w:bCs/>
          <w:lang w:eastAsia="en-US"/>
        </w:rPr>
      </w:pPr>
    </w:p>
    <w:p w:rsidR="00655379" w:rsidRDefault="00655379" w:rsidP="00B75B1A">
      <w:pPr>
        <w:keepNext/>
        <w:numPr>
          <w:ilvl w:val="3"/>
          <w:numId w:val="13"/>
        </w:numPr>
        <w:contextualSpacing/>
        <w:jc w:val="both"/>
        <w:outlineLvl w:val="1"/>
        <w:rPr>
          <w:bCs/>
          <w:lang w:eastAsia="en-US"/>
        </w:rPr>
      </w:pPr>
      <w:r w:rsidRPr="00655379">
        <w:rPr>
          <w:bCs/>
          <w:lang w:eastAsia="en-US"/>
        </w:rPr>
        <w:t xml:space="preserve">Исполнитель должен организовать прием и регистрацию технических запросов различными способами обращения, которые представлены в Таблице 2. </w:t>
      </w:r>
    </w:p>
    <w:p w:rsidR="00B06BB6" w:rsidRPr="00655379" w:rsidRDefault="00B06BB6" w:rsidP="00B06BB6">
      <w:pPr>
        <w:keepNext/>
        <w:ind w:left="1080"/>
        <w:contextualSpacing/>
        <w:jc w:val="both"/>
        <w:outlineLvl w:val="1"/>
        <w:rPr>
          <w:bCs/>
          <w:lang w:eastAsia="en-US"/>
        </w:rPr>
      </w:pPr>
    </w:p>
    <w:p w:rsidR="00655379" w:rsidRPr="00B06BB6" w:rsidRDefault="00655379" w:rsidP="00655379">
      <w:pPr>
        <w:keepNext/>
        <w:spacing w:after="200"/>
        <w:rPr>
          <w:b/>
          <w:bCs/>
          <w:iCs/>
          <w:szCs w:val="18"/>
        </w:rPr>
      </w:pPr>
      <w:r w:rsidRPr="00B06BB6">
        <w:rPr>
          <w:b/>
          <w:bCs/>
          <w:iCs/>
          <w:szCs w:val="18"/>
        </w:rPr>
        <w:t>Таблица 2. Способы обращения</w:t>
      </w:r>
    </w:p>
    <w:tbl>
      <w:tblPr>
        <w:tblW w:w="10031" w:type="dxa"/>
        <w:tblLook w:val="04A0" w:firstRow="1" w:lastRow="0" w:firstColumn="1" w:lastColumn="0" w:noHBand="0" w:noVBand="1"/>
      </w:tblPr>
      <w:tblGrid>
        <w:gridCol w:w="709"/>
        <w:gridCol w:w="4111"/>
        <w:gridCol w:w="5211"/>
      </w:tblGrid>
      <w:tr w:rsidR="00655379" w:rsidRPr="00655379" w:rsidTr="00B06BB6">
        <w:trPr>
          <w:trHeight w:val="315"/>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Способ обращения</w:t>
            </w:r>
          </w:p>
        </w:tc>
        <w:tc>
          <w:tcPr>
            <w:tcW w:w="5211"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Описание</w:t>
            </w:r>
          </w:p>
        </w:tc>
      </w:tr>
      <w:tr w:rsidR="00655379" w:rsidRPr="00655379" w:rsidTr="00B06BB6">
        <w:trPr>
          <w:trHeight w:val="12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1</w:t>
            </w:r>
          </w:p>
        </w:tc>
        <w:tc>
          <w:tcPr>
            <w:tcW w:w="41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en-US"/>
              </w:rPr>
              <w:t>Web</w:t>
            </w:r>
            <w:r w:rsidRPr="00655379">
              <w:rPr>
                <w:color w:val="000000"/>
              </w:rPr>
              <w:t>-сайт технической поддержки Исполнителя (</w:t>
            </w:r>
            <w:r w:rsidRPr="00655379">
              <w:rPr>
                <w:color w:val="000000"/>
                <w:lang w:val="en-US"/>
              </w:rPr>
              <w:t>Help</w:t>
            </w:r>
            <w:r w:rsidRPr="00655379">
              <w:rPr>
                <w:color w:val="000000"/>
              </w:rPr>
              <w:t xml:space="preserve"> </w:t>
            </w:r>
            <w:r w:rsidRPr="00655379">
              <w:rPr>
                <w:color w:val="000000"/>
                <w:lang w:val="en-US"/>
              </w:rPr>
              <w:t>Desk</w:t>
            </w:r>
            <w:r w:rsidRPr="00655379">
              <w:rPr>
                <w:color w:val="000000"/>
              </w:rPr>
              <w:t>)</w:t>
            </w:r>
          </w:p>
        </w:tc>
        <w:tc>
          <w:tcPr>
            <w:tcW w:w="52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 xml:space="preserve">Прием, регистрация обращений Заказчика, и их эскалация в службу технической поддержки Исполнителя </w:t>
            </w:r>
          </w:p>
        </w:tc>
      </w:tr>
      <w:tr w:rsidR="00655379" w:rsidRPr="00655379" w:rsidTr="00B06BB6">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2</w:t>
            </w:r>
          </w:p>
        </w:tc>
        <w:tc>
          <w:tcPr>
            <w:tcW w:w="41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Единая служба приема обращений пользователей по телефону</w:t>
            </w:r>
          </w:p>
        </w:tc>
        <w:tc>
          <w:tcPr>
            <w:tcW w:w="52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 xml:space="preserve">Прием обращений Заказчика операторами Исполнителя по телефону, и последующая регистрация в </w:t>
            </w:r>
            <w:r w:rsidRPr="00655379">
              <w:rPr>
                <w:color w:val="000000"/>
                <w:lang w:val="en-US"/>
              </w:rPr>
              <w:t>Help</w:t>
            </w:r>
            <w:r w:rsidRPr="00655379">
              <w:rPr>
                <w:color w:val="000000"/>
              </w:rPr>
              <w:t xml:space="preserve"> </w:t>
            </w:r>
            <w:r w:rsidRPr="00655379">
              <w:rPr>
                <w:color w:val="000000"/>
                <w:lang w:val="en-US"/>
              </w:rPr>
              <w:t>Desk</w:t>
            </w:r>
          </w:p>
        </w:tc>
      </w:tr>
      <w:tr w:rsidR="00655379" w:rsidRPr="00655379" w:rsidTr="00B06BB6">
        <w:trPr>
          <w:trHeight w:val="16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B06BB6">
            <w:pPr>
              <w:jc w:val="center"/>
              <w:rPr>
                <w:color w:val="000000"/>
              </w:rPr>
            </w:pPr>
            <w:r w:rsidRPr="00655379">
              <w:rPr>
                <w:color w:val="000000"/>
                <w:lang w:val="x-none"/>
              </w:rPr>
              <w:t>3</w:t>
            </w:r>
          </w:p>
        </w:tc>
        <w:tc>
          <w:tcPr>
            <w:tcW w:w="41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B06BB6">
            <w:pPr>
              <w:rPr>
                <w:color w:val="000000"/>
              </w:rPr>
            </w:pPr>
            <w:r w:rsidRPr="00655379">
              <w:rPr>
                <w:color w:val="000000"/>
              </w:rPr>
              <w:t>Электронная почта</w:t>
            </w:r>
          </w:p>
        </w:tc>
        <w:tc>
          <w:tcPr>
            <w:tcW w:w="52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B06BB6">
            <w:pPr>
              <w:rPr>
                <w:color w:val="000000"/>
              </w:rPr>
            </w:pPr>
            <w:r w:rsidRPr="00655379">
              <w:rPr>
                <w:color w:val="000000"/>
              </w:rPr>
              <w:t xml:space="preserve">Прием обращений Заказчика Исполнителем посредством электронной почты, их регистрация в </w:t>
            </w:r>
            <w:r w:rsidRPr="00655379">
              <w:rPr>
                <w:color w:val="000000"/>
                <w:lang w:val="en-US"/>
              </w:rPr>
              <w:t>Help</w:t>
            </w:r>
            <w:r w:rsidRPr="00655379">
              <w:rPr>
                <w:color w:val="000000"/>
              </w:rPr>
              <w:t xml:space="preserve"> </w:t>
            </w:r>
            <w:r w:rsidRPr="00655379">
              <w:rPr>
                <w:color w:val="000000"/>
                <w:lang w:val="en-US"/>
              </w:rPr>
              <w:t>Desk</w:t>
            </w:r>
            <w:r w:rsidRPr="00655379">
              <w:rPr>
                <w:color w:val="000000"/>
              </w:rPr>
              <w:t xml:space="preserve"> Исполнителя, и дальнейшая эскалация в службу поддержки Исполнителя посредством Help </w:t>
            </w:r>
            <w:proofErr w:type="spellStart"/>
            <w:r w:rsidRPr="00655379">
              <w:rPr>
                <w:color w:val="000000"/>
              </w:rPr>
              <w:t>Desk</w:t>
            </w:r>
            <w:proofErr w:type="spellEnd"/>
          </w:p>
        </w:tc>
      </w:tr>
    </w:tbl>
    <w:p w:rsidR="00655379" w:rsidRPr="00655379" w:rsidRDefault="00655379" w:rsidP="00B06BB6">
      <w:pPr>
        <w:spacing w:after="160" w:line="259" w:lineRule="auto"/>
        <w:jc w:val="both"/>
        <w:rPr>
          <w:bCs/>
        </w:rPr>
      </w:pPr>
      <w:r w:rsidRPr="00655379">
        <w:rPr>
          <w:bCs/>
        </w:rPr>
        <w:t xml:space="preserve">Под регистрацией Заявки понимается следующая последовательность действий, выполняемая сотрудниками </w:t>
      </w:r>
      <w:proofErr w:type="spellStart"/>
      <w:r w:rsidRPr="00655379">
        <w:rPr>
          <w:bCs/>
        </w:rPr>
        <w:t>Service</w:t>
      </w:r>
      <w:proofErr w:type="spellEnd"/>
      <w:r w:rsidRPr="00655379">
        <w:rPr>
          <w:bCs/>
        </w:rPr>
        <w:t xml:space="preserve"> </w:t>
      </w:r>
      <w:proofErr w:type="spellStart"/>
      <w:r w:rsidRPr="00655379">
        <w:rPr>
          <w:bCs/>
        </w:rPr>
        <w:t>Desk</w:t>
      </w:r>
      <w:proofErr w:type="spellEnd"/>
      <w:r w:rsidRPr="00655379">
        <w:rPr>
          <w:bCs/>
        </w:rPr>
        <w:t xml:space="preserve">: </w:t>
      </w:r>
    </w:p>
    <w:p w:rsidR="00655379" w:rsidRPr="00655379" w:rsidRDefault="00655379" w:rsidP="00C52A86">
      <w:pPr>
        <w:numPr>
          <w:ilvl w:val="0"/>
          <w:numId w:val="3"/>
        </w:numPr>
        <w:spacing w:after="160" w:line="259" w:lineRule="auto"/>
        <w:ind w:left="0" w:firstLine="284"/>
        <w:contextualSpacing/>
        <w:jc w:val="both"/>
        <w:rPr>
          <w:bCs/>
          <w:lang w:eastAsia="en-US"/>
        </w:rPr>
      </w:pPr>
      <w:r w:rsidRPr="00655379">
        <w:rPr>
          <w:bCs/>
          <w:lang w:eastAsia="en-US"/>
        </w:rPr>
        <w:t>Занесение информации о Запросе в базу данных Запросов;</w:t>
      </w:r>
    </w:p>
    <w:p w:rsidR="00655379" w:rsidRPr="00655379" w:rsidRDefault="00655379" w:rsidP="00C52A86">
      <w:pPr>
        <w:numPr>
          <w:ilvl w:val="0"/>
          <w:numId w:val="3"/>
        </w:numPr>
        <w:spacing w:after="160" w:line="259" w:lineRule="auto"/>
        <w:ind w:left="0" w:firstLine="284"/>
        <w:contextualSpacing/>
        <w:jc w:val="both"/>
        <w:rPr>
          <w:bCs/>
          <w:lang w:eastAsia="en-US"/>
        </w:rPr>
      </w:pPr>
      <w:r w:rsidRPr="00655379">
        <w:rPr>
          <w:bCs/>
          <w:lang w:eastAsia="en-US"/>
        </w:rPr>
        <w:t>Присвоение Запросу приоритета и уникального идентификатора;</w:t>
      </w:r>
    </w:p>
    <w:p w:rsidR="00655379" w:rsidRPr="00655379" w:rsidRDefault="00655379" w:rsidP="00C52A86">
      <w:pPr>
        <w:numPr>
          <w:ilvl w:val="0"/>
          <w:numId w:val="3"/>
        </w:numPr>
        <w:spacing w:after="160" w:line="259" w:lineRule="auto"/>
        <w:ind w:left="0" w:firstLine="284"/>
        <w:contextualSpacing/>
        <w:jc w:val="both"/>
        <w:rPr>
          <w:bCs/>
          <w:lang w:eastAsia="en-US"/>
        </w:rPr>
      </w:pPr>
      <w:r w:rsidRPr="00655379">
        <w:rPr>
          <w:bCs/>
          <w:lang w:eastAsia="en-US"/>
        </w:rPr>
        <w:t>Уведомление инициатора Запроса о регистрации Заявки.</w:t>
      </w:r>
    </w:p>
    <w:p w:rsidR="00655379" w:rsidRPr="00655379" w:rsidRDefault="00655379" w:rsidP="00B06BB6">
      <w:pPr>
        <w:spacing w:after="160" w:line="259" w:lineRule="auto"/>
        <w:jc w:val="both"/>
        <w:rPr>
          <w:bCs/>
        </w:rPr>
      </w:pPr>
      <w:r w:rsidRPr="00655379">
        <w:rPr>
          <w:bCs/>
        </w:rPr>
        <w:t xml:space="preserve">При недостаточности и (или) неточности регистрационной информации сотрудник </w:t>
      </w:r>
      <w:proofErr w:type="spellStart"/>
      <w:r w:rsidRPr="00655379">
        <w:rPr>
          <w:bCs/>
        </w:rPr>
        <w:t>Service</w:t>
      </w:r>
      <w:proofErr w:type="spellEnd"/>
      <w:r w:rsidRPr="00655379">
        <w:rPr>
          <w:bCs/>
        </w:rPr>
        <w:t xml:space="preserve"> </w:t>
      </w:r>
      <w:proofErr w:type="spellStart"/>
      <w:r w:rsidRPr="00655379">
        <w:rPr>
          <w:bCs/>
        </w:rPr>
        <w:t>Desk</w:t>
      </w:r>
      <w:proofErr w:type="spellEnd"/>
      <w:r w:rsidRPr="00655379">
        <w:rPr>
          <w:bCs/>
        </w:rPr>
        <w:t xml:space="preserve"> Исполнителя имеет право обратиться к Инициатору Запроса за дополнительной информацией.</w:t>
      </w:r>
    </w:p>
    <w:p w:rsidR="00655379" w:rsidRPr="00655379" w:rsidRDefault="00655379" w:rsidP="00B06BB6">
      <w:pPr>
        <w:spacing w:after="160" w:line="259" w:lineRule="auto"/>
        <w:ind w:firstLine="284"/>
        <w:jc w:val="both"/>
        <w:rPr>
          <w:bCs/>
        </w:rPr>
      </w:pPr>
      <w:r w:rsidRPr="00655379">
        <w:rPr>
          <w:bCs/>
        </w:rPr>
        <w:t>После регистрации Заявки Инициатору со стороны Заказчика и Ответственному со стороны Исполнителя отправляется уведомление о ее создании.</w:t>
      </w:r>
    </w:p>
    <w:p w:rsidR="00655379" w:rsidRPr="00655379" w:rsidRDefault="00655379" w:rsidP="00B06BB6">
      <w:pPr>
        <w:spacing w:after="160" w:line="259" w:lineRule="auto"/>
        <w:ind w:firstLine="284"/>
        <w:jc w:val="both"/>
        <w:rPr>
          <w:bCs/>
        </w:rPr>
      </w:pPr>
      <w:r w:rsidRPr="00655379">
        <w:rPr>
          <w:bCs/>
        </w:rPr>
        <w:t>Прямое обращение сотрудника Заказчика должно осуществляться по телефону или по электронной почте, если автоматическая регистрация сообщения в системе невозможна.</w:t>
      </w:r>
    </w:p>
    <w:p w:rsidR="00655379" w:rsidRPr="00655379" w:rsidRDefault="00655379" w:rsidP="00655379">
      <w:pPr>
        <w:spacing w:after="160" w:line="259" w:lineRule="auto"/>
        <w:ind w:left="1224"/>
        <w:contextualSpacing/>
        <w:jc w:val="both"/>
        <w:rPr>
          <w:bCs/>
          <w:lang w:eastAsia="en-US"/>
        </w:rPr>
      </w:pPr>
    </w:p>
    <w:p w:rsidR="00655379" w:rsidRDefault="00655379" w:rsidP="00B75B1A">
      <w:pPr>
        <w:keepNext/>
        <w:numPr>
          <w:ilvl w:val="3"/>
          <w:numId w:val="13"/>
        </w:numPr>
        <w:contextualSpacing/>
        <w:jc w:val="both"/>
        <w:outlineLvl w:val="1"/>
        <w:rPr>
          <w:bCs/>
          <w:lang w:eastAsia="en-US"/>
        </w:rPr>
      </w:pPr>
      <w:r w:rsidRPr="00655379">
        <w:rPr>
          <w:bCs/>
          <w:lang w:eastAsia="en-US"/>
        </w:rPr>
        <w:lastRenderedPageBreak/>
        <w:t>Прием технических запросов указанными в Таблице 2 способами обращения должен соответствовать доступности, указанной в Таблице 3.</w:t>
      </w:r>
    </w:p>
    <w:p w:rsidR="00B06BB6" w:rsidRPr="00655379" w:rsidRDefault="00B06BB6" w:rsidP="00B06BB6">
      <w:pPr>
        <w:keepNext/>
        <w:ind w:left="1080"/>
        <w:contextualSpacing/>
        <w:jc w:val="both"/>
        <w:outlineLvl w:val="1"/>
        <w:rPr>
          <w:bCs/>
          <w:lang w:eastAsia="en-US"/>
        </w:rPr>
      </w:pPr>
    </w:p>
    <w:p w:rsidR="00655379" w:rsidRPr="00B06BB6" w:rsidRDefault="00655379" w:rsidP="00655379">
      <w:pPr>
        <w:keepNext/>
        <w:spacing w:after="200"/>
        <w:rPr>
          <w:b/>
          <w:bCs/>
          <w:iCs/>
          <w:szCs w:val="18"/>
        </w:rPr>
      </w:pPr>
      <w:r w:rsidRPr="00B06BB6">
        <w:rPr>
          <w:b/>
          <w:bCs/>
          <w:iCs/>
          <w:szCs w:val="18"/>
        </w:rPr>
        <w:t>Таблица 3. Доступность при регистрации обращений</w:t>
      </w:r>
    </w:p>
    <w:tbl>
      <w:tblPr>
        <w:tblW w:w="9639" w:type="dxa"/>
        <w:tblInd w:w="-5" w:type="dxa"/>
        <w:tblLook w:val="04A0" w:firstRow="1" w:lastRow="0" w:firstColumn="1" w:lastColumn="0" w:noHBand="0" w:noVBand="1"/>
      </w:tblPr>
      <w:tblGrid>
        <w:gridCol w:w="690"/>
        <w:gridCol w:w="4130"/>
        <w:gridCol w:w="4819"/>
      </w:tblGrid>
      <w:tr w:rsidR="00655379" w:rsidRPr="00655379" w:rsidTr="00655379">
        <w:trPr>
          <w:trHeight w:val="630"/>
          <w:tblHeader/>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w:t>
            </w:r>
          </w:p>
        </w:tc>
        <w:tc>
          <w:tcPr>
            <w:tcW w:w="4130"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Способ обращения</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 xml:space="preserve">Доступность при регистрации Запроса </w:t>
            </w:r>
          </w:p>
        </w:tc>
      </w:tr>
      <w:tr w:rsidR="00655379" w:rsidRPr="00655379" w:rsidTr="00655379">
        <w:trPr>
          <w:trHeight w:val="945"/>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1</w:t>
            </w:r>
          </w:p>
        </w:tc>
        <w:tc>
          <w:tcPr>
            <w:tcW w:w="413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en-US"/>
              </w:rPr>
              <w:t>Web</w:t>
            </w:r>
            <w:r w:rsidRPr="00655379">
              <w:rPr>
                <w:color w:val="000000"/>
              </w:rPr>
              <w:t>-сайт технической поддержки Исполнителя (</w:t>
            </w:r>
            <w:r w:rsidRPr="00655379">
              <w:rPr>
                <w:color w:val="000000"/>
                <w:lang w:val="en-US"/>
              </w:rPr>
              <w:t>Help</w:t>
            </w:r>
            <w:r w:rsidRPr="00655379">
              <w:rPr>
                <w:color w:val="000000"/>
              </w:rPr>
              <w:t xml:space="preserve"> </w:t>
            </w:r>
            <w:r w:rsidRPr="00655379">
              <w:rPr>
                <w:color w:val="000000"/>
                <w:lang w:val="en-US"/>
              </w:rPr>
              <w:t>Desk</w:t>
            </w:r>
            <w:r w:rsidRPr="00655379">
              <w:rPr>
                <w:color w:val="000000"/>
              </w:rPr>
              <w:t>)</w:t>
            </w:r>
          </w:p>
        </w:tc>
        <w:tc>
          <w:tcPr>
            <w:tcW w:w="4819"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Круглосуточно</w:t>
            </w:r>
          </w:p>
        </w:tc>
      </w:tr>
      <w:tr w:rsidR="00655379" w:rsidRPr="00655379" w:rsidTr="00B06BB6">
        <w:trPr>
          <w:trHeight w:val="630"/>
        </w:trPr>
        <w:tc>
          <w:tcPr>
            <w:tcW w:w="690"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2</w:t>
            </w:r>
          </w:p>
        </w:tc>
        <w:tc>
          <w:tcPr>
            <w:tcW w:w="413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Единая служба приема обращений пользователей по телефону</w:t>
            </w:r>
          </w:p>
        </w:tc>
        <w:tc>
          <w:tcPr>
            <w:tcW w:w="4819"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Круглосуточно</w:t>
            </w:r>
          </w:p>
        </w:tc>
      </w:tr>
      <w:tr w:rsidR="00655379" w:rsidRPr="00655379" w:rsidTr="00B06BB6">
        <w:trPr>
          <w:trHeight w:val="551"/>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3</w:t>
            </w:r>
          </w:p>
        </w:tc>
        <w:tc>
          <w:tcPr>
            <w:tcW w:w="4130"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Электронная почта</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Круглосуточно</w:t>
            </w:r>
          </w:p>
        </w:tc>
      </w:tr>
    </w:tbl>
    <w:p w:rsidR="00B06BB6" w:rsidRDefault="00B06BB6" w:rsidP="00B06BB6">
      <w:pPr>
        <w:keepNext/>
        <w:ind w:left="1080"/>
        <w:contextualSpacing/>
        <w:jc w:val="both"/>
        <w:outlineLvl w:val="1"/>
        <w:rPr>
          <w:bCs/>
          <w:lang w:eastAsia="en-US"/>
        </w:rPr>
      </w:pPr>
    </w:p>
    <w:p w:rsidR="00655379" w:rsidRDefault="00655379" w:rsidP="00B75B1A">
      <w:pPr>
        <w:keepNext/>
        <w:numPr>
          <w:ilvl w:val="3"/>
          <w:numId w:val="13"/>
        </w:numPr>
        <w:contextualSpacing/>
        <w:jc w:val="both"/>
        <w:outlineLvl w:val="1"/>
        <w:rPr>
          <w:bCs/>
          <w:lang w:eastAsia="en-US"/>
        </w:rPr>
      </w:pPr>
      <w:r w:rsidRPr="00655379">
        <w:rPr>
          <w:bCs/>
          <w:lang w:eastAsia="en-US"/>
        </w:rPr>
        <w:t>Выполнение технических запросов указанными в Таблице 2 способами обращения должен соответствовать доступности, указанной в Таблице 4.</w:t>
      </w:r>
    </w:p>
    <w:p w:rsidR="00B06BB6" w:rsidRPr="00655379" w:rsidRDefault="00B06BB6" w:rsidP="006F3CCC">
      <w:pPr>
        <w:keepNext/>
        <w:ind w:left="1080"/>
        <w:contextualSpacing/>
        <w:jc w:val="both"/>
        <w:outlineLvl w:val="1"/>
        <w:rPr>
          <w:bCs/>
          <w:lang w:eastAsia="en-US"/>
        </w:rPr>
      </w:pPr>
    </w:p>
    <w:p w:rsidR="00655379" w:rsidRPr="006F3CCC" w:rsidRDefault="00655379" w:rsidP="00655379">
      <w:pPr>
        <w:keepNext/>
        <w:spacing w:after="200"/>
        <w:rPr>
          <w:b/>
          <w:bCs/>
          <w:iCs/>
          <w:szCs w:val="18"/>
        </w:rPr>
      </w:pPr>
      <w:r w:rsidRPr="006F3CCC">
        <w:rPr>
          <w:b/>
          <w:bCs/>
          <w:iCs/>
          <w:szCs w:val="18"/>
        </w:rPr>
        <w:t>Таблица 4. Доступность при выполнении запросов</w:t>
      </w:r>
    </w:p>
    <w:tbl>
      <w:tblPr>
        <w:tblW w:w="9639" w:type="dxa"/>
        <w:tblInd w:w="-5" w:type="dxa"/>
        <w:tblLook w:val="04A0" w:firstRow="1" w:lastRow="0" w:firstColumn="1" w:lastColumn="0" w:noHBand="0" w:noVBand="1"/>
      </w:tblPr>
      <w:tblGrid>
        <w:gridCol w:w="709"/>
        <w:gridCol w:w="4111"/>
        <w:gridCol w:w="4819"/>
      </w:tblGrid>
      <w:tr w:rsidR="00655379" w:rsidRPr="00655379" w:rsidTr="00655379">
        <w:trPr>
          <w:trHeight w:val="630"/>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Способ обращения</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 xml:space="preserve">Доступность при выполнении Запроса </w:t>
            </w:r>
          </w:p>
        </w:tc>
      </w:tr>
      <w:tr w:rsidR="00655379" w:rsidRPr="00655379" w:rsidTr="00655379">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1</w:t>
            </w:r>
          </w:p>
        </w:tc>
        <w:tc>
          <w:tcPr>
            <w:tcW w:w="41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en-US"/>
              </w:rPr>
              <w:t>Web</w:t>
            </w:r>
            <w:r w:rsidRPr="00655379">
              <w:rPr>
                <w:color w:val="000000"/>
              </w:rPr>
              <w:t>-сайт технической поддержки Исполнителя (</w:t>
            </w:r>
            <w:r w:rsidRPr="00655379">
              <w:rPr>
                <w:color w:val="000000"/>
                <w:lang w:val="en-US"/>
              </w:rPr>
              <w:t>Help</w:t>
            </w:r>
            <w:r w:rsidRPr="00655379">
              <w:rPr>
                <w:color w:val="000000"/>
              </w:rPr>
              <w:t xml:space="preserve"> </w:t>
            </w:r>
            <w:r w:rsidRPr="00655379">
              <w:rPr>
                <w:color w:val="000000"/>
                <w:lang w:val="en-US"/>
              </w:rPr>
              <w:t>Desk</w:t>
            </w:r>
            <w:r w:rsidRPr="00655379">
              <w:rPr>
                <w:color w:val="000000"/>
              </w:rPr>
              <w:t>)</w:t>
            </w:r>
          </w:p>
        </w:tc>
        <w:tc>
          <w:tcPr>
            <w:tcW w:w="4819"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В рабочее время</w:t>
            </w:r>
          </w:p>
        </w:tc>
      </w:tr>
      <w:tr w:rsidR="00655379" w:rsidRPr="00655379" w:rsidTr="00655379">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2</w:t>
            </w:r>
          </w:p>
        </w:tc>
        <w:tc>
          <w:tcPr>
            <w:tcW w:w="41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Единая служба приема обращений пользователей по телефону</w:t>
            </w:r>
          </w:p>
        </w:tc>
        <w:tc>
          <w:tcPr>
            <w:tcW w:w="4819"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В рабочее время</w:t>
            </w:r>
          </w:p>
        </w:tc>
      </w:tr>
      <w:tr w:rsidR="00655379" w:rsidRPr="00655379" w:rsidTr="00655379">
        <w:trPr>
          <w:trHeight w:val="63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lang w:val="x-none"/>
              </w:rPr>
              <w:t>3</w:t>
            </w:r>
          </w:p>
        </w:tc>
        <w:tc>
          <w:tcPr>
            <w:tcW w:w="4111"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Электронная почта</w:t>
            </w:r>
          </w:p>
        </w:tc>
        <w:tc>
          <w:tcPr>
            <w:tcW w:w="4819"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В рабочее время</w:t>
            </w:r>
          </w:p>
        </w:tc>
      </w:tr>
    </w:tbl>
    <w:p w:rsidR="00655379" w:rsidRPr="00655379" w:rsidRDefault="006F3CCC" w:rsidP="00EA47F0">
      <w:pPr>
        <w:spacing w:after="160" w:line="259" w:lineRule="auto"/>
        <w:contextualSpacing/>
        <w:jc w:val="both"/>
        <w:rPr>
          <w:bCs/>
          <w:lang w:eastAsia="en-US"/>
        </w:rPr>
      </w:pPr>
      <w:r>
        <w:rPr>
          <w:bCs/>
          <w:lang w:eastAsia="en-US"/>
        </w:rPr>
        <w:t xml:space="preserve">- </w:t>
      </w:r>
      <w:r w:rsidR="00655379" w:rsidRPr="00655379">
        <w:rPr>
          <w:bCs/>
          <w:lang w:eastAsia="en-US"/>
        </w:rPr>
        <w:t>Закрепление за Заказчиком выделенных технических специалистов компании Исполнителя.</w:t>
      </w:r>
    </w:p>
    <w:p w:rsidR="00655379" w:rsidRPr="00655379" w:rsidRDefault="006F3CCC" w:rsidP="00EA47F0">
      <w:pPr>
        <w:spacing w:after="160" w:line="259" w:lineRule="auto"/>
        <w:contextualSpacing/>
        <w:jc w:val="both"/>
        <w:rPr>
          <w:bCs/>
          <w:lang w:eastAsia="en-US"/>
        </w:rPr>
      </w:pPr>
      <w:r>
        <w:rPr>
          <w:bCs/>
          <w:lang w:eastAsia="en-US"/>
        </w:rPr>
        <w:t xml:space="preserve">- </w:t>
      </w:r>
      <w:r w:rsidR="00655379" w:rsidRPr="00655379">
        <w:rPr>
          <w:bCs/>
          <w:lang w:eastAsia="en-US"/>
        </w:rPr>
        <w:t>Закрепление за Заказчиком выделенного менеджера компании Исполнителя, осуществляющего полный цикл обслуживания в рамках договора.</w:t>
      </w:r>
    </w:p>
    <w:p w:rsidR="00655379" w:rsidRPr="00655379" w:rsidRDefault="006F3CCC" w:rsidP="00EA47F0">
      <w:pPr>
        <w:spacing w:after="160" w:line="259" w:lineRule="auto"/>
        <w:contextualSpacing/>
        <w:jc w:val="both"/>
        <w:rPr>
          <w:bCs/>
          <w:lang w:eastAsia="en-US"/>
        </w:rPr>
      </w:pPr>
      <w:r>
        <w:rPr>
          <w:bCs/>
          <w:lang w:eastAsia="en-US"/>
        </w:rPr>
        <w:t xml:space="preserve">- </w:t>
      </w:r>
      <w:r w:rsidR="00655379" w:rsidRPr="00655379">
        <w:rPr>
          <w:bCs/>
          <w:lang w:eastAsia="en-US"/>
        </w:rPr>
        <w:t xml:space="preserve">Должен быть предоставлен доступ к системе </w:t>
      </w:r>
      <w:r w:rsidR="00655379" w:rsidRPr="00655379">
        <w:rPr>
          <w:bCs/>
          <w:lang w:val="en-US" w:eastAsia="en-US"/>
        </w:rPr>
        <w:t>Help</w:t>
      </w:r>
      <w:r w:rsidR="00655379" w:rsidRPr="00655379">
        <w:rPr>
          <w:bCs/>
          <w:lang w:eastAsia="en-US"/>
        </w:rPr>
        <w:t xml:space="preserve"> </w:t>
      </w:r>
      <w:r w:rsidR="00655379" w:rsidRPr="00655379">
        <w:rPr>
          <w:bCs/>
          <w:lang w:val="en-US" w:eastAsia="en-US"/>
        </w:rPr>
        <w:t>Desk</w:t>
      </w:r>
      <w:r w:rsidR="00655379" w:rsidRPr="00655379">
        <w:rPr>
          <w:bCs/>
          <w:lang w:eastAsia="en-US"/>
        </w:rPr>
        <w:t xml:space="preserve"> Исполнителя с функциями просмотра заявок, информации о ходе решения.</w:t>
      </w:r>
    </w:p>
    <w:p w:rsidR="00655379" w:rsidRPr="00655379" w:rsidRDefault="006F3CCC" w:rsidP="00EA47F0">
      <w:pPr>
        <w:spacing w:after="160" w:line="259" w:lineRule="auto"/>
        <w:contextualSpacing/>
        <w:jc w:val="both"/>
        <w:rPr>
          <w:bCs/>
          <w:lang w:eastAsia="en-US"/>
        </w:rPr>
      </w:pPr>
      <w:r>
        <w:rPr>
          <w:bCs/>
          <w:lang w:eastAsia="en-US"/>
        </w:rPr>
        <w:t xml:space="preserve">- </w:t>
      </w:r>
      <w:r w:rsidR="00655379" w:rsidRPr="00655379">
        <w:rPr>
          <w:bCs/>
          <w:lang w:eastAsia="en-US"/>
        </w:rPr>
        <w:t>Исполнитель должен обеспечить авторизацию согласованного числа контактных лиц для размещения обращений - не более 3-х.</w:t>
      </w:r>
    </w:p>
    <w:p w:rsidR="00655379" w:rsidRDefault="006F3CCC" w:rsidP="00EA47F0">
      <w:pPr>
        <w:spacing w:after="160" w:line="259" w:lineRule="auto"/>
        <w:contextualSpacing/>
        <w:jc w:val="both"/>
        <w:rPr>
          <w:bCs/>
          <w:lang w:eastAsia="en-US"/>
        </w:rPr>
      </w:pPr>
      <w:r>
        <w:rPr>
          <w:bCs/>
          <w:lang w:eastAsia="en-US"/>
        </w:rPr>
        <w:t xml:space="preserve">- </w:t>
      </w:r>
      <w:r w:rsidR="00655379" w:rsidRPr="00655379">
        <w:rPr>
          <w:bCs/>
          <w:lang w:eastAsia="en-US"/>
        </w:rPr>
        <w:t>Периодическая отчетность по срокам реакции и решения по каждому запросу – не менее 1-го раза в месяц.</w:t>
      </w:r>
    </w:p>
    <w:p w:rsidR="006F3CCC" w:rsidRPr="00655379" w:rsidRDefault="006F3CCC" w:rsidP="006F3CCC">
      <w:pPr>
        <w:spacing w:after="160" w:line="259" w:lineRule="auto"/>
        <w:ind w:left="720"/>
        <w:contextualSpacing/>
        <w:jc w:val="both"/>
        <w:rPr>
          <w:bCs/>
          <w:lang w:eastAsia="en-US"/>
        </w:rPr>
      </w:pPr>
    </w:p>
    <w:p w:rsidR="00655379" w:rsidRDefault="00655379" w:rsidP="00B75B1A">
      <w:pPr>
        <w:keepNext/>
        <w:numPr>
          <w:ilvl w:val="3"/>
          <w:numId w:val="13"/>
        </w:numPr>
        <w:contextualSpacing/>
        <w:jc w:val="both"/>
        <w:outlineLvl w:val="1"/>
        <w:rPr>
          <w:bCs/>
          <w:lang w:eastAsia="en-US"/>
        </w:rPr>
      </w:pPr>
      <w:r w:rsidRPr="00655379">
        <w:rPr>
          <w:bCs/>
          <w:lang w:eastAsia="en-US"/>
        </w:rPr>
        <w:lastRenderedPageBreak/>
        <w:t>Способы проведения работ по техническому обслуживанию указаны в Таблице 5</w:t>
      </w:r>
    </w:p>
    <w:p w:rsidR="006F3CCC" w:rsidRPr="00655379" w:rsidRDefault="006F3CCC" w:rsidP="006F3CCC">
      <w:pPr>
        <w:keepNext/>
        <w:ind w:left="1080"/>
        <w:contextualSpacing/>
        <w:jc w:val="both"/>
        <w:outlineLvl w:val="1"/>
        <w:rPr>
          <w:bCs/>
          <w:lang w:eastAsia="en-US"/>
        </w:rPr>
      </w:pPr>
    </w:p>
    <w:p w:rsidR="00655379" w:rsidRPr="006F3CCC" w:rsidRDefault="00655379" w:rsidP="00655379">
      <w:pPr>
        <w:keepNext/>
        <w:spacing w:after="200"/>
        <w:rPr>
          <w:b/>
          <w:bCs/>
          <w:iCs/>
          <w:szCs w:val="18"/>
        </w:rPr>
      </w:pPr>
      <w:r w:rsidRPr="006F3CCC">
        <w:rPr>
          <w:b/>
          <w:bCs/>
          <w:iCs/>
          <w:szCs w:val="18"/>
        </w:rPr>
        <w:t>Таблица 5. Способы проведения работ по техническому обслуживанию</w:t>
      </w:r>
    </w:p>
    <w:tbl>
      <w:tblPr>
        <w:tblW w:w="9639" w:type="dxa"/>
        <w:tblInd w:w="-5" w:type="dxa"/>
        <w:tblLook w:val="04A0" w:firstRow="1" w:lastRow="0" w:firstColumn="1" w:lastColumn="0" w:noHBand="0" w:noVBand="1"/>
      </w:tblPr>
      <w:tblGrid>
        <w:gridCol w:w="891"/>
        <w:gridCol w:w="2893"/>
        <w:gridCol w:w="5855"/>
      </w:tblGrid>
      <w:tr w:rsidR="00655379" w:rsidRPr="00655379" w:rsidTr="00A1354A">
        <w:trPr>
          <w:trHeight w:val="945"/>
          <w:tblHead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w:t>
            </w:r>
          </w:p>
        </w:tc>
        <w:tc>
          <w:tcPr>
            <w:tcW w:w="2893"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Способ проведения работ</w:t>
            </w:r>
          </w:p>
        </w:tc>
        <w:tc>
          <w:tcPr>
            <w:tcW w:w="5855"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Описание способа проведения работ</w:t>
            </w:r>
          </w:p>
        </w:tc>
      </w:tr>
      <w:tr w:rsidR="00655379" w:rsidRPr="00655379" w:rsidTr="00A1354A">
        <w:trPr>
          <w:trHeight w:val="2106"/>
        </w:trPr>
        <w:tc>
          <w:tcPr>
            <w:tcW w:w="891"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A1354A" w:rsidP="00655379">
            <w:pPr>
              <w:jc w:val="center"/>
              <w:rPr>
                <w:color w:val="000000"/>
              </w:rPr>
            </w:pPr>
            <w:r>
              <w:rPr>
                <w:color w:val="000000"/>
              </w:rPr>
              <w:t>1</w:t>
            </w:r>
          </w:p>
        </w:tc>
        <w:tc>
          <w:tcPr>
            <w:tcW w:w="2893"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С выездом</w:t>
            </w:r>
          </w:p>
        </w:tc>
        <w:tc>
          <w:tcPr>
            <w:tcW w:w="5855" w:type="dxa"/>
            <w:tcBorders>
              <w:top w:val="nil"/>
              <w:left w:val="nil"/>
              <w:bottom w:val="single" w:sz="4" w:space="0" w:color="auto"/>
              <w:right w:val="single" w:sz="4" w:space="0" w:color="auto"/>
            </w:tcBorders>
            <w:shd w:val="clear" w:color="auto" w:fill="auto"/>
            <w:vAlign w:val="center"/>
            <w:hideMark/>
          </w:tcPr>
          <w:p w:rsidR="00655379" w:rsidRPr="00655379" w:rsidRDefault="00A1354A" w:rsidP="00A1354A">
            <w:pPr>
              <w:rPr>
                <w:color w:val="000000"/>
              </w:rPr>
            </w:pPr>
            <w:r>
              <w:rPr>
                <w:color w:val="000000"/>
              </w:rPr>
              <w:t>П</w:t>
            </w:r>
            <w:r w:rsidR="00655379" w:rsidRPr="00655379">
              <w:rPr>
                <w:color w:val="000000"/>
              </w:rPr>
              <w:t xml:space="preserve">ри выполнении запроса Исполнитель, </w:t>
            </w:r>
            <w:r>
              <w:rPr>
                <w:color w:val="000000"/>
              </w:rPr>
              <w:t xml:space="preserve">осуществляет выезде по месту </w:t>
            </w:r>
            <w:r w:rsidR="00655379" w:rsidRPr="00655379">
              <w:rPr>
                <w:color w:val="000000"/>
              </w:rPr>
              <w:t>нахождению Заказчика. Все работы, осуществляемые на площадке Заказчика, выполняются в рабочие дни. Все командировочные оплачиваются Исполнителем.</w:t>
            </w:r>
          </w:p>
        </w:tc>
      </w:tr>
    </w:tbl>
    <w:p w:rsidR="00655379" w:rsidRPr="00655379" w:rsidRDefault="006F3CCC" w:rsidP="00EA47F0">
      <w:pPr>
        <w:spacing w:line="240" w:lineRule="atLeast"/>
        <w:jc w:val="both"/>
        <w:rPr>
          <w:bCs/>
          <w:lang w:eastAsia="en-US"/>
        </w:rPr>
      </w:pPr>
      <w:r>
        <w:rPr>
          <w:bCs/>
          <w:lang w:eastAsia="en-US"/>
        </w:rPr>
        <w:t xml:space="preserve">- </w:t>
      </w:r>
      <w:r w:rsidR="00655379" w:rsidRPr="00655379">
        <w:rPr>
          <w:bCs/>
          <w:lang w:eastAsia="en-US"/>
        </w:rPr>
        <w:t xml:space="preserve">Исполнитель должен обеспечить выполнение необходимого количества обращений, решаемых с выездом на площадку Заказчика. Количество выездов для объектов типа ОСП и ПЗУ Исполнитель </w:t>
      </w:r>
      <w:r w:rsidR="00863E21">
        <w:rPr>
          <w:bCs/>
          <w:lang w:eastAsia="en-US"/>
        </w:rPr>
        <w:t>должно быть неограниченным.</w:t>
      </w:r>
    </w:p>
    <w:p w:rsidR="00655379" w:rsidRPr="00655379" w:rsidRDefault="006F3CCC" w:rsidP="00EA47F0">
      <w:pPr>
        <w:spacing w:line="240" w:lineRule="atLeast"/>
        <w:jc w:val="both"/>
        <w:rPr>
          <w:bCs/>
          <w:lang w:eastAsia="en-US"/>
        </w:rPr>
      </w:pPr>
      <w:r>
        <w:rPr>
          <w:bCs/>
          <w:lang w:eastAsia="en-US"/>
        </w:rPr>
        <w:t xml:space="preserve">- </w:t>
      </w:r>
      <w:r w:rsidR="00655379" w:rsidRPr="00655379">
        <w:rPr>
          <w:bCs/>
          <w:lang w:eastAsia="en-US"/>
        </w:rPr>
        <w:t>При оказании услуг специалистами Исполнителя способом проведения работ №3 Заказчик предоставляет сотрудникам Исполнителя контролируемый доступ в помещения, а также к оборудованию – рабочим станциям и печатающим устройствам.</w:t>
      </w:r>
    </w:p>
    <w:p w:rsidR="00655379" w:rsidRPr="00655379" w:rsidRDefault="006F3CCC" w:rsidP="00EA47F0">
      <w:pPr>
        <w:spacing w:after="160" w:line="259" w:lineRule="auto"/>
        <w:contextualSpacing/>
        <w:jc w:val="both"/>
        <w:rPr>
          <w:bCs/>
          <w:lang w:eastAsia="en-US"/>
        </w:rPr>
      </w:pPr>
      <w:r>
        <w:rPr>
          <w:bCs/>
          <w:lang w:eastAsia="en-US"/>
        </w:rPr>
        <w:t xml:space="preserve">- </w:t>
      </w:r>
      <w:r w:rsidR="00655379" w:rsidRPr="00655379">
        <w:rPr>
          <w:bCs/>
          <w:lang w:eastAsia="en-US"/>
        </w:rPr>
        <w:t>Гарантия конфиденциальности информации.</w:t>
      </w:r>
    </w:p>
    <w:p w:rsidR="00655379" w:rsidRPr="00655379" w:rsidRDefault="006F3CCC" w:rsidP="00EA47F0">
      <w:pPr>
        <w:spacing w:line="240" w:lineRule="atLeast"/>
        <w:jc w:val="both"/>
        <w:rPr>
          <w:bCs/>
          <w:lang w:eastAsia="en-US"/>
        </w:rPr>
      </w:pPr>
      <w:r>
        <w:rPr>
          <w:bCs/>
          <w:lang w:eastAsia="en-US"/>
        </w:rPr>
        <w:t xml:space="preserve">- </w:t>
      </w:r>
      <w:r w:rsidR="00655379" w:rsidRPr="00655379">
        <w:rPr>
          <w:bCs/>
          <w:lang w:eastAsia="en-US"/>
        </w:rPr>
        <w:t>Порядок оформления запроса на оказание услуг (далее – Запрос) определяется при заключении Контракта.</w:t>
      </w:r>
    </w:p>
    <w:p w:rsidR="00655379" w:rsidRPr="00655379" w:rsidRDefault="006F3CCC" w:rsidP="00EA47F0">
      <w:pPr>
        <w:spacing w:line="240" w:lineRule="atLeast"/>
        <w:jc w:val="both"/>
        <w:rPr>
          <w:bCs/>
          <w:lang w:eastAsia="en-US"/>
        </w:rPr>
      </w:pPr>
      <w:r>
        <w:rPr>
          <w:bCs/>
          <w:lang w:eastAsia="en-US"/>
        </w:rPr>
        <w:t xml:space="preserve">- </w:t>
      </w:r>
      <w:r w:rsidR="00655379" w:rsidRPr="00655379">
        <w:rPr>
          <w:bCs/>
          <w:lang w:eastAsia="en-US"/>
        </w:rPr>
        <w:t>Исполнитель должен предоставить возможность пересмотра стоимости технического обслуживания в сторону уменьшения после 6 месяцев оказания услуг.</w:t>
      </w:r>
    </w:p>
    <w:p w:rsidR="00655379" w:rsidRDefault="006F3CCC" w:rsidP="00014506">
      <w:pPr>
        <w:spacing w:line="240" w:lineRule="atLeast"/>
        <w:jc w:val="both"/>
        <w:rPr>
          <w:bCs/>
          <w:lang w:eastAsia="en-US"/>
        </w:rPr>
      </w:pPr>
      <w:r>
        <w:rPr>
          <w:bCs/>
          <w:lang w:eastAsia="en-US"/>
        </w:rPr>
        <w:t xml:space="preserve">- </w:t>
      </w:r>
      <w:r w:rsidR="00655379" w:rsidRPr="00655379">
        <w:rPr>
          <w:bCs/>
          <w:lang w:eastAsia="en-US"/>
        </w:rPr>
        <w:t>Исполнитель должен предоставить возможность закупки комплектующих и расходных материалов на объектах.</w:t>
      </w:r>
    </w:p>
    <w:p w:rsidR="00CA5591" w:rsidRPr="00CA5591" w:rsidRDefault="00CA5591" w:rsidP="00CA5591">
      <w:pPr>
        <w:jc w:val="both"/>
        <w:rPr>
          <w:rFonts w:ascii="Calibri" w:hAnsi="Calibri"/>
          <w:color w:val="1F497D"/>
          <w:sz w:val="22"/>
          <w:szCs w:val="22"/>
          <w:lang w:eastAsia="en-US"/>
        </w:rPr>
      </w:pPr>
      <w:r>
        <w:rPr>
          <w:highlight w:val="white"/>
        </w:rPr>
        <w:t xml:space="preserve">- В рамках ремонта оборудования Исполнитель предоставляет необходимые детали, запчасти и расходные материалы. </w:t>
      </w:r>
    </w:p>
    <w:p w:rsidR="001D3104" w:rsidRDefault="00056B26" w:rsidP="00CA5591">
      <w:pPr>
        <w:spacing w:line="240" w:lineRule="atLeast"/>
        <w:jc w:val="both"/>
        <w:rPr>
          <w:bCs/>
          <w:lang w:eastAsia="en-US"/>
        </w:rPr>
      </w:pPr>
      <w:r>
        <w:rPr>
          <w:bCs/>
          <w:lang w:eastAsia="en-US"/>
        </w:rPr>
        <w:t xml:space="preserve">- Исполнитель </w:t>
      </w:r>
      <w:r w:rsidR="00655379" w:rsidRPr="00655379">
        <w:rPr>
          <w:bCs/>
          <w:lang w:eastAsia="en-US"/>
        </w:rPr>
        <w:t>должен предоставить возможность учета подменного фонда Заказчика.</w:t>
      </w:r>
    </w:p>
    <w:p w:rsidR="00655379" w:rsidRDefault="001D3104" w:rsidP="00CA5591">
      <w:pPr>
        <w:spacing w:line="240" w:lineRule="atLeast"/>
        <w:jc w:val="both"/>
        <w:rPr>
          <w:bCs/>
          <w:lang w:eastAsia="en-US"/>
        </w:rPr>
      </w:pPr>
      <w:r>
        <w:rPr>
          <w:bCs/>
          <w:lang w:eastAsia="en-US"/>
        </w:rPr>
        <w:t xml:space="preserve">- Заказчик при необходимости предоставляет лицензионное программное обеспечение.  </w:t>
      </w:r>
    </w:p>
    <w:p w:rsidR="00655379" w:rsidRPr="00655379" w:rsidRDefault="00655379" w:rsidP="00655379">
      <w:pPr>
        <w:spacing w:line="240" w:lineRule="atLeast"/>
        <w:ind w:left="1224"/>
        <w:jc w:val="both"/>
        <w:rPr>
          <w:bCs/>
          <w:lang w:eastAsia="en-US"/>
        </w:rPr>
      </w:pPr>
    </w:p>
    <w:p w:rsidR="00655379" w:rsidRPr="00655379" w:rsidRDefault="00655379" w:rsidP="00B75B1A">
      <w:pPr>
        <w:keepNext/>
        <w:numPr>
          <w:ilvl w:val="2"/>
          <w:numId w:val="13"/>
        </w:numPr>
        <w:contextualSpacing/>
        <w:jc w:val="both"/>
        <w:outlineLvl w:val="1"/>
        <w:rPr>
          <w:b/>
          <w:bCs/>
          <w:iCs/>
          <w:lang w:val="en-US"/>
        </w:rPr>
      </w:pPr>
      <w:bookmarkStart w:id="74" w:name="_Toc380492528"/>
      <w:bookmarkStart w:id="75" w:name="_Toc380492664"/>
      <w:bookmarkStart w:id="76" w:name="_Toc380492836"/>
      <w:bookmarkStart w:id="77" w:name="_Toc381180640"/>
      <w:bookmarkStart w:id="78" w:name="_Toc381788017"/>
      <w:bookmarkStart w:id="79" w:name="_Toc411426341"/>
      <w:r w:rsidRPr="00655379">
        <w:rPr>
          <w:b/>
          <w:bCs/>
          <w:iCs/>
        </w:rPr>
        <w:t xml:space="preserve">Требования к </w:t>
      </w:r>
      <w:bookmarkEnd w:id="74"/>
      <w:bookmarkEnd w:id="75"/>
      <w:bookmarkEnd w:id="76"/>
      <w:bookmarkEnd w:id="77"/>
      <w:bookmarkEnd w:id="78"/>
      <w:r w:rsidRPr="00655379">
        <w:rPr>
          <w:b/>
          <w:bCs/>
          <w:iCs/>
          <w:lang w:val="en-US"/>
        </w:rPr>
        <w:t>SLA</w:t>
      </w:r>
      <w:bookmarkEnd w:id="79"/>
    </w:p>
    <w:p w:rsidR="00655379" w:rsidRPr="00655379" w:rsidRDefault="00655379" w:rsidP="00655379">
      <w:pPr>
        <w:ind w:firstLine="708"/>
        <w:jc w:val="both"/>
        <w:rPr>
          <w:bCs/>
        </w:rPr>
      </w:pPr>
      <w:r w:rsidRPr="00655379">
        <w:rPr>
          <w:bCs/>
        </w:rPr>
        <w:t>При обращении одним из способов, указанных в Таблице 2, Заказчик определяет приоритет Запроса. При обработке специалист Исполнителя может поменять приоритет, если в инциденте участвуют сервисы, которые не соответствуют указанному приоритету.</w:t>
      </w:r>
    </w:p>
    <w:p w:rsidR="00655379" w:rsidRPr="00655379" w:rsidRDefault="00655379" w:rsidP="00655379">
      <w:pPr>
        <w:ind w:firstLine="708"/>
        <w:jc w:val="both"/>
        <w:rPr>
          <w:bCs/>
        </w:rPr>
      </w:pPr>
      <w:r w:rsidRPr="00655379">
        <w:rPr>
          <w:bCs/>
        </w:rPr>
        <w:t>В случае если Заказчик не отвечает Исполнителю на запрос информации в течение времени реакции, установленного для каждого приоритета, приоритет Запроса понижается Исполнителем на одну ступень без согласования с Заказчиком.</w:t>
      </w:r>
    </w:p>
    <w:p w:rsidR="00655379" w:rsidRPr="00655379" w:rsidRDefault="00655379" w:rsidP="00655379">
      <w:pPr>
        <w:ind w:firstLine="708"/>
        <w:jc w:val="both"/>
        <w:rPr>
          <w:bCs/>
        </w:rPr>
      </w:pPr>
      <w:r w:rsidRPr="00655379">
        <w:rPr>
          <w:bCs/>
        </w:rPr>
        <w:t>Заказчиком сформировано 3 приоритета для способов проведения работ 1 и 2, описание которых приведено в Таблице 6.</w:t>
      </w:r>
    </w:p>
    <w:p w:rsidR="00655379" w:rsidRPr="00655379" w:rsidRDefault="00655379" w:rsidP="00655379">
      <w:pPr>
        <w:ind w:firstLine="708"/>
        <w:jc w:val="both"/>
        <w:rPr>
          <w:bCs/>
        </w:rPr>
      </w:pPr>
    </w:p>
    <w:p w:rsidR="00655379" w:rsidRPr="006F3CCC" w:rsidRDefault="00655379" w:rsidP="00655379">
      <w:pPr>
        <w:keepNext/>
        <w:spacing w:after="200"/>
        <w:rPr>
          <w:b/>
          <w:bCs/>
          <w:iCs/>
          <w:szCs w:val="18"/>
        </w:rPr>
      </w:pPr>
      <w:r w:rsidRPr="006F3CCC">
        <w:rPr>
          <w:b/>
          <w:bCs/>
          <w:iCs/>
          <w:szCs w:val="18"/>
        </w:rPr>
        <w:lastRenderedPageBreak/>
        <w:t>Таблица 6. Приоритеты запросов</w:t>
      </w:r>
    </w:p>
    <w:tbl>
      <w:tblPr>
        <w:tblW w:w="9639" w:type="dxa"/>
        <w:tblInd w:w="-5" w:type="dxa"/>
        <w:tblLook w:val="04A0" w:firstRow="1" w:lastRow="0" w:firstColumn="1" w:lastColumn="0" w:noHBand="0" w:noVBand="1"/>
      </w:tblPr>
      <w:tblGrid>
        <w:gridCol w:w="2869"/>
        <w:gridCol w:w="6770"/>
      </w:tblGrid>
      <w:tr w:rsidR="00655379" w:rsidRPr="00655379" w:rsidTr="00655379">
        <w:trPr>
          <w:trHeight w:val="315"/>
          <w:tblHeader/>
        </w:trPr>
        <w:tc>
          <w:tcPr>
            <w:tcW w:w="2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Приоритеты</w:t>
            </w:r>
          </w:p>
        </w:tc>
        <w:tc>
          <w:tcPr>
            <w:tcW w:w="6770"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Описание</w:t>
            </w:r>
          </w:p>
        </w:tc>
      </w:tr>
      <w:tr w:rsidR="00655379" w:rsidRPr="00655379" w:rsidTr="00655379">
        <w:trPr>
          <w:trHeight w:val="2382"/>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spacing w:after="240"/>
              <w:rPr>
                <w:color w:val="000000"/>
              </w:rPr>
            </w:pPr>
            <w:r w:rsidRPr="00655379">
              <w:rPr>
                <w:color w:val="000000"/>
              </w:rPr>
              <w:t>Приоритет 1 - Степень критичности “Высокая”</w:t>
            </w:r>
          </w:p>
        </w:tc>
        <w:tc>
          <w:tcPr>
            <w:tcW w:w="677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 xml:space="preserve">Функционирование оборудования нарушено, что оказывает критическое влияние на бизнес-операции Заказчика (критически важные бизнес-процессы недоступны). Постоянное или практически постоянное прерывание услуг. В связи с этим не работает программный продукт, нет ни одного доступного альтернативного решения для восстановления работоспособности. </w:t>
            </w:r>
          </w:p>
        </w:tc>
      </w:tr>
      <w:tr w:rsidR="00655379" w:rsidRPr="00655379" w:rsidTr="00655379">
        <w:trPr>
          <w:trHeight w:val="2205"/>
        </w:trPr>
        <w:tc>
          <w:tcPr>
            <w:tcW w:w="286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Приоритет 2 - Степень критичности “Средняя”</w:t>
            </w:r>
          </w:p>
        </w:tc>
        <w:tc>
          <w:tcPr>
            <w:tcW w:w="677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Функционирование оборудования частично остановлено, что оказывает серьезное негативное влияние на бизнес-операции Заказчика. Не работает одна из подсистем программного продукта, имеет место периодический кратковременный перерыв в предоставлении услуг. Устойчиво работающего временного решения для восстановления работоспособности не существует.</w:t>
            </w:r>
          </w:p>
        </w:tc>
      </w:tr>
      <w:tr w:rsidR="00655379" w:rsidRPr="00655379" w:rsidTr="00655379">
        <w:trPr>
          <w:trHeight w:val="1260"/>
        </w:trPr>
        <w:tc>
          <w:tcPr>
            <w:tcW w:w="2869" w:type="dxa"/>
            <w:vMerge w:val="restart"/>
            <w:tcBorders>
              <w:top w:val="nil"/>
              <w:left w:val="single" w:sz="4" w:space="0" w:color="auto"/>
              <w:bottom w:val="single" w:sz="4" w:space="0" w:color="000000"/>
              <w:right w:val="single" w:sz="4" w:space="0" w:color="auto"/>
            </w:tcBorders>
            <w:shd w:val="clear" w:color="auto" w:fill="auto"/>
            <w:vAlign w:val="center"/>
            <w:hideMark/>
          </w:tcPr>
          <w:p w:rsidR="00655379" w:rsidRPr="00655379" w:rsidRDefault="00655379" w:rsidP="00655379">
            <w:pPr>
              <w:rPr>
                <w:color w:val="000000"/>
              </w:rPr>
            </w:pPr>
            <w:bookmarkStart w:id="80" w:name="_Toc185751861"/>
            <w:bookmarkStart w:id="81" w:name="_Toc185751889"/>
            <w:bookmarkStart w:id="82" w:name="_Toc185752079"/>
            <w:bookmarkStart w:id="83" w:name="RANGE!A4"/>
            <w:r w:rsidRPr="00655379">
              <w:rPr>
                <w:color w:val="000000"/>
                <w:lang w:val="x-none"/>
              </w:rPr>
              <w:t xml:space="preserve">Приоритет 3 - Степень критичности “Стандартная” </w:t>
            </w:r>
            <w:bookmarkEnd w:id="80"/>
            <w:bookmarkEnd w:id="81"/>
            <w:bookmarkEnd w:id="82"/>
            <w:bookmarkEnd w:id="83"/>
          </w:p>
        </w:tc>
        <w:tc>
          <w:tcPr>
            <w:tcW w:w="677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lang w:val="x-none"/>
              </w:rPr>
              <w:t xml:space="preserve">1. Функционирование </w:t>
            </w:r>
            <w:r w:rsidRPr="00655379">
              <w:rPr>
                <w:color w:val="000000"/>
              </w:rPr>
              <w:t xml:space="preserve">программного продукта </w:t>
            </w:r>
            <w:r w:rsidRPr="00655379">
              <w:rPr>
                <w:color w:val="000000"/>
                <w:lang w:val="x-none"/>
              </w:rPr>
              <w:t xml:space="preserve">нестабильно, что-либо не оказывает, либо оказывает незначительное влияние на бизнес-операции Заказчика. Выполнение большинства повседневных задач производится в режиме, близком к обычному. Нарушен штатный режим работы </w:t>
            </w:r>
            <w:r w:rsidRPr="00655379">
              <w:rPr>
                <w:color w:val="000000"/>
              </w:rPr>
              <w:t>программного продукта</w:t>
            </w:r>
            <w:r w:rsidRPr="00655379">
              <w:rPr>
                <w:color w:val="000000"/>
                <w:lang w:val="x-none"/>
              </w:rPr>
              <w:t>.</w:t>
            </w:r>
          </w:p>
        </w:tc>
      </w:tr>
      <w:tr w:rsidR="00655379" w:rsidRPr="00655379" w:rsidTr="00655379">
        <w:trPr>
          <w:trHeight w:val="630"/>
        </w:trPr>
        <w:tc>
          <w:tcPr>
            <w:tcW w:w="2869" w:type="dxa"/>
            <w:vMerge/>
            <w:tcBorders>
              <w:top w:val="nil"/>
              <w:left w:val="single" w:sz="4" w:space="0" w:color="auto"/>
              <w:bottom w:val="single" w:sz="4" w:space="0" w:color="000000"/>
              <w:right w:val="single" w:sz="4" w:space="0" w:color="auto"/>
            </w:tcBorders>
            <w:vAlign w:val="center"/>
            <w:hideMark/>
          </w:tcPr>
          <w:p w:rsidR="00655379" w:rsidRPr="00655379" w:rsidRDefault="00655379" w:rsidP="00655379">
            <w:pPr>
              <w:rPr>
                <w:color w:val="000000"/>
              </w:rPr>
            </w:pPr>
          </w:p>
        </w:tc>
        <w:tc>
          <w:tcPr>
            <w:tcW w:w="6770" w:type="dxa"/>
            <w:tcBorders>
              <w:top w:val="nil"/>
              <w:left w:val="nil"/>
              <w:bottom w:val="single" w:sz="4" w:space="0" w:color="auto"/>
              <w:right w:val="single" w:sz="4" w:space="0" w:color="auto"/>
            </w:tcBorders>
            <w:shd w:val="clear" w:color="auto" w:fill="auto"/>
            <w:vAlign w:val="center"/>
            <w:hideMark/>
          </w:tcPr>
          <w:p w:rsidR="00655379" w:rsidRPr="00655379" w:rsidRDefault="00655379" w:rsidP="00655379">
            <w:pPr>
              <w:rPr>
                <w:color w:val="000000"/>
              </w:rPr>
            </w:pPr>
            <w:r w:rsidRPr="00655379">
              <w:rPr>
                <w:color w:val="000000"/>
              </w:rPr>
              <w:t>2. Запрос на консультацию. Функционирование программного продукта не нарушено.</w:t>
            </w:r>
          </w:p>
        </w:tc>
      </w:tr>
    </w:tbl>
    <w:p w:rsidR="00655379" w:rsidRPr="00655379" w:rsidRDefault="00655379" w:rsidP="00655379">
      <w:pPr>
        <w:ind w:firstLine="708"/>
        <w:jc w:val="both"/>
        <w:rPr>
          <w:bCs/>
        </w:rPr>
      </w:pPr>
      <w:r w:rsidRPr="00655379">
        <w:rPr>
          <w:color w:val="000000"/>
        </w:rPr>
        <w:t>Падение или оптимизация производительности не является запросом на восстановление работоспособности, сроки выдачи рекомендаций по решению или обходного решения такой задачи согласуются Сторонами в рабочем порядке.</w:t>
      </w:r>
    </w:p>
    <w:p w:rsidR="00655379" w:rsidRPr="00655379" w:rsidRDefault="00655379" w:rsidP="00655379">
      <w:pPr>
        <w:ind w:firstLine="708"/>
        <w:jc w:val="both"/>
        <w:rPr>
          <w:bCs/>
        </w:rPr>
      </w:pPr>
      <w:r w:rsidRPr="00655379">
        <w:rPr>
          <w:bCs/>
        </w:rPr>
        <w:t>В зависимости от указанного приоритета Исполнителем определяются показатели уровня обслуживания, а именно время реакции на запрос, время прибытия специалиста на объект Заказчика, время решения инцидента. Показатели по всем видам приоритетов указаны в Таблице 7.</w:t>
      </w:r>
    </w:p>
    <w:p w:rsidR="00655379" w:rsidRPr="00655379" w:rsidRDefault="00655379" w:rsidP="00655379">
      <w:pPr>
        <w:ind w:firstLine="708"/>
        <w:jc w:val="both"/>
        <w:rPr>
          <w:bCs/>
        </w:rPr>
      </w:pPr>
    </w:p>
    <w:p w:rsidR="00655379" w:rsidRPr="006F3CCC" w:rsidRDefault="00655379" w:rsidP="00655379">
      <w:pPr>
        <w:keepNext/>
        <w:spacing w:after="200"/>
        <w:rPr>
          <w:b/>
          <w:bCs/>
          <w:iCs/>
          <w:szCs w:val="18"/>
        </w:rPr>
      </w:pPr>
      <w:r w:rsidRPr="006F3CCC">
        <w:rPr>
          <w:b/>
          <w:bCs/>
          <w:iCs/>
          <w:szCs w:val="18"/>
        </w:rPr>
        <w:t>Таблица 7. Показатели уровня обслуживания</w:t>
      </w:r>
    </w:p>
    <w:tbl>
      <w:tblPr>
        <w:tblW w:w="9639" w:type="dxa"/>
        <w:tblInd w:w="-5" w:type="dxa"/>
        <w:tblLook w:val="04A0" w:firstRow="1" w:lastRow="0" w:firstColumn="1" w:lastColumn="0" w:noHBand="0" w:noVBand="1"/>
      </w:tblPr>
      <w:tblGrid>
        <w:gridCol w:w="1409"/>
        <w:gridCol w:w="2812"/>
        <w:gridCol w:w="2743"/>
        <w:gridCol w:w="2675"/>
      </w:tblGrid>
      <w:tr w:rsidR="00655379" w:rsidRPr="00655379" w:rsidTr="00F5793D">
        <w:trPr>
          <w:trHeight w:val="630"/>
          <w:tblHeader/>
        </w:trPr>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Приоритет</w:t>
            </w:r>
          </w:p>
        </w:tc>
        <w:tc>
          <w:tcPr>
            <w:tcW w:w="4261"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Время реакции на Запрос</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655379" w:rsidRPr="00655379" w:rsidRDefault="00655379" w:rsidP="00655379">
            <w:pPr>
              <w:jc w:val="center"/>
              <w:rPr>
                <w:b/>
                <w:bCs/>
                <w:color w:val="000000"/>
              </w:rPr>
            </w:pPr>
            <w:r w:rsidRPr="00655379">
              <w:rPr>
                <w:b/>
                <w:bCs/>
                <w:color w:val="000000"/>
              </w:rPr>
              <w:t>Время прибытия на площадку</w:t>
            </w:r>
          </w:p>
        </w:tc>
        <w:tc>
          <w:tcPr>
            <w:tcW w:w="3969" w:type="dxa"/>
            <w:tcBorders>
              <w:top w:val="single" w:sz="4" w:space="0" w:color="auto"/>
              <w:left w:val="nil"/>
              <w:bottom w:val="single" w:sz="4" w:space="0" w:color="auto"/>
              <w:right w:val="single" w:sz="4" w:space="0" w:color="auto"/>
            </w:tcBorders>
            <w:vAlign w:val="center"/>
          </w:tcPr>
          <w:p w:rsidR="00655379" w:rsidRPr="00655379" w:rsidRDefault="00655379" w:rsidP="00655379">
            <w:pPr>
              <w:jc w:val="center"/>
              <w:rPr>
                <w:b/>
                <w:bCs/>
                <w:color w:val="000000"/>
              </w:rPr>
            </w:pPr>
            <w:r w:rsidRPr="00655379">
              <w:rPr>
                <w:b/>
                <w:bCs/>
                <w:color w:val="000000"/>
              </w:rPr>
              <w:t>Время решения Запроса</w:t>
            </w:r>
          </w:p>
        </w:tc>
      </w:tr>
      <w:tr w:rsidR="00655379" w:rsidRPr="00655379" w:rsidTr="00655379">
        <w:trPr>
          <w:trHeight w:val="31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rPr>
              <w:t>1</w:t>
            </w:r>
          </w:p>
        </w:tc>
        <w:tc>
          <w:tcPr>
            <w:tcW w:w="4261"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jc w:val="center"/>
              <w:rPr>
                <w:color w:val="000000"/>
              </w:rPr>
            </w:pPr>
            <w:r w:rsidRPr="00655379">
              <w:rPr>
                <w:color w:val="000000"/>
              </w:rPr>
              <w:t>Не позднее 2 часов</w:t>
            </w:r>
          </w:p>
        </w:tc>
        <w:tc>
          <w:tcPr>
            <w:tcW w:w="3969"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jc w:val="center"/>
              <w:rPr>
                <w:color w:val="000000"/>
              </w:rPr>
            </w:pPr>
            <w:r w:rsidRPr="00655379">
              <w:rPr>
                <w:color w:val="000000"/>
              </w:rPr>
              <w:t>Не позднее 2 часов</w:t>
            </w:r>
          </w:p>
        </w:tc>
        <w:tc>
          <w:tcPr>
            <w:tcW w:w="3969" w:type="dxa"/>
            <w:tcBorders>
              <w:top w:val="nil"/>
              <w:left w:val="nil"/>
              <w:bottom w:val="single" w:sz="4" w:space="0" w:color="auto"/>
              <w:right w:val="single" w:sz="4" w:space="0" w:color="auto"/>
            </w:tcBorders>
            <w:vAlign w:val="center"/>
          </w:tcPr>
          <w:p w:rsidR="00655379" w:rsidRPr="00655379" w:rsidRDefault="00655379" w:rsidP="00655379">
            <w:pPr>
              <w:jc w:val="center"/>
              <w:rPr>
                <w:color w:val="000000"/>
              </w:rPr>
            </w:pPr>
            <w:r w:rsidRPr="00655379">
              <w:rPr>
                <w:color w:val="000000"/>
              </w:rPr>
              <w:t>Не позднее 4 часов</w:t>
            </w:r>
          </w:p>
        </w:tc>
      </w:tr>
      <w:tr w:rsidR="00655379" w:rsidRPr="00655379" w:rsidTr="00655379">
        <w:trPr>
          <w:trHeight w:val="31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rPr>
              <w:t>2</w:t>
            </w:r>
          </w:p>
        </w:tc>
        <w:tc>
          <w:tcPr>
            <w:tcW w:w="4261" w:type="dxa"/>
            <w:tcBorders>
              <w:top w:val="nil"/>
              <w:left w:val="nil"/>
              <w:bottom w:val="single" w:sz="4" w:space="0" w:color="auto"/>
              <w:right w:val="single" w:sz="4" w:space="0" w:color="auto"/>
            </w:tcBorders>
            <w:shd w:val="clear" w:color="auto" w:fill="auto"/>
            <w:vAlign w:val="center"/>
          </w:tcPr>
          <w:p w:rsidR="00655379" w:rsidRPr="00655379" w:rsidRDefault="00F1412A" w:rsidP="00655379">
            <w:pPr>
              <w:jc w:val="center"/>
              <w:rPr>
                <w:color w:val="000000"/>
              </w:rPr>
            </w:pPr>
            <w:r>
              <w:rPr>
                <w:color w:val="000000"/>
              </w:rPr>
              <w:t>Не позднее 2</w:t>
            </w:r>
            <w:r w:rsidR="00655379" w:rsidRPr="00655379">
              <w:rPr>
                <w:color w:val="000000"/>
              </w:rPr>
              <w:t xml:space="preserve"> часов</w:t>
            </w:r>
          </w:p>
        </w:tc>
        <w:tc>
          <w:tcPr>
            <w:tcW w:w="3969"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jc w:val="center"/>
              <w:rPr>
                <w:color w:val="000000"/>
              </w:rPr>
            </w:pPr>
            <w:r w:rsidRPr="00655379">
              <w:rPr>
                <w:color w:val="000000"/>
              </w:rPr>
              <w:t>Не позднее 3 часов</w:t>
            </w:r>
          </w:p>
        </w:tc>
        <w:tc>
          <w:tcPr>
            <w:tcW w:w="3969" w:type="dxa"/>
            <w:tcBorders>
              <w:top w:val="nil"/>
              <w:left w:val="nil"/>
              <w:bottom w:val="single" w:sz="4" w:space="0" w:color="auto"/>
              <w:right w:val="single" w:sz="4" w:space="0" w:color="auto"/>
            </w:tcBorders>
            <w:vAlign w:val="center"/>
          </w:tcPr>
          <w:p w:rsidR="00655379" w:rsidRPr="00655379" w:rsidRDefault="00655379" w:rsidP="00655379">
            <w:pPr>
              <w:jc w:val="center"/>
              <w:rPr>
                <w:color w:val="000000"/>
              </w:rPr>
            </w:pPr>
            <w:r w:rsidRPr="00655379">
              <w:rPr>
                <w:color w:val="000000"/>
              </w:rPr>
              <w:t>Не позднее 5 часов</w:t>
            </w:r>
          </w:p>
        </w:tc>
      </w:tr>
      <w:tr w:rsidR="00655379" w:rsidRPr="00655379" w:rsidTr="00655379">
        <w:trPr>
          <w:trHeight w:val="31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655379" w:rsidRPr="00655379" w:rsidRDefault="00655379" w:rsidP="00655379">
            <w:pPr>
              <w:jc w:val="center"/>
              <w:rPr>
                <w:color w:val="000000"/>
              </w:rPr>
            </w:pPr>
            <w:r w:rsidRPr="00655379">
              <w:rPr>
                <w:color w:val="000000"/>
              </w:rPr>
              <w:t>3</w:t>
            </w:r>
          </w:p>
        </w:tc>
        <w:tc>
          <w:tcPr>
            <w:tcW w:w="4261" w:type="dxa"/>
            <w:tcBorders>
              <w:top w:val="nil"/>
              <w:left w:val="nil"/>
              <w:bottom w:val="single" w:sz="4" w:space="0" w:color="auto"/>
              <w:right w:val="single" w:sz="4" w:space="0" w:color="auto"/>
            </w:tcBorders>
            <w:shd w:val="clear" w:color="auto" w:fill="auto"/>
            <w:vAlign w:val="center"/>
          </w:tcPr>
          <w:p w:rsidR="00655379" w:rsidRPr="00655379" w:rsidRDefault="00F1412A" w:rsidP="00655379">
            <w:pPr>
              <w:jc w:val="center"/>
              <w:rPr>
                <w:color w:val="000000"/>
              </w:rPr>
            </w:pPr>
            <w:r>
              <w:rPr>
                <w:color w:val="000000"/>
              </w:rPr>
              <w:t>Не позднее 2</w:t>
            </w:r>
            <w:r w:rsidR="00655379" w:rsidRPr="00655379">
              <w:rPr>
                <w:color w:val="000000"/>
              </w:rPr>
              <w:t xml:space="preserve"> часов</w:t>
            </w:r>
          </w:p>
        </w:tc>
        <w:tc>
          <w:tcPr>
            <w:tcW w:w="3969" w:type="dxa"/>
            <w:tcBorders>
              <w:top w:val="nil"/>
              <w:left w:val="nil"/>
              <w:bottom w:val="single" w:sz="4" w:space="0" w:color="auto"/>
              <w:right w:val="single" w:sz="4" w:space="0" w:color="auto"/>
            </w:tcBorders>
            <w:shd w:val="clear" w:color="auto" w:fill="auto"/>
            <w:vAlign w:val="center"/>
          </w:tcPr>
          <w:p w:rsidR="00655379" w:rsidRPr="00655379" w:rsidRDefault="00655379" w:rsidP="00655379">
            <w:pPr>
              <w:jc w:val="center"/>
              <w:rPr>
                <w:b/>
                <w:color w:val="000000"/>
              </w:rPr>
            </w:pPr>
            <w:r w:rsidRPr="00655379">
              <w:rPr>
                <w:color w:val="000000"/>
              </w:rPr>
              <w:t>Не позднее 4 часов</w:t>
            </w:r>
          </w:p>
        </w:tc>
        <w:tc>
          <w:tcPr>
            <w:tcW w:w="3969" w:type="dxa"/>
            <w:tcBorders>
              <w:top w:val="nil"/>
              <w:left w:val="nil"/>
              <w:bottom w:val="single" w:sz="4" w:space="0" w:color="auto"/>
              <w:right w:val="single" w:sz="4" w:space="0" w:color="auto"/>
            </w:tcBorders>
            <w:vAlign w:val="center"/>
          </w:tcPr>
          <w:p w:rsidR="00655379" w:rsidRPr="00655379" w:rsidRDefault="00655379" w:rsidP="00655379">
            <w:pPr>
              <w:jc w:val="center"/>
              <w:rPr>
                <w:color w:val="000000"/>
              </w:rPr>
            </w:pPr>
            <w:r w:rsidRPr="00655379">
              <w:rPr>
                <w:color w:val="000000"/>
              </w:rPr>
              <w:t>Не позднее 6 часов</w:t>
            </w:r>
          </w:p>
        </w:tc>
      </w:tr>
    </w:tbl>
    <w:p w:rsidR="00655379" w:rsidRPr="00655379" w:rsidRDefault="00655379" w:rsidP="00655379">
      <w:pPr>
        <w:rPr>
          <w:rFonts w:ascii="Tahoma" w:hAnsi="Tahoma" w:cs="Tahoma"/>
          <w:bCs/>
          <w:color w:val="000000"/>
          <w:szCs w:val="22"/>
        </w:rPr>
      </w:pPr>
      <w:bookmarkStart w:id="84" w:name="_Toc328751007"/>
      <w:bookmarkStart w:id="85" w:name="_Toc332188293"/>
      <w:bookmarkStart w:id="86" w:name="_Toc332189077"/>
      <w:bookmarkStart w:id="87" w:name="_Toc332193260"/>
      <w:bookmarkStart w:id="88" w:name="_Toc332194212"/>
      <w:bookmarkStart w:id="89" w:name="_Toc332377227"/>
      <w:bookmarkEnd w:id="84"/>
      <w:bookmarkEnd w:id="85"/>
      <w:bookmarkEnd w:id="86"/>
      <w:bookmarkEnd w:id="87"/>
      <w:bookmarkEnd w:id="88"/>
      <w:bookmarkEnd w:id="89"/>
    </w:p>
    <w:p w:rsidR="00655379" w:rsidRPr="00655379" w:rsidRDefault="00655379" w:rsidP="00B75B1A">
      <w:pPr>
        <w:keepNext/>
        <w:numPr>
          <w:ilvl w:val="2"/>
          <w:numId w:val="13"/>
        </w:numPr>
        <w:contextualSpacing/>
        <w:jc w:val="both"/>
        <w:outlineLvl w:val="1"/>
        <w:rPr>
          <w:b/>
          <w:bCs/>
          <w:iCs/>
        </w:rPr>
      </w:pPr>
      <w:bookmarkStart w:id="90" w:name="_Toc384997058"/>
      <w:bookmarkStart w:id="91" w:name="_Toc385862250"/>
      <w:bookmarkStart w:id="92" w:name="_Toc411426342"/>
      <w:r w:rsidRPr="00655379">
        <w:rPr>
          <w:b/>
          <w:bCs/>
          <w:iCs/>
        </w:rPr>
        <w:t>Требования к</w:t>
      </w:r>
      <w:bookmarkEnd w:id="90"/>
      <w:bookmarkEnd w:id="91"/>
      <w:r w:rsidRPr="00655379">
        <w:rPr>
          <w:b/>
          <w:bCs/>
          <w:iCs/>
        </w:rPr>
        <w:t xml:space="preserve"> отчетности</w:t>
      </w:r>
      <w:bookmarkEnd w:id="92"/>
    </w:p>
    <w:p w:rsidR="00655379" w:rsidRPr="00655379" w:rsidRDefault="00655379" w:rsidP="00655379">
      <w:pPr>
        <w:spacing w:line="240" w:lineRule="atLeast"/>
        <w:ind w:firstLine="708"/>
        <w:jc w:val="both"/>
        <w:rPr>
          <w:color w:val="000000"/>
        </w:rPr>
      </w:pPr>
      <w:r w:rsidRPr="00655379">
        <w:rPr>
          <w:color w:val="000000"/>
        </w:rPr>
        <w:t>По результатам оказанных услуг по договору Исполнитель ежемесячно должен предоставлять Заказчику сводные данные по предоставленным услугам, которые отражаются в Ежемесячном отчете об оказании услуг по техническому обслуживанию (по форме Исполнителя) в течение 10 (десяти) рабочих дней по окончании отчетного периода. Отчет должен содержать следующую информацию:</w:t>
      </w:r>
    </w:p>
    <w:p w:rsidR="00655379" w:rsidRPr="00655379" w:rsidRDefault="00655379" w:rsidP="00C52A86">
      <w:pPr>
        <w:numPr>
          <w:ilvl w:val="0"/>
          <w:numId w:val="3"/>
        </w:numPr>
        <w:spacing w:after="160" w:line="259" w:lineRule="auto"/>
        <w:ind w:left="567" w:firstLine="0"/>
        <w:contextualSpacing/>
        <w:jc w:val="both"/>
        <w:rPr>
          <w:bCs/>
          <w:lang w:eastAsia="en-US"/>
        </w:rPr>
      </w:pPr>
      <w:r w:rsidRPr="00655379">
        <w:rPr>
          <w:bCs/>
          <w:lang w:eastAsia="en-US"/>
        </w:rPr>
        <w:t>номер обращения;</w:t>
      </w:r>
    </w:p>
    <w:p w:rsidR="00655379" w:rsidRPr="00655379" w:rsidRDefault="00655379" w:rsidP="00C52A86">
      <w:pPr>
        <w:numPr>
          <w:ilvl w:val="0"/>
          <w:numId w:val="3"/>
        </w:numPr>
        <w:spacing w:after="160" w:line="259" w:lineRule="auto"/>
        <w:ind w:left="567" w:firstLine="0"/>
        <w:contextualSpacing/>
        <w:jc w:val="both"/>
        <w:rPr>
          <w:bCs/>
          <w:lang w:eastAsia="en-US"/>
        </w:rPr>
      </w:pPr>
      <w:r w:rsidRPr="00655379">
        <w:rPr>
          <w:bCs/>
          <w:lang w:eastAsia="en-US"/>
        </w:rPr>
        <w:t>статус обращения;</w:t>
      </w:r>
    </w:p>
    <w:p w:rsidR="00655379" w:rsidRPr="00655379" w:rsidRDefault="00655379" w:rsidP="00C52A86">
      <w:pPr>
        <w:numPr>
          <w:ilvl w:val="0"/>
          <w:numId w:val="3"/>
        </w:numPr>
        <w:spacing w:after="160" w:line="259" w:lineRule="auto"/>
        <w:ind w:left="567" w:firstLine="0"/>
        <w:contextualSpacing/>
        <w:jc w:val="both"/>
        <w:rPr>
          <w:bCs/>
          <w:lang w:eastAsia="en-US"/>
        </w:rPr>
      </w:pPr>
      <w:r w:rsidRPr="00655379">
        <w:rPr>
          <w:bCs/>
          <w:lang w:eastAsia="en-US"/>
        </w:rPr>
        <w:t>дату открытия обращения;</w:t>
      </w:r>
    </w:p>
    <w:p w:rsidR="00655379" w:rsidRPr="00655379" w:rsidRDefault="00655379" w:rsidP="00C52A86">
      <w:pPr>
        <w:numPr>
          <w:ilvl w:val="0"/>
          <w:numId w:val="3"/>
        </w:numPr>
        <w:spacing w:after="160" w:line="259" w:lineRule="auto"/>
        <w:ind w:left="567" w:firstLine="0"/>
        <w:contextualSpacing/>
        <w:jc w:val="both"/>
        <w:rPr>
          <w:bCs/>
          <w:lang w:eastAsia="en-US"/>
        </w:rPr>
      </w:pPr>
      <w:r w:rsidRPr="00655379">
        <w:rPr>
          <w:bCs/>
          <w:lang w:eastAsia="en-US"/>
        </w:rPr>
        <w:lastRenderedPageBreak/>
        <w:t>дату закрытия обращения;</w:t>
      </w:r>
    </w:p>
    <w:p w:rsidR="00655379" w:rsidRPr="00655379" w:rsidRDefault="00C46AC3" w:rsidP="00C52A86">
      <w:pPr>
        <w:numPr>
          <w:ilvl w:val="0"/>
          <w:numId w:val="3"/>
        </w:numPr>
        <w:spacing w:after="160" w:line="259" w:lineRule="auto"/>
        <w:ind w:left="567" w:firstLine="0"/>
        <w:contextualSpacing/>
        <w:jc w:val="both"/>
        <w:rPr>
          <w:bCs/>
          <w:lang w:eastAsia="en-US"/>
        </w:rPr>
      </w:pPr>
      <w:r>
        <w:rPr>
          <w:bCs/>
          <w:lang w:eastAsia="en-US"/>
        </w:rPr>
        <w:t>описание обращения.</w:t>
      </w:r>
    </w:p>
    <w:p w:rsidR="006F3CCC" w:rsidRPr="00A00BE5" w:rsidRDefault="006F3CCC" w:rsidP="006F3CCC">
      <w:pPr>
        <w:pageBreakBefore/>
        <w:spacing w:before="240" w:after="60" w:line="360" w:lineRule="auto"/>
        <w:ind w:left="5670" w:firstLine="66"/>
        <w:jc w:val="both"/>
        <w:outlineLvl w:val="0"/>
        <w:rPr>
          <w:bCs/>
          <w:kern w:val="32"/>
          <w:sz w:val="20"/>
          <w:szCs w:val="20"/>
          <w:lang w:eastAsia="x-none"/>
        </w:rPr>
      </w:pPr>
      <w:bookmarkStart w:id="93" w:name="_Toc411426344"/>
      <w:r w:rsidRPr="00A00BE5">
        <w:rPr>
          <w:bCs/>
          <w:kern w:val="32"/>
          <w:sz w:val="20"/>
          <w:szCs w:val="20"/>
          <w:lang w:val="x-none" w:eastAsia="x-none"/>
        </w:rPr>
        <w:lastRenderedPageBreak/>
        <w:t xml:space="preserve">Приложение </w:t>
      </w:r>
      <w:r w:rsidRPr="00A00BE5">
        <w:rPr>
          <w:bCs/>
          <w:kern w:val="32"/>
          <w:sz w:val="20"/>
          <w:szCs w:val="20"/>
          <w:lang w:eastAsia="x-none"/>
        </w:rPr>
        <w:t>№</w:t>
      </w:r>
      <w:r w:rsidRPr="00A00BE5">
        <w:rPr>
          <w:bCs/>
          <w:kern w:val="32"/>
          <w:sz w:val="20"/>
          <w:szCs w:val="20"/>
          <w:lang w:val="x-none" w:eastAsia="x-none"/>
        </w:rPr>
        <w:t>1</w:t>
      </w:r>
      <w:r w:rsidR="00C46AC3" w:rsidRPr="00A00BE5">
        <w:rPr>
          <w:bCs/>
          <w:kern w:val="32"/>
          <w:sz w:val="20"/>
          <w:szCs w:val="20"/>
          <w:lang w:eastAsia="x-none"/>
        </w:rPr>
        <w:t>к Техническому заданию</w:t>
      </w:r>
      <w:r w:rsidRPr="00A00BE5">
        <w:rPr>
          <w:bCs/>
          <w:kern w:val="32"/>
          <w:sz w:val="20"/>
          <w:szCs w:val="20"/>
          <w:lang w:eastAsia="x-none"/>
        </w:rPr>
        <w:t xml:space="preserve"> </w:t>
      </w:r>
      <w:bookmarkEnd w:id="93"/>
    </w:p>
    <w:p w:rsidR="006F3CCC" w:rsidRPr="006F3CCC" w:rsidRDefault="006F3CCC" w:rsidP="00C46AC3">
      <w:pPr>
        <w:keepNext/>
        <w:spacing w:after="200"/>
        <w:jc w:val="center"/>
        <w:rPr>
          <w:b/>
          <w:bCs/>
          <w:iCs/>
          <w:szCs w:val="18"/>
        </w:rPr>
      </w:pPr>
      <w:r w:rsidRPr="006F3CCC">
        <w:rPr>
          <w:b/>
          <w:bCs/>
          <w:iCs/>
          <w:szCs w:val="18"/>
        </w:rPr>
        <w:t>Перечень рабочих станций и печатной техники по типам объектов</w:t>
      </w:r>
    </w:p>
    <w:tbl>
      <w:tblPr>
        <w:tblStyle w:val="aff3"/>
        <w:tblW w:w="9639" w:type="dxa"/>
        <w:tblLook w:val="04A0" w:firstRow="1" w:lastRow="0" w:firstColumn="1" w:lastColumn="0" w:noHBand="0" w:noVBand="1"/>
      </w:tblPr>
      <w:tblGrid>
        <w:gridCol w:w="458"/>
        <w:gridCol w:w="5617"/>
        <w:gridCol w:w="1114"/>
        <w:gridCol w:w="1311"/>
        <w:gridCol w:w="1139"/>
      </w:tblGrid>
      <w:tr w:rsidR="00A1354A" w:rsidRPr="00A1354A" w:rsidTr="0037262F">
        <w:trPr>
          <w:trHeight w:val="1575"/>
        </w:trPr>
        <w:tc>
          <w:tcPr>
            <w:tcW w:w="458" w:type="dxa"/>
            <w:hideMark/>
          </w:tcPr>
          <w:p w:rsidR="00A1354A" w:rsidRPr="00A1354A" w:rsidRDefault="00A1354A" w:rsidP="00A1354A">
            <w:pPr>
              <w:rPr>
                <w:b/>
                <w:bCs/>
                <w:szCs w:val="22"/>
                <w:lang w:eastAsia="x-none"/>
              </w:rPr>
            </w:pPr>
            <w:r w:rsidRPr="00A1354A">
              <w:rPr>
                <w:b/>
                <w:bCs/>
                <w:szCs w:val="22"/>
                <w:lang w:eastAsia="x-none"/>
              </w:rPr>
              <w:t xml:space="preserve">№ </w:t>
            </w:r>
          </w:p>
        </w:tc>
        <w:tc>
          <w:tcPr>
            <w:tcW w:w="5617" w:type="dxa"/>
            <w:hideMark/>
          </w:tcPr>
          <w:p w:rsidR="00A1354A" w:rsidRPr="00A1354A" w:rsidRDefault="00A1354A" w:rsidP="00A1354A">
            <w:pPr>
              <w:rPr>
                <w:b/>
                <w:bCs/>
                <w:szCs w:val="22"/>
                <w:lang w:eastAsia="x-none"/>
              </w:rPr>
            </w:pPr>
            <w:r w:rsidRPr="00A1354A">
              <w:rPr>
                <w:b/>
                <w:bCs/>
                <w:szCs w:val="22"/>
                <w:lang w:eastAsia="x-none"/>
              </w:rPr>
              <w:t>Адрес</w:t>
            </w:r>
          </w:p>
        </w:tc>
        <w:tc>
          <w:tcPr>
            <w:tcW w:w="1114" w:type="dxa"/>
            <w:hideMark/>
          </w:tcPr>
          <w:p w:rsidR="00A1354A" w:rsidRPr="00A1354A" w:rsidRDefault="00A1354A" w:rsidP="00A1354A">
            <w:pPr>
              <w:rPr>
                <w:b/>
                <w:bCs/>
                <w:szCs w:val="22"/>
                <w:lang w:eastAsia="x-none"/>
              </w:rPr>
            </w:pPr>
            <w:r w:rsidRPr="00A1354A">
              <w:rPr>
                <w:b/>
                <w:bCs/>
                <w:szCs w:val="22"/>
                <w:lang w:eastAsia="x-none"/>
              </w:rPr>
              <w:t>Кол-во рабочих станций</w:t>
            </w:r>
          </w:p>
        </w:tc>
        <w:tc>
          <w:tcPr>
            <w:tcW w:w="1311" w:type="dxa"/>
            <w:hideMark/>
          </w:tcPr>
          <w:p w:rsidR="00A1354A" w:rsidRPr="00A1354A" w:rsidRDefault="00A1354A" w:rsidP="00811E96">
            <w:pPr>
              <w:jc w:val="center"/>
              <w:rPr>
                <w:b/>
                <w:bCs/>
                <w:szCs w:val="22"/>
                <w:lang w:eastAsia="x-none"/>
              </w:rPr>
            </w:pPr>
            <w:r w:rsidRPr="00A1354A">
              <w:rPr>
                <w:b/>
                <w:bCs/>
                <w:szCs w:val="22"/>
                <w:lang w:eastAsia="x-none"/>
              </w:rPr>
              <w:t>Кол-во печатной техники</w:t>
            </w:r>
          </w:p>
        </w:tc>
        <w:tc>
          <w:tcPr>
            <w:tcW w:w="1139" w:type="dxa"/>
            <w:hideMark/>
          </w:tcPr>
          <w:p w:rsidR="00A1354A" w:rsidRPr="00A1354A" w:rsidRDefault="00A1354A" w:rsidP="00A1354A">
            <w:pPr>
              <w:rPr>
                <w:b/>
                <w:bCs/>
                <w:szCs w:val="22"/>
                <w:lang w:eastAsia="x-none"/>
              </w:rPr>
            </w:pPr>
            <w:r w:rsidRPr="00A1354A">
              <w:rPr>
                <w:b/>
                <w:bCs/>
                <w:szCs w:val="22"/>
                <w:lang w:eastAsia="x-none"/>
              </w:rPr>
              <w:t>Тип объекта</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1</w:t>
            </w:r>
          </w:p>
        </w:tc>
        <w:tc>
          <w:tcPr>
            <w:tcW w:w="5617" w:type="dxa"/>
            <w:hideMark/>
          </w:tcPr>
          <w:p w:rsidR="00A1354A" w:rsidRPr="00A1354A" w:rsidRDefault="00A1354A" w:rsidP="00A1354A">
            <w:pPr>
              <w:rPr>
                <w:bCs/>
                <w:szCs w:val="22"/>
                <w:lang w:eastAsia="x-none"/>
              </w:rPr>
            </w:pPr>
            <w:proofErr w:type="gramStart"/>
            <w:r w:rsidRPr="00A1354A">
              <w:rPr>
                <w:bCs/>
                <w:szCs w:val="22"/>
                <w:lang w:eastAsia="x-none"/>
              </w:rPr>
              <w:t>394018,  г.</w:t>
            </w:r>
            <w:proofErr w:type="gramEnd"/>
            <w:r w:rsidRPr="00A1354A">
              <w:rPr>
                <w:bCs/>
                <w:szCs w:val="22"/>
                <w:lang w:eastAsia="x-none"/>
              </w:rPr>
              <w:t xml:space="preserve"> Воронеж, ул. Никитинская, д. 42, </w:t>
            </w:r>
            <w:proofErr w:type="spellStart"/>
            <w:r w:rsidRPr="00A1354A">
              <w:rPr>
                <w:bCs/>
                <w:szCs w:val="22"/>
                <w:lang w:eastAsia="x-none"/>
              </w:rPr>
              <w:t>эт</w:t>
            </w:r>
            <w:proofErr w:type="spellEnd"/>
            <w:r w:rsidRPr="00A1354A">
              <w:rPr>
                <w:bCs/>
                <w:szCs w:val="22"/>
                <w:lang w:eastAsia="x-none"/>
              </w:rPr>
              <w:t>. 4, офис 406</w:t>
            </w:r>
          </w:p>
        </w:tc>
        <w:tc>
          <w:tcPr>
            <w:tcW w:w="1114" w:type="dxa"/>
          </w:tcPr>
          <w:p w:rsidR="00A1354A" w:rsidRPr="00A1354A" w:rsidRDefault="001520AC" w:rsidP="006A38D7">
            <w:pPr>
              <w:jc w:val="center"/>
              <w:rPr>
                <w:bCs/>
                <w:szCs w:val="22"/>
                <w:lang w:eastAsia="x-none"/>
              </w:rPr>
            </w:pPr>
            <w:r>
              <w:rPr>
                <w:bCs/>
                <w:szCs w:val="22"/>
                <w:lang w:eastAsia="x-none"/>
              </w:rPr>
              <w:t>6</w:t>
            </w:r>
          </w:p>
        </w:tc>
        <w:tc>
          <w:tcPr>
            <w:tcW w:w="1311" w:type="dxa"/>
          </w:tcPr>
          <w:p w:rsidR="00A1354A" w:rsidRPr="00A1354A" w:rsidRDefault="008F77EA" w:rsidP="00811E96">
            <w:pPr>
              <w:jc w:val="center"/>
              <w:rPr>
                <w:bCs/>
                <w:szCs w:val="22"/>
                <w:lang w:eastAsia="x-none"/>
              </w:rPr>
            </w:pPr>
            <w:r>
              <w:rPr>
                <w:bCs/>
                <w:szCs w:val="22"/>
                <w:lang w:eastAsia="x-none"/>
              </w:rPr>
              <w:t>5</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2</w:t>
            </w:r>
          </w:p>
        </w:tc>
        <w:tc>
          <w:tcPr>
            <w:tcW w:w="5617" w:type="dxa"/>
            <w:hideMark/>
          </w:tcPr>
          <w:p w:rsidR="00A1354A" w:rsidRPr="00A1354A" w:rsidRDefault="00A1354A" w:rsidP="00A1354A">
            <w:pPr>
              <w:rPr>
                <w:bCs/>
                <w:szCs w:val="22"/>
                <w:lang w:eastAsia="x-none"/>
              </w:rPr>
            </w:pPr>
            <w:r w:rsidRPr="00A1354A">
              <w:rPr>
                <w:bCs/>
                <w:szCs w:val="22"/>
                <w:lang w:eastAsia="x-none"/>
              </w:rPr>
              <w:t>620014 Свердловская обл., г. Екатеринбург, ул. Бориса Ельцина, строение 3/2</w:t>
            </w:r>
          </w:p>
        </w:tc>
        <w:tc>
          <w:tcPr>
            <w:tcW w:w="1114" w:type="dxa"/>
          </w:tcPr>
          <w:p w:rsidR="00A1354A" w:rsidRPr="00A1354A" w:rsidRDefault="008F77EA" w:rsidP="006A38D7">
            <w:pPr>
              <w:jc w:val="center"/>
              <w:rPr>
                <w:bCs/>
                <w:szCs w:val="22"/>
                <w:lang w:eastAsia="x-none"/>
              </w:rPr>
            </w:pPr>
            <w:r>
              <w:rPr>
                <w:bCs/>
                <w:szCs w:val="22"/>
                <w:lang w:eastAsia="x-none"/>
              </w:rPr>
              <w:t>17</w:t>
            </w:r>
          </w:p>
        </w:tc>
        <w:tc>
          <w:tcPr>
            <w:tcW w:w="1311" w:type="dxa"/>
          </w:tcPr>
          <w:p w:rsidR="00A1354A" w:rsidRPr="00A1354A" w:rsidRDefault="00DB203F" w:rsidP="00811E96">
            <w:pPr>
              <w:jc w:val="center"/>
              <w:rPr>
                <w:bCs/>
                <w:szCs w:val="22"/>
                <w:lang w:eastAsia="x-none"/>
              </w:rPr>
            </w:pPr>
            <w:r>
              <w:rPr>
                <w:bCs/>
                <w:szCs w:val="22"/>
                <w:lang w:eastAsia="x-none"/>
              </w:rPr>
              <w:t>7</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3</w:t>
            </w:r>
          </w:p>
        </w:tc>
        <w:tc>
          <w:tcPr>
            <w:tcW w:w="5617" w:type="dxa"/>
            <w:hideMark/>
          </w:tcPr>
          <w:p w:rsidR="00A1354A" w:rsidRPr="00A1354A" w:rsidRDefault="00A1354A" w:rsidP="00A1354A">
            <w:pPr>
              <w:rPr>
                <w:bCs/>
                <w:szCs w:val="22"/>
                <w:lang w:eastAsia="x-none"/>
              </w:rPr>
            </w:pPr>
            <w:r w:rsidRPr="00A1354A">
              <w:rPr>
                <w:bCs/>
                <w:szCs w:val="22"/>
                <w:lang w:eastAsia="x-none"/>
              </w:rPr>
              <w:t>664025, г. Иркутск-25, Бульвар Гагарина, д.38</w:t>
            </w:r>
          </w:p>
        </w:tc>
        <w:tc>
          <w:tcPr>
            <w:tcW w:w="1114" w:type="dxa"/>
          </w:tcPr>
          <w:p w:rsidR="00A1354A" w:rsidRPr="00A1354A" w:rsidRDefault="001520AC" w:rsidP="006A38D7">
            <w:pPr>
              <w:jc w:val="center"/>
              <w:rPr>
                <w:bCs/>
                <w:szCs w:val="22"/>
                <w:lang w:eastAsia="x-none"/>
              </w:rPr>
            </w:pPr>
            <w:r>
              <w:rPr>
                <w:bCs/>
                <w:szCs w:val="22"/>
                <w:lang w:eastAsia="x-none"/>
              </w:rPr>
              <w:t>10</w:t>
            </w:r>
          </w:p>
        </w:tc>
        <w:tc>
          <w:tcPr>
            <w:tcW w:w="1311" w:type="dxa"/>
          </w:tcPr>
          <w:p w:rsidR="00A1354A" w:rsidRPr="00A1354A" w:rsidRDefault="008F77EA" w:rsidP="00811E96">
            <w:pPr>
              <w:jc w:val="center"/>
              <w:rPr>
                <w:bCs/>
                <w:szCs w:val="22"/>
                <w:lang w:eastAsia="x-none"/>
              </w:rPr>
            </w:pPr>
            <w:r>
              <w:rPr>
                <w:bCs/>
                <w:szCs w:val="22"/>
                <w:lang w:eastAsia="x-none"/>
              </w:rPr>
              <w:t>6</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4</w:t>
            </w:r>
          </w:p>
        </w:tc>
        <w:tc>
          <w:tcPr>
            <w:tcW w:w="5617" w:type="dxa"/>
            <w:hideMark/>
          </w:tcPr>
          <w:p w:rsidR="00A1354A" w:rsidRPr="00A1354A" w:rsidRDefault="00A1354A" w:rsidP="00A1354A">
            <w:pPr>
              <w:rPr>
                <w:bCs/>
                <w:szCs w:val="22"/>
                <w:lang w:eastAsia="x-none"/>
              </w:rPr>
            </w:pPr>
            <w:r w:rsidRPr="00A1354A">
              <w:rPr>
                <w:bCs/>
                <w:szCs w:val="22"/>
                <w:lang w:eastAsia="x-none"/>
              </w:rPr>
              <w:t>660020, г. Красноярск, ул. Взлётная, д. 57, оф. 5-4</w:t>
            </w:r>
          </w:p>
        </w:tc>
        <w:tc>
          <w:tcPr>
            <w:tcW w:w="1114" w:type="dxa"/>
          </w:tcPr>
          <w:p w:rsidR="00A1354A" w:rsidRPr="00A1354A" w:rsidRDefault="008F77EA" w:rsidP="006A38D7">
            <w:pPr>
              <w:jc w:val="center"/>
              <w:rPr>
                <w:bCs/>
                <w:szCs w:val="22"/>
                <w:lang w:eastAsia="x-none"/>
              </w:rPr>
            </w:pPr>
            <w:r>
              <w:rPr>
                <w:bCs/>
                <w:szCs w:val="22"/>
                <w:lang w:eastAsia="x-none"/>
              </w:rPr>
              <w:t>23</w:t>
            </w:r>
          </w:p>
        </w:tc>
        <w:tc>
          <w:tcPr>
            <w:tcW w:w="1311" w:type="dxa"/>
          </w:tcPr>
          <w:p w:rsidR="00A1354A" w:rsidRPr="00A1354A" w:rsidRDefault="008F77EA" w:rsidP="00811E96">
            <w:pPr>
              <w:jc w:val="center"/>
              <w:rPr>
                <w:bCs/>
                <w:szCs w:val="22"/>
                <w:lang w:eastAsia="x-none"/>
              </w:rPr>
            </w:pPr>
            <w:r>
              <w:rPr>
                <w:bCs/>
                <w:szCs w:val="22"/>
                <w:lang w:eastAsia="x-none"/>
              </w:rPr>
              <w:t>9</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5</w:t>
            </w:r>
          </w:p>
        </w:tc>
        <w:tc>
          <w:tcPr>
            <w:tcW w:w="5617" w:type="dxa"/>
            <w:hideMark/>
          </w:tcPr>
          <w:p w:rsidR="00A1354A" w:rsidRPr="00A1354A" w:rsidRDefault="00A1354A" w:rsidP="00A1354A">
            <w:pPr>
              <w:rPr>
                <w:bCs/>
                <w:szCs w:val="22"/>
                <w:lang w:eastAsia="x-none"/>
              </w:rPr>
            </w:pPr>
            <w:r w:rsidRPr="00A1354A">
              <w:rPr>
                <w:bCs/>
                <w:szCs w:val="22"/>
                <w:lang w:eastAsia="x-none"/>
              </w:rPr>
              <w:t>630005, г. Новосибирск, ул. Некрасова 42, 3этаж</w:t>
            </w:r>
          </w:p>
        </w:tc>
        <w:tc>
          <w:tcPr>
            <w:tcW w:w="1114" w:type="dxa"/>
          </w:tcPr>
          <w:p w:rsidR="00A1354A" w:rsidRPr="00A1354A" w:rsidRDefault="00F41E1F" w:rsidP="006A38D7">
            <w:pPr>
              <w:jc w:val="center"/>
              <w:rPr>
                <w:bCs/>
                <w:szCs w:val="22"/>
                <w:lang w:eastAsia="x-none"/>
              </w:rPr>
            </w:pPr>
            <w:r>
              <w:rPr>
                <w:bCs/>
                <w:szCs w:val="22"/>
                <w:lang w:eastAsia="x-none"/>
              </w:rPr>
              <w:t>33</w:t>
            </w:r>
          </w:p>
        </w:tc>
        <w:tc>
          <w:tcPr>
            <w:tcW w:w="1311" w:type="dxa"/>
          </w:tcPr>
          <w:p w:rsidR="00A1354A" w:rsidRPr="00A1354A" w:rsidRDefault="008F77EA" w:rsidP="00811E96">
            <w:pPr>
              <w:jc w:val="center"/>
              <w:rPr>
                <w:bCs/>
                <w:szCs w:val="22"/>
                <w:lang w:eastAsia="x-none"/>
              </w:rPr>
            </w:pPr>
            <w:r>
              <w:rPr>
                <w:bCs/>
                <w:szCs w:val="22"/>
                <w:lang w:eastAsia="x-none"/>
              </w:rPr>
              <w:t>15</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6</w:t>
            </w:r>
          </w:p>
        </w:tc>
        <w:tc>
          <w:tcPr>
            <w:tcW w:w="5617" w:type="dxa"/>
            <w:hideMark/>
          </w:tcPr>
          <w:p w:rsidR="00A1354A" w:rsidRPr="00A1354A" w:rsidRDefault="00A1354A" w:rsidP="00A1354A">
            <w:pPr>
              <w:rPr>
                <w:bCs/>
                <w:szCs w:val="22"/>
                <w:lang w:eastAsia="x-none"/>
              </w:rPr>
            </w:pPr>
            <w:r w:rsidRPr="00A1354A">
              <w:rPr>
                <w:bCs/>
                <w:szCs w:val="22"/>
                <w:lang w:eastAsia="x-none"/>
              </w:rPr>
              <w:t xml:space="preserve">344018, г. </w:t>
            </w:r>
            <w:proofErr w:type="spellStart"/>
            <w:r w:rsidRPr="00A1354A">
              <w:rPr>
                <w:bCs/>
                <w:szCs w:val="22"/>
                <w:lang w:eastAsia="x-none"/>
              </w:rPr>
              <w:t>Ростов</w:t>
            </w:r>
            <w:proofErr w:type="spellEnd"/>
            <w:r w:rsidRPr="00A1354A">
              <w:rPr>
                <w:bCs/>
                <w:szCs w:val="22"/>
                <w:lang w:eastAsia="x-none"/>
              </w:rPr>
              <w:t>-на-Дону, ул. Текучева 234, оф. 608</w:t>
            </w:r>
          </w:p>
        </w:tc>
        <w:tc>
          <w:tcPr>
            <w:tcW w:w="1114" w:type="dxa"/>
          </w:tcPr>
          <w:p w:rsidR="00A1354A" w:rsidRPr="00A1354A" w:rsidRDefault="00BD7410" w:rsidP="008F77EA">
            <w:pPr>
              <w:jc w:val="center"/>
              <w:rPr>
                <w:bCs/>
                <w:szCs w:val="22"/>
                <w:lang w:eastAsia="x-none"/>
              </w:rPr>
            </w:pPr>
            <w:r>
              <w:rPr>
                <w:bCs/>
                <w:szCs w:val="22"/>
                <w:lang w:eastAsia="x-none"/>
              </w:rPr>
              <w:t>3</w:t>
            </w:r>
            <w:r w:rsidR="008F77EA">
              <w:rPr>
                <w:bCs/>
                <w:szCs w:val="22"/>
                <w:lang w:eastAsia="x-none"/>
              </w:rPr>
              <w:t>4</w:t>
            </w:r>
          </w:p>
        </w:tc>
        <w:tc>
          <w:tcPr>
            <w:tcW w:w="1311" w:type="dxa"/>
          </w:tcPr>
          <w:p w:rsidR="00A1354A" w:rsidRPr="00A1354A" w:rsidRDefault="00DB203F" w:rsidP="008F77EA">
            <w:pPr>
              <w:jc w:val="center"/>
              <w:rPr>
                <w:bCs/>
                <w:szCs w:val="22"/>
                <w:lang w:eastAsia="x-none"/>
              </w:rPr>
            </w:pPr>
            <w:r>
              <w:rPr>
                <w:bCs/>
                <w:szCs w:val="22"/>
                <w:lang w:eastAsia="x-none"/>
              </w:rPr>
              <w:t>1</w:t>
            </w:r>
            <w:r w:rsidR="008F77EA">
              <w:rPr>
                <w:bCs/>
                <w:szCs w:val="22"/>
                <w:lang w:eastAsia="x-none"/>
              </w:rPr>
              <w:t>5</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7</w:t>
            </w:r>
          </w:p>
        </w:tc>
        <w:tc>
          <w:tcPr>
            <w:tcW w:w="5617" w:type="dxa"/>
            <w:hideMark/>
          </w:tcPr>
          <w:p w:rsidR="00A1354A" w:rsidRPr="00A1354A" w:rsidRDefault="00A1354A" w:rsidP="00A1354A">
            <w:pPr>
              <w:rPr>
                <w:bCs/>
                <w:szCs w:val="22"/>
                <w:lang w:eastAsia="x-none"/>
              </w:rPr>
            </w:pPr>
            <w:r w:rsidRPr="00A1354A">
              <w:rPr>
                <w:bCs/>
                <w:szCs w:val="22"/>
                <w:lang w:eastAsia="x-none"/>
              </w:rPr>
              <w:t xml:space="preserve">191119 г. Санкт-Петербург, ул. Константина </w:t>
            </w:r>
            <w:proofErr w:type="spellStart"/>
            <w:r w:rsidRPr="00A1354A">
              <w:rPr>
                <w:bCs/>
                <w:szCs w:val="22"/>
                <w:lang w:eastAsia="x-none"/>
              </w:rPr>
              <w:t>Заслонова</w:t>
            </w:r>
            <w:proofErr w:type="spellEnd"/>
            <w:r w:rsidRPr="00A1354A">
              <w:rPr>
                <w:bCs/>
                <w:szCs w:val="22"/>
                <w:lang w:eastAsia="x-none"/>
              </w:rPr>
              <w:t xml:space="preserve"> д.7 лит. А</w:t>
            </w:r>
          </w:p>
        </w:tc>
        <w:tc>
          <w:tcPr>
            <w:tcW w:w="1114" w:type="dxa"/>
          </w:tcPr>
          <w:p w:rsidR="00A1354A" w:rsidRPr="00A1354A" w:rsidRDefault="008F77EA" w:rsidP="006A38D7">
            <w:pPr>
              <w:jc w:val="center"/>
              <w:rPr>
                <w:bCs/>
                <w:szCs w:val="22"/>
                <w:lang w:eastAsia="x-none"/>
              </w:rPr>
            </w:pPr>
            <w:r>
              <w:rPr>
                <w:bCs/>
                <w:szCs w:val="22"/>
                <w:lang w:eastAsia="x-none"/>
              </w:rPr>
              <w:t>23</w:t>
            </w:r>
          </w:p>
        </w:tc>
        <w:tc>
          <w:tcPr>
            <w:tcW w:w="1311" w:type="dxa"/>
          </w:tcPr>
          <w:p w:rsidR="00A1354A" w:rsidRPr="00A1354A" w:rsidRDefault="008F77EA" w:rsidP="00811E96">
            <w:pPr>
              <w:jc w:val="center"/>
              <w:rPr>
                <w:bCs/>
                <w:szCs w:val="22"/>
                <w:lang w:eastAsia="x-none"/>
              </w:rPr>
            </w:pPr>
            <w:r>
              <w:rPr>
                <w:bCs/>
                <w:szCs w:val="22"/>
                <w:lang w:eastAsia="x-none"/>
              </w:rPr>
              <w:t>10</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8</w:t>
            </w:r>
          </w:p>
        </w:tc>
        <w:tc>
          <w:tcPr>
            <w:tcW w:w="5617" w:type="dxa"/>
            <w:hideMark/>
          </w:tcPr>
          <w:p w:rsidR="00A1354A" w:rsidRPr="00A1354A" w:rsidRDefault="00A1354A" w:rsidP="00A1354A">
            <w:pPr>
              <w:rPr>
                <w:bCs/>
                <w:szCs w:val="22"/>
                <w:lang w:eastAsia="x-none"/>
              </w:rPr>
            </w:pPr>
            <w:r w:rsidRPr="00A1354A">
              <w:rPr>
                <w:bCs/>
                <w:szCs w:val="22"/>
                <w:lang w:eastAsia="x-none"/>
              </w:rPr>
              <w:t xml:space="preserve">680000, </w:t>
            </w:r>
            <w:r w:rsidR="00DB203F">
              <w:rPr>
                <w:bCs/>
                <w:szCs w:val="22"/>
                <w:lang w:eastAsia="x-none"/>
              </w:rPr>
              <w:t xml:space="preserve">г. Хабаровск, ул. </w:t>
            </w:r>
            <w:r w:rsidRPr="00A1354A">
              <w:rPr>
                <w:bCs/>
                <w:szCs w:val="22"/>
                <w:lang w:eastAsia="x-none"/>
              </w:rPr>
              <w:t>Комсомольская, 69</w:t>
            </w:r>
          </w:p>
        </w:tc>
        <w:tc>
          <w:tcPr>
            <w:tcW w:w="1114" w:type="dxa"/>
          </w:tcPr>
          <w:p w:rsidR="00A1354A" w:rsidRPr="00A1354A" w:rsidRDefault="008F77EA" w:rsidP="006A38D7">
            <w:pPr>
              <w:jc w:val="center"/>
              <w:rPr>
                <w:bCs/>
                <w:szCs w:val="22"/>
                <w:lang w:eastAsia="x-none"/>
              </w:rPr>
            </w:pPr>
            <w:r>
              <w:rPr>
                <w:bCs/>
                <w:szCs w:val="22"/>
                <w:lang w:eastAsia="x-none"/>
              </w:rPr>
              <w:t>31</w:t>
            </w:r>
          </w:p>
        </w:tc>
        <w:tc>
          <w:tcPr>
            <w:tcW w:w="1311" w:type="dxa"/>
          </w:tcPr>
          <w:p w:rsidR="00A1354A" w:rsidRPr="00A1354A" w:rsidRDefault="008F77EA" w:rsidP="00811E96">
            <w:pPr>
              <w:jc w:val="center"/>
              <w:rPr>
                <w:bCs/>
                <w:szCs w:val="22"/>
                <w:lang w:eastAsia="x-none"/>
              </w:rPr>
            </w:pPr>
            <w:r>
              <w:rPr>
                <w:bCs/>
                <w:szCs w:val="22"/>
                <w:lang w:eastAsia="x-none"/>
              </w:rPr>
              <w:t>12</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9</w:t>
            </w:r>
          </w:p>
        </w:tc>
        <w:tc>
          <w:tcPr>
            <w:tcW w:w="5617" w:type="dxa"/>
            <w:hideMark/>
          </w:tcPr>
          <w:p w:rsidR="00A1354A" w:rsidRPr="00A1354A" w:rsidRDefault="00A1354A" w:rsidP="00A1354A">
            <w:pPr>
              <w:rPr>
                <w:bCs/>
                <w:szCs w:val="22"/>
                <w:lang w:eastAsia="x-none"/>
              </w:rPr>
            </w:pPr>
            <w:r w:rsidRPr="00A1354A">
              <w:rPr>
                <w:bCs/>
                <w:szCs w:val="22"/>
                <w:lang w:eastAsia="x-none"/>
              </w:rPr>
              <w:t xml:space="preserve">672012, Забайкальский край, </w:t>
            </w:r>
            <w:proofErr w:type="spellStart"/>
            <w:r w:rsidRPr="00A1354A">
              <w:rPr>
                <w:bCs/>
                <w:szCs w:val="22"/>
                <w:lang w:eastAsia="x-none"/>
              </w:rPr>
              <w:t>г.Чита</w:t>
            </w:r>
            <w:proofErr w:type="spellEnd"/>
            <w:r w:rsidRPr="00A1354A">
              <w:rPr>
                <w:bCs/>
                <w:szCs w:val="22"/>
                <w:lang w:eastAsia="x-none"/>
              </w:rPr>
              <w:t xml:space="preserve">, </w:t>
            </w:r>
            <w:proofErr w:type="spellStart"/>
            <w:r w:rsidRPr="00A1354A">
              <w:rPr>
                <w:bCs/>
                <w:szCs w:val="22"/>
                <w:lang w:eastAsia="x-none"/>
              </w:rPr>
              <w:t>ул.Бутина</w:t>
            </w:r>
            <w:proofErr w:type="spellEnd"/>
            <w:r w:rsidRPr="00A1354A">
              <w:rPr>
                <w:bCs/>
                <w:szCs w:val="22"/>
                <w:lang w:eastAsia="x-none"/>
              </w:rPr>
              <w:t>, 111</w:t>
            </w:r>
          </w:p>
        </w:tc>
        <w:tc>
          <w:tcPr>
            <w:tcW w:w="1114" w:type="dxa"/>
          </w:tcPr>
          <w:p w:rsidR="00A1354A" w:rsidRPr="00A1354A" w:rsidRDefault="00BD7410" w:rsidP="006A38D7">
            <w:pPr>
              <w:jc w:val="center"/>
              <w:rPr>
                <w:bCs/>
                <w:szCs w:val="22"/>
                <w:lang w:eastAsia="x-none"/>
              </w:rPr>
            </w:pPr>
            <w:r>
              <w:rPr>
                <w:bCs/>
                <w:szCs w:val="22"/>
                <w:lang w:eastAsia="x-none"/>
              </w:rPr>
              <w:t>3</w:t>
            </w:r>
          </w:p>
        </w:tc>
        <w:tc>
          <w:tcPr>
            <w:tcW w:w="1311" w:type="dxa"/>
          </w:tcPr>
          <w:p w:rsidR="00A1354A" w:rsidRPr="00A1354A" w:rsidRDefault="00871565" w:rsidP="00811E96">
            <w:pPr>
              <w:jc w:val="center"/>
              <w:rPr>
                <w:bCs/>
                <w:szCs w:val="22"/>
                <w:lang w:eastAsia="x-none"/>
              </w:rPr>
            </w:pPr>
            <w:r>
              <w:rPr>
                <w:bCs/>
                <w:szCs w:val="22"/>
                <w:lang w:eastAsia="x-none"/>
              </w:rPr>
              <w:t>3</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hideMark/>
          </w:tcPr>
          <w:p w:rsidR="00A1354A" w:rsidRPr="00A1354A" w:rsidRDefault="00A1354A" w:rsidP="00A1354A">
            <w:pPr>
              <w:rPr>
                <w:bCs/>
                <w:szCs w:val="22"/>
                <w:lang w:eastAsia="x-none"/>
              </w:rPr>
            </w:pPr>
            <w:r w:rsidRPr="00A1354A">
              <w:rPr>
                <w:bCs/>
                <w:szCs w:val="22"/>
                <w:lang w:eastAsia="x-none"/>
              </w:rPr>
              <w:t>10</w:t>
            </w:r>
          </w:p>
        </w:tc>
        <w:tc>
          <w:tcPr>
            <w:tcW w:w="5617" w:type="dxa"/>
            <w:hideMark/>
          </w:tcPr>
          <w:p w:rsidR="00A1354A" w:rsidRPr="00A1354A" w:rsidRDefault="00A1354A" w:rsidP="00A1354A">
            <w:pPr>
              <w:rPr>
                <w:bCs/>
                <w:szCs w:val="22"/>
                <w:lang w:eastAsia="x-none"/>
              </w:rPr>
            </w:pPr>
            <w:r w:rsidRPr="00A1354A">
              <w:rPr>
                <w:bCs/>
                <w:szCs w:val="22"/>
                <w:lang w:eastAsia="x-none"/>
              </w:rPr>
              <w:t xml:space="preserve">454007, </w:t>
            </w:r>
            <w:proofErr w:type="spellStart"/>
            <w:r w:rsidRPr="00A1354A">
              <w:rPr>
                <w:bCs/>
                <w:szCs w:val="22"/>
                <w:lang w:eastAsia="x-none"/>
              </w:rPr>
              <w:t>г.Челябинск</w:t>
            </w:r>
            <w:proofErr w:type="spellEnd"/>
            <w:r w:rsidRPr="00A1354A">
              <w:rPr>
                <w:bCs/>
                <w:szCs w:val="22"/>
                <w:lang w:eastAsia="x-none"/>
              </w:rPr>
              <w:t xml:space="preserve">, </w:t>
            </w:r>
            <w:proofErr w:type="spellStart"/>
            <w:r w:rsidRPr="00A1354A">
              <w:rPr>
                <w:bCs/>
                <w:szCs w:val="22"/>
                <w:lang w:eastAsia="x-none"/>
              </w:rPr>
              <w:t>пр-кт</w:t>
            </w:r>
            <w:proofErr w:type="spellEnd"/>
            <w:r w:rsidRPr="00A1354A">
              <w:rPr>
                <w:bCs/>
                <w:szCs w:val="22"/>
                <w:lang w:eastAsia="x-none"/>
              </w:rPr>
              <w:t xml:space="preserve"> Ленина, 26А, 2</w:t>
            </w:r>
          </w:p>
        </w:tc>
        <w:tc>
          <w:tcPr>
            <w:tcW w:w="1114" w:type="dxa"/>
          </w:tcPr>
          <w:p w:rsidR="00A1354A" w:rsidRPr="00A1354A" w:rsidRDefault="00871565" w:rsidP="006A38D7">
            <w:pPr>
              <w:jc w:val="center"/>
              <w:rPr>
                <w:bCs/>
                <w:szCs w:val="22"/>
                <w:lang w:eastAsia="x-none"/>
              </w:rPr>
            </w:pPr>
            <w:r>
              <w:rPr>
                <w:bCs/>
                <w:szCs w:val="22"/>
                <w:lang w:eastAsia="x-none"/>
              </w:rPr>
              <w:t>19</w:t>
            </w:r>
          </w:p>
        </w:tc>
        <w:tc>
          <w:tcPr>
            <w:tcW w:w="1311" w:type="dxa"/>
          </w:tcPr>
          <w:p w:rsidR="00A1354A" w:rsidRPr="00A1354A" w:rsidRDefault="00871565" w:rsidP="00811E96">
            <w:pPr>
              <w:jc w:val="center"/>
              <w:rPr>
                <w:bCs/>
                <w:szCs w:val="22"/>
                <w:lang w:eastAsia="x-none"/>
              </w:rPr>
            </w:pPr>
            <w:r>
              <w:rPr>
                <w:bCs/>
                <w:szCs w:val="22"/>
                <w:lang w:eastAsia="x-none"/>
              </w:rPr>
              <w:t>9</w:t>
            </w:r>
          </w:p>
        </w:tc>
        <w:tc>
          <w:tcPr>
            <w:tcW w:w="1139" w:type="dxa"/>
            <w:hideMark/>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11</w:t>
            </w:r>
          </w:p>
        </w:tc>
        <w:tc>
          <w:tcPr>
            <w:tcW w:w="5617" w:type="dxa"/>
          </w:tcPr>
          <w:p w:rsidR="00A1354A" w:rsidRPr="00A1354A" w:rsidRDefault="00A1354A" w:rsidP="00A1354A">
            <w:pPr>
              <w:rPr>
                <w:bCs/>
                <w:szCs w:val="22"/>
                <w:lang w:eastAsia="x-none"/>
              </w:rPr>
            </w:pPr>
            <w:r w:rsidRPr="00A1354A">
              <w:rPr>
                <w:bCs/>
                <w:szCs w:val="22"/>
                <w:lang w:eastAsia="x-none"/>
              </w:rPr>
              <w:t xml:space="preserve">410047, г. Саратов, </w:t>
            </w:r>
            <w:proofErr w:type="spellStart"/>
            <w:r w:rsidRPr="00A1354A">
              <w:rPr>
                <w:bCs/>
                <w:szCs w:val="22"/>
                <w:lang w:eastAsia="x-none"/>
              </w:rPr>
              <w:t>ул.Первомайская</w:t>
            </w:r>
            <w:proofErr w:type="spellEnd"/>
            <w:r w:rsidRPr="00A1354A">
              <w:rPr>
                <w:bCs/>
                <w:szCs w:val="22"/>
                <w:lang w:eastAsia="x-none"/>
              </w:rPr>
              <w:t>, д.74</w:t>
            </w:r>
          </w:p>
        </w:tc>
        <w:tc>
          <w:tcPr>
            <w:tcW w:w="1114" w:type="dxa"/>
          </w:tcPr>
          <w:p w:rsidR="00A1354A" w:rsidRPr="00A1354A" w:rsidRDefault="008F77EA" w:rsidP="006A38D7">
            <w:pPr>
              <w:jc w:val="center"/>
              <w:rPr>
                <w:bCs/>
                <w:szCs w:val="22"/>
                <w:lang w:eastAsia="x-none"/>
              </w:rPr>
            </w:pPr>
            <w:r>
              <w:rPr>
                <w:bCs/>
                <w:szCs w:val="22"/>
                <w:lang w:eastAsia="x-none"/>
              </w:rPr>
              <w:t>34</w:t>
            </w:r>
          </w:p>
        </w:tc>
        <w:tc>
          <w:tcPr>
            <w:tcW w:w="1311" w:type="dxa"/>
          </w:tcPr>
          <w:p w:rsidR="00A1354A" w:rsidRPr="00A1354A" w:rsidRDefault="008F77EA" w:rsidP="00811E96">
            <w:pPr>
              <w:jc w:val="center"/>
              <w:rPr>
                <w:bCs/>
                <w:szCs w:val="22"/>
                <w:lang w:eastAsia="x-none"/>
              </w:rPr>
            </w:pPr>
            <w:r>
              <w:rPr>
                <w:bCs/>
                <w:szCs w:val="22"/>
                <w:lang w:eastAsia="x-none"/>
              </w:rPr>
              <w:t>18</w:t>
            </w:r>
          </w:p>
        </w:tc>
        <w:tc>
          <w:tcPr>
            <w:tcW w:w="1139" w:type="dxa"/>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12</w:t>
            </w:r>
          </w:p>
        </w:tc>
        <w:tc>
          <w:tcPr>
            <w:tcW w:w="5617" w:type="dxa"/>
          </w:tcPr>
          <w:p w:rsidR="00A1354A" w:rsidRPr="00A1354A" w:rsidRDefault="00A1354A" w:rsidP="00A1354A">
            <w:pPr>
              <w:rPr>
                <w:bCs/>
                <w:szCs w:val="22"/>
                <w:lang w:eastAsia="x-none"/>
              </w:rPr>
            </w:pPr>
            <w:r w:rsidRPr="00A1354A">
              <w:rPr>
                <w:bCs/>
                <w:szCs w:val="22"/>
                <w:lang w:eastAsia="x-none"/>
              </w:rPr>
              <w:t xml:space="preserve">105005, </w:t>
            </w:r>
            <w:proofErr w:type="spellStart"/>
            <w:r w:rsidRPr="00A1354A">
              <w:rPr>
                <w:bCs/>
                <w:szCs w:val="22"/>
                <w:lang w:eastAsia="x-none"/>
              </w:rPr>
              <w:t>г.Москва</w:t>
            </w:r>
            <w:proofErr w:type="spellEnd"/>
            <w:r w:rsidRPr="00A1354A">
              <w:rPr>
                <w:bCs/>
                <w:szCs w:val="22"/>
                <w:lang w:eastAsia="x-none"/>
              </w:rPr>
              <w:t xml:space="preserve">, Большой Демидовский </w:t>
            </w:r>
            <w:proofErr w:type="gramStart"/>
            <w:r w:rsidRPr="00A1354A">
              <w:rPr>
                <w:bCs/>
                <w:szCs w:val="22"/>
                <w:lang w:eastAsia="x-none"/>
              </w:rPr>
              <w:t>пер.,д.</w:t>
            </w:r>
            <w:proofErr w:type="gramEnd"/>
            <w:r w:rsidRPr="00A1354A">
              <w:rPr>
                <w:bCs/>
                <w:szCs w:val="22"/>
                <w:lang w:eastAsia="x-none"/>
              </w:rPr>
              <w:t xml:space="preserve">12, </w:t>
            </w:r>
            <w:proofErr w:type="spellStart"/>
            <w:r w:rsidRPr="00A1354A">
              <w:rPr>
                <w:bCs/>
                <w:szCs w:val="22"/>
                <w:lang w:eastAsia="x-none"/>
              </w:rPr>
              <w:t>эт</w:t>
            </w:r>
            <w:proofErr w:type="spellEnd"/>
            <w:r w:rsidRPr="00A1354A">
              <w:rPr>
                <w:bCs/>
                <w:szCs w:val="22"/>
                <w:lang w:eastAsia="x-none"/>
              </w:rPr>
              <w:t>/комн. 4/2</w:t>
            </w:r>
          </w:p>
        </w:tc>
        <w:tc>
          <w:tcPr>
            <w:tcW w:w="1114" w:type="dxa"/>
          </w:tcPr>
          <w:p w:rsidR="00A1354A" w:rsidRPr="00A1354A" w:rsidRDefault="00A1354A" w:rsidP="006A38D7">
            <w:pPr>
              <w:jc w:val="center"/>
              <w:rPr>
                <w:bCs/>
                <w:szCs w:val="22"/>
                <w:lang w:eastAsia="x-none"/>
              </w:rPr>
            </w:pPr>
          </w:p>
        </w:tc>
        <w:tc>
          <w:tcPr>
            <w:tcW w:w="1311" w:type="dxa"/>
          </w:tcPr>
          <w:p w:rsidR="00A1354A" w:rsidRPr="00A1354A" w:rsidRDefault="00A1354A" w:rsidP="00811E96">
            <w:pPr>
              <w:jc w:val="center"/>
              <w:rPr>
                <w:bCs/>
                <w:szCs w:val="22"/>
                <w:lang w:eastAsia="x-none"/>
              </w:rPr>
            </w:pPr>
          </w:p>
        </w:tc>
        <w:tc>
          <w:tcPr>
            <w:tcW w:w="1139" w:type="dxa"/>
          </w:tcPr>
          <w:p w:rsidR="00A1354A" w:rsidRPr="00A1354A" w:rsidRDefault="00A1354A" w:rsidP="00A1354A">
            <w:pPr>
              <w:rPr>
                <w:bCs/>
                <w:szCs w:val="22"/>
                <w:lang w:eastAsia="x-none"/>
              </w:rPr>
            </w:pPr>
            <w:r w:rsidRPr="00A1354A">
              <w:rPr>
                <w:bCs/>
                <w:szCs w:val="22"/>
                <w:lang w:eastAsia="x-none"/>
              </w:rPr>
              <w:t>ГО</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13</w:t>
            </w:r>
          </w:p>
        </w:tc>
        <w:tc>
          <w:tcPr>
            <w:tcW w:w="5617" w:type="dxa"/>
          </w:tcPr>
          <w:p w:rsidR="00A1354A" w:rsidRPr="00A1354A" w:rsidRDefault="00A1354A" w:rsidP="00A1354A">
            <w:pPr>
              <w:rPr>
                <w:bCs/>
                <w:szCs w:val="22"/>
                <w:lang w:eastAsia="x-none"/>
              </w:rPr>
            </w:pPr>
            <w:r w:rsidRPr="00A1354A">
              <w:rPr>
                <w:bCs/>
                <w:szCs w:val="22"/>
                <w:lang w:eastAsia="x-none"/>
              </w:rPr>
              <w:t xml:space="preserve">107023, </w:t>
            </w:r>
            <w:proofErr w:type="spellStart"/>
            <w:r w:rsidRPr="00A1354A">
              <w:rPr>
                <w:bCs/>
                <w:szCs w:val="22"/>
                <w:lang w:eastAsia="x-none"/>
              </w:rPr>
              <w:t>г.Москва</w:t>
            </w:r>
            <w:proofErr w:type="spellEnd"/>
            <w:r w:rsidRPr="00A1354A">
              <w:rPr>
                <w:bCs/>
                <w:szCs w:val="22"/>
                <w:lang w:eastAsia="x-none"/>
              </w:rPr>
              <w:t xml:space="preserve">, </w:t>
            </w:r>
            <w:proofErr w:type="spellStart"/>
            <w:r w:rsidRPr="00A1354A">
              <w:rPr>
                <w:bCs/>
                <w:szCs w:val="22"/>
                <w:lang w:eastAsia="x-none"/>
              </w:rPr>
              <w:t>пл.Семёновская</w:t>
            </w:r>
            <w:proofErr w:type="spellEnd"/>
            <w:r w:rsidRPr="00A1354A">
              <w:rPr>
                <w:bCs/>
                <w:szCs w:val="22"/>
                <w:lang w:eastAsia="x-none"/>
              </w:rPr>
              <w:t xml:space="preserve"> д.1А</w:t>
            </w:r>
          </w:p>
        </w:tc>
        <w:tc>
          <w:tcPr>
            <w:tcW w:w="1114" w:type="dxa"/>
          </w:tcPr>
          <w:p w:rsidR="00A1354A" w:rsidRPr="00A1354A" w:rsidRDefault="00A1354A" w:rsidP="006A38D7">
            <w:pPr>
              <w:jc w:val="center"/>
              <w:rPr>
                <w:bCs/>
                <w:szCs w:val="22"/>
                <w:lang w:eastAsia="x-none"/>
              </w:rPr>
            </w:pPr>
          </w:p>
        </w:tc>
        <w:tc>
          <w:tcPr>
            <w:tcW w:w="1311" w:type="dxa"/>
          </w:tcPr>
          <w:p w:rsidR="00A1354A" w:rsidRPr="00A1354A" w:rsidRDefault="00A1354A" w:rsidP="00811E96">
            <w:pPr>
              <w:jc w:val="center"/>
              <w:rPr>
                <w:bCs/>
                <w:szCs w:val="22"/>
                <w:lang w:eastAsia="x-none"/>
              </w:rPr>
            </w:pPr>
          </w:p>
        </w:tc>
        <w:tc>
          <w:tcPr>
            <w:tcW w:w="1139" w:type="dxa"/>
          </w:tcPr>
          <w:p w:rsidR="00A1354A" w:rsidRPr="00A1354A" w:rsidRDefault="00A1354A" w:rsidP="00A1354A">
            <w:pPr>
              <w:rPr>
                <w:bCs/>
                <w:szCs w:val="22"/>
                <w:lang w:eastAsia="x-none"/>
              </w:rPr>
            </w:pPr>
            <w:r w:rsidRPr="00A1354A">
              <w:rPr>
                <w:bCs/>
                <w:szCs w:val="22"/>
                <w:lang w:eastAsia="x-none"/>
              </w:rPr>
              <w:t>ОСП</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14</w:t>
            </w:r>
          </w:p>
        </w:tc>
        <w:tc>
          <w:tcPr>
            <w:tcW w:w="5617" w:type="dxa"/>
          </w:tcPr>
          <w:p w:rsidR="00A1354A" w:rsidRPr="00A1354A" w:rsidRDefault="00A1354A" w:rsidP="00A1354A">
            <w:pPr>
              <w:rPr>
                <w:bCs/>
                <w:szCs w:val="22"/>
                <w:lang w:eastAsia="x-none"/>
              </w:rPr>
            </w:pPr>
            <w:r w:rsidRPr="00A1354A">
              <w:rPr>
                <w:bCs/>
                <w:szCs w:val="22"/>
                <w:lang w:eastAsia="x-none"/>
              </w:rPr>
              <w:t xml:space="preserve">196650, </w:t>
            </w:r>
            <w:proofErr w:type="spellStart"/>
            <w:r w:rsidRPr="00A1354A">
              <w:rPr>
                <w:bCs/>
                <w:szCs w:val="22"/>
                <w:lang w:eastAsia="x-none"/>
              </w:rPr>
              <w:t>г.Санкт</w:t>
            </w:r>
            <w:proofErr w:type="spellEnd"/>
            <w:r w:rsidRPr="00A1354A">
              <w:rPr>
                <w:bCs/>
                <w:szCs w:val="22"/>
                <w:lang w:eastAsia="x-none"/>
              </w:rPr>
              <w:t xml:space="preserve">-Петербург, </w:t>
            </w:r>
            <w:proofErr w:type="spellStart"/>
            <w:r w:rsidRPr="00A1354A">
              <w:rPr>
                <w:bCs/>
                <w:szCs w:val="22"/>
                <w:lang w:eastAsia="x-none"/>
              </w:rPr>
              <w:t>г.Колпино</w:t>
            </w:r>
            <w:proofErr w:type="spellEnd"/>
            <w:r w:rsidRPr="00A1354A">
              <w:rPr>
                <w:bCs/>
                <w:szCs w:val="22"/>
                <w:lang w:eastAsia="x-none"/>
              </w:rPr>
              <w:t>, Ижорский задов тер., литер ЛУ</w:t>
            </w:r>
          </w:p>
        </w:tc>
        <w:tc>
          <w:tcPr>
            <w:tcW w:w="1114" w:type="dxa"/>
          </w:tcPr>
          <w:p w:rsidR="00A1354A" w:rsidRPr="00A1354A" w:rsidRDefault="008F77EA" w:rsidP="006A38D7">
            <w:pPr>
              <w:jc w:val="center"/>
              <w:rPr>
                <w:bCs/>
                <w:szCs w:val="22"/>
                <w:lang w:eastAsia="x-none"/>
              </w:rPr>
            </w:pPr>
            <w:r>
              <w:rPr>
                <w:bCs/>
                <w:szCs w:val="22"/>
                <w:lang w:eastAsia="x-none"/>
              </w:rPr>
              <w:t>3</w:t>
            </w:r>
          </w:p>
        </w:tc>
        <w:tc>
          <w:tcPr>
            <w:tcW w:w="1311" w:type="dxa"/>
          </w:tcPr>
          <w:p w:rsidR="00A1354A" w:rsidRPr="00A1354A" w:rsidRDefault="008F77EA" w:rsidP="00811E96">
            <w:pPr>
              <w:jc w:val="center"/>
              <w:rPr>
                <w:bCs/>
                <w:szCs w:val="22"/>
                <w:lang w:eastAsia="x-none"/>
              </w:rPr>
            </w:pPr>
            <w:r>
              <w:rPr>
                <w:bCs/>
                <w:szCs w:val="22"/>
                <w:lang w:eastAsia="x-none"/>
              </w:rPr>
              <w:t>3</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15</w:t>
            </w:r>
          </w:p>
        </w:tc>
        <w:tc>
          <w:tcPr>
            <w:tcW w:w="5617" w:type="dxa"/>
          </w:tcPr>
          <w:p w:rsidR="00A1354A" w:rsidRPr="00A1354A" w:rsidRDefault="00A1354A" w:rsidP="00A1354A">
            <w:pPr>
              <w:rPr>
                <w:bCs/>
                <w:szCs w:val="22"/>
                <w:lang w:eastAsia="x-none"/>
              </w:rPr>
            </w:pPr>
            <w:r w:rsidRPr="00A1354A">
              <w:rPr>
                <w:bCs/>
                <w:szCs w:val="22"/>
                <w:lang w:eastAsia="x-none"/>
              </w:rPr>
              <w:t xml:space="preserve">660028, Красноярский край, </w:t>
            </w:r>
            <w:proofErr w:type="spellStart"/>
            <w:r w:rsidRPr="00A1354A">
              <w:rPr>
                <w:bCs/>
                <w:szCs w:val="22"/>
                <w:lang w:eastAsia="x-none"/>
              </w:rPr>
              <w:t>г.Красноярск</w:t>
            </w:r>
            <w:proofErr w:type="spellEnd"/>
            <w:r w:rsidRPr="00A1354A">
              <w:rPr>
                <w:bCs/>
                <w:szCs w:val="22"/>
                <w:lang w:eastAsia="x-none"/>
              </w:rPr>
              <w:t xml:space="preserve">, </w:t>
            </w:r>
            <w:proofErr w:type="spellStart"/>
            <w:r w:rsidRPr="00A1354A">
              <w:rPr>
                <w:bCs/>
                <w:szCs w:val="22"/>
                <w:lang w:eastAsia="x-none"/>
              </w:rPr>
              <w:t>ул.Новая</w:t>
            </w:r>
            <w:proofErr w:type="spellEnd"/>
            <w:r w:rsidRPr="00A1354A">
              <w:rPr>
                <w:bCs/>
                <w:szCs w:val="22"/>
                <w:lang w:eastAsia="x-none"/>
              </w:rPr>
              <w:t xml:space="preserve"> Заря, </w:t>
            </w:r>
            <w:proofErr w:type="gramStart"/>
            <w:r w:rsidRPr="00A1354A">
              <w:rPr>
                <w:bCs/>
                <w:szCs w:val="22"/>
                <w:lang w:eastAsia="x-none"/>
              </w:rPr>
              <w:t>16 ,</w:t>
            </w:r>
            <w:proofErr w:type="gramEnd"/>
            <w:r w:rsidRPr="00A1354A">
              <w:rPr>
                <w:bCs/>
                <w:szCs w:val="22"/>
                <w:lang w:eastAsia="x-none"/>
              </w:rPr>
              <w:t xml:space="preserve"> </w:t>
            </w:r>
            <w:proofErr w:type="spellStart"/>
            <w:r w:rsidRPr="00A1354A">
              <w:rPr>
                <w:bCs/>
                <w:szCs w:val="22"/>
                <w:lang w:eastAsia="x-none"/>
              </w:rPr>
              <w:t>ст.Красноярск</w:t>
            </w:r>
            <w:proofErr w:type="spellEnd"/>
            <w:r w:rsidRPr="00A1354A">
              <w:rPr>
                <w:bCs/>
                <w:szCs w:val="22"/>
                <w:lang w:eastAsia="x-none"/>
              </w:rPr>
              <w:t>-главный</w:t>
            </w:r>
          </w:p>
        </w:tc>
        <w:tc>
          <w:tcPr>
            <w:tcW w:w="1114" w:type="dxa"/>
          </w:tcPr>
          <w:p w:rsidR="00A1354A" w:rsidRPr="00A1354A" w:rsidRDefault="008F77EA" w:rsidP="006A38D7">
            <w:pPr>
              <w:jc w:val="center"/>
              <w:rPr>
                <w:bCs/>
                <w:szCs w:val="22"/>
                <w:lang w:eastAsia="x-none"/>
              </w:rPr>
            </w:pPr>
            <w:r>
              <w:rPr>
                <w:bCs/>
                <w:szCs w:val="22"/>
                <w:lang w:eastAsia="x-none"/>
              </w:rPr>
              <w:t>2</w:t>
            </w:r>
          </w:p>
        </w:tc>
        <w:tc>
          <w:tcPr>
            <w:tcW w:w="1311" w:type="dxa"/>
          </w:tcPr>
          <w:p w:rsidR="00A1354A" w:rsidRPr="00A1354A" w:rsidRDefault="008F77EA" w:rsidP="00811E96">
            <w:pPr>
              <w:jc w:val="center"/>
              <w:rPr>
                <w:bCs/>
                <w:szCs w:val="22"/>
                <w:lang w:eastAsia="x-none"/>
              </w:rPr>
            </w:pPr>
            <w:r>
              <w:rPr>
                <w:bCs/>
                <w:szCs w:val="22"/>
                <w:lang w:eastAsia="x-none"/>
              </w:rPr>
              <w:t>1</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16</w:t>
            </w:r>
          </w:p>
        </w:tc>
        <w:tc>
          <w:tcPr>
            <w:tcW w:w="5617" w:type="dxa"/>
          </w:tcPr>
          <w:p w:rsidR="00A1354A" w:rsidRPr="00A1354A" w:rsidRDefault="00A1354A" w:rsidP="00A1354A">
            <w:pPr>
              <w:rPr>
                <w:bCs/>
                <w:szCs w:val="22"/>
                <w:lang w:eastAsia="x-none"/>
              </w:rPr>
            </w:pPr>
            <w:r w:rsidRPr="00A1354A">
              <w:rPr>
                <w:bCs/>
                <w:szCs w:val="22"/>
                <w:lang w:eastAsia="x-none"/>
              </w:rPr>
              <w:t>692524, Приморский край, Уссурийск, Спасский переулок, 7а (Уссурийск-2)</w:t>
            </w:r>
          </w:p>
        </w:tc>
        <w:tc>
          <w:tcPr>
            <w:tcW w:w="1114" w:type="dxa"/>
          </w:tcPr>
          <w:p w:rsidR="00A1354A" w:rsidRPr="00A1354A" w:rsidRDefault="006A38D7" w:rsidP="006A38D7">
            <w:pPr>
              <w:jc w:val="center"/>
              <w:rPr>
                <w:bCs/>
                <w:szCs w:val="22"/>
                <w:lang w:eastAsia="x-none"/>
              </w:rPr>
            </w:pPr>
            <w:r>
              <w:rPr>
                <w:bCs/>
                <w:szCs w:val="22"/>
                <w:lang w:eastAsia="x-none"/>
              </w:rPr>
              <w:t>3</w:t>
            </w:r>
          </w:p>
        </w:tc>
        <w:tc>
          <w:tcPr>
            <w:tcW w:w="1311" w:type="dxa"/>
          </w:tcPr>
          <w:p w:rsidR="00A1354A" w:rsidRPr="00A1354A" w:rsidRDefault="002779EF" w:rsidP="00811E96">
            <w:pPr>
              <w:jc w:val="center"/>
              <w:rPr>
                <w:bCs/>
                <w:szCs w:val="22"/>
                <w:lang w:eastAsia="x-none"/>
              </w:rPr>
            </w:pPr>
            <w:r>
              <w:rPr>
                <w:bCs/>
                <w:szCs w:val="22"/>
                <w:lang w:eastAsia="x-none"/>
              </w:rPr>
              <w:t>2</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17</w:t>
            </w:r>
          </w:p>
        </w:tc>
        <w:tc>
          <w:tcPr>
            <w:tcW w:w="5617" w:type="dxa"/>
          </w:tcPr>
          <w:p w:rsidR="00A1354A" w:rsidRPr="00A1354A" w:rsidRDefault="00A1354A" w:rsidP="00A1354A">
            <w:pPr>
              <w:rPr>
                <w:bCs/>
                <w:szCs w:val="22"/>
                <w:lang w:eastAsia="x-none"/>
              </w:rPr>
            </w:pPr>
            <w:r w:rsidRPr="00A1354A">
              <w:rPr>
                <w:bCs/>
                <w:szCs w:val="22"/>
                <w:lang w:eastAsia="x-none"/>
              </w:rPr>
              <w:t>606473, Нижегородская обл. Борский р-</w:t>
            </w:r>
            <w:proofErr w:type="gramStart"/>
            <w:r w:rsidRPr="00A1354A">
              <w:rPr>
                <w:bCs/>
                <w:szCs w:val="22"/>
                <w:lang w:eastAsia="x-none"/>
              </w:rPr>
              <w:t>н ,</w:t>
            </w:r>
            <w:proofErr w:type="gramEnd"/>
            <w:r w:rsidRPr="00A1354A">
              <w:rPr>
                <w:bCs/>
                <w:szCs w:val="22"/>
                <w:lang w:eastAsia="x-none"/>
              </w:rPr>
              <w:t xml:space="preserve"> </w:t>
            </w:r>
            <w:proofErr w:type="spellStart"/>
            <w:r w:rsidRPr="00A1354A">
              <w:rPr>
                <w:bCs/>
                <w:szCs w:val="22"/>
                <w:lang w:eastAsia="x-none"/>
              </w:rPr>
              <w:t>д.Каликино</w:t>
            </w:r>
            <w:proofErr w:type="spellEnd"/>
            <w:r w:rsidRPr="00A1354A">
              <w:rPr>
                <w:bCs/>
                <w:szCs w:val="22"/>
                <w:lang w:eastAsia="x-none"/>
              </w:rPr>
              <w:t xml:space="preserve"> (</w:t>
            </w:r>
            <w:proofErr w:type="spellStart"/>
            <w:r w:rsidRPr="00A1354A">
              <w:rPr>
                <w:bCs/>
                <w:szCs w:val="22"/>
                <w:lang w:eastAsia="x-none"/>
              </w:rPr>
              <w:t>Кантауровский</w:t>
            </w:r>
            <w:proofErr w:type="spellEnd"/>
            <w:r w:rsidRPr="00A1354A">
              <w:rPr>
                <w:bCs/>
                <w:szCs w:val="22"/>
                <w:lang w:eastAsia="x-none"/>
              </w:rPr>
              <w:t xml:space="preserve"> с/с) (Каликино-1)</w:t>
            </w:r>
          </w:p>
        </w:tc>
        <w:tc>
          <w:tcPr>
            <w:tcW w:w="1114" w:type="dxa"/>
          </w:tcPr>
          <w:p w:rsidR="00A1354A" w:rsidRPr="00A1354A" w:rsidRDefault="006A38D7" w:rsidP="006A38D7">
            <w:pPr>
              <w:jc w:val="center"/>
              <w:rPr>
                <w:bCs/>
                <w:szCs w:val="22"/>
                <w:lang w:eastAsia="x-none"/>
              </w:rPr>
            </w:pPr>
            <w:r>
              <w:rPr>
                <w:bCs/>
                <w:szCs w:val="22"/>
                <w:lang w:eastAsia="x-none"/>
              </w:rPr>
              <w:t>2</w:t>
            </w:r>
          </w:p>
        </w:tc>
        <w:tc>
          <w:tcPr>
            <w:tcW w:w="1311" w:type="dxa"/>
          </w:tcPr>
          <w:p w:rsidR="00A1354A" w:rsidRPr="00A1354A" w:rsidRDefault="00CA370A" w:rsidP="00811E96">
            <w:pPr>
              <w:jc w:val="center"/>
              <w:rPr>
                <w:bCs/>
                <w:szCs w:val="22"/>
                <w:lang w:eastAsia="x-none"/>
              </w:rPr>
            </w:pPr>
            <w:r>
              <w:rPr>
                <w:bCs/>
                <w:szCs w:val="22"/>
                <w:lang w:eastAsia="x-none"/>
              </w:rPr>
              <w:t>2</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18</w:t>
            </w:r>
          </w:p>
        </w:tc>
        <w:tc>
          <w:tcPr>
            <w:tcW w:w="5617" w:type="dxa"/>
          </w:tcPr>
          <w:p w:rsidR="00A1354A" w:rsidRPr="00A1354A" w:rsidRDefault="00A1354A" w:rsidP="00A1354A">
            <w:pPr>
              <w:rPr>
                <w:bCs/>
                <w:szCs w:val="22"/>
                <w:lang w:eastAsia="x-none"/>
              </w:rPr>
            </w:pPr>
            <w:r w:rsidRPr="00A1354A">
              <w:rPr>
                <w:bCs/>
                <w:szCs w:val="22"/>
                <w:lang w:eastAsia="x-none"/>
              </w:rPr>
              <w:t>665448, Иркутская область, Черемховский р-н, Михайловка р-п, станция Половина</w:t>
            </w:r>
          </w:p>
        </w:tc>
        <w:tc>
          <w:tcPr>
            <w:tcW w:w="1114" w:type="dxa"/>
          </w:tcPr>
          <w:p w:rsidR="00A1354A" w:rsidRPr="00A1354A" w:rsidRDefault="008F77EA" w:rsidP="006A38D7">
            <w:pPr>
              <w:jc w:val="center"/>
              <w:rPr>
                <w:bCs/>
                <w:szCs w:val="22"/>
                <w:lang w:eastAsia="x-none"/>
              </w:rPr>
            </w:pPr>
            <w:r>
              <w:rPr>
                <w:bCs/>
                <w:szCs w:val="22"/>
                <w:lang w:eastAsia="x-none"/>
              </w:rPr>
              <w:t>2</w:t>
            </w:r>
          </w:p>
        </w:tc>
        <w:tc>
          <w:tcPr>
            <w:tcW w:w="1311" w:type="dxa"/>
          </w:tcPr>
          <w:p w:rsidR="00A1354A" w:rsidRPr="00A1354A" w:rsidRDefault="00CA370A" w:rsidP="00811E96">
            <w:pPr>
              <w:jc w:val="center"/>
              <w:rPr>
                <w:bCs/>
                <w:szCs w:val="22"/>
                <w:lang w:eastAsia="x-none"/>
              </w:rPr>
            </w:pPr>
            <w:r>
              <w:rPr>
                <w:bCs/>
                <w:szCs w:val="22"/>
                <w:lang w:eastAsia="x-none"/>
              </w:rPr>
              <w:t>1</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19</w:t>
            </w:r>
          </w:p>
        </w:tc>
        <w:tc>
          <w:tcPr>
            <w:tcW w:w="5617" w:type="dxa"/>
          </w:tcPr>
          <w:p w:rsidR="00A1354A" w:rsidRPr="00A1354A" w:rsidRDefault="00A1354A" w:rsidP="00A1354A">
            <w:pPr>
              <w:rPr>
                <w:bCs/>
                <w:szCs w:val="22"/>
                <w:lang w:eastAsia="x-none"/>
              </w:rPr>
            </w:pPr>
            <w:r w:rsidRPr="00A1354A">
              <w:rPr>
                <w:bCs/>
                <w:szCs w:val="22"/>
                <w:lang w:eastAsia="x-none"/>
              </w:rPr>
              <w:t xml:space="preserve">630041, г. Новосибирск, ул. </w:t>
            </w:r>
            <w:proofErr w:type="gramStart"/>
            <w:r w:rsidRPr="00A1354A">
              <w:rPr>
                <w:bCs/>
                <w:szCs w:val="22"/>
                <w:lang w:eastAsia="x-none"/>
              </w:rPr>
              <w:t>Балластная,д.</w:t>
            </w:r>
            <w:proofErr w:type="gramEnd"/>
            <w:r w:rsidRPr="00A1354A">
              <w:rPr>
                <w:bCs/>
                <w:szCs w:val="22"/>
                <w:lang w:eastAsia="x-none"/>
              </w:rPr>
              <w:t>15</w:t>
            </w:r>
          </w:p>
        </w:tc>
        <w:tc>
          <w:tcPr>
            <w:tcW w:w="1114" w:type="dxa"/>
          </w:tcPr>
          <w:p w:rsidR="00A1354A" w:rsidRPr="00A1354A" w:rsidRDefault="00871565" w:rsidP="006A38D7">
            <w:pPr>
              <w:jc w:val="center"/>
              <w:rPr>
                <w:bCs/>
                <w:szCs w:val="22"/>
                <w:lang w:eastAsia="x-none"/>
              </w:rPr>
            </w:pPr>
            <w:r>
              <w:rPr>
                <w:bCs/>
                <w:szCs w:val="22"/>
                <w:lang w:eastAsia="x-none"/>
              </w:rPr>
              <w:t>4</w:t>
            </w:r>
          </w:p>
        </w:tc>
        <w:tc>
          <w:tcPr>
            <w:tcW w:w="1311" w:type="dxa"/>
          </w:tcPr>
          <w:p w:rsidR="00A1354A" w:rsidRPr="00A1354A" w:rsidRDefault="00871565" w:rsidP="00811E96">
            <w:pPr>
              <w:jc w:val="center"/>
              <w:rPr>
                <w:bCs/>
                <w:szCs w:val="22"/>
                <w:lang w:eastAsia="x-none"/>
              </w:rPr>
            </w:pPr>
            <w:r>
              <w:rPr>
                <w:bCs/>
                <w:szCs w:val="22"/>
                <w:lang w:eastAsia="x-none"/>
              </w:rPr>
              <w:t>3</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20</w:t>
            </w:r>
          </w:p>
        </w:tc>
        <w:tc>
          <w:tcPr>
            <w:tcW w:w="5617" w:type="dxa"/>
          </w:tcPr>
          <w:p w:rsidR="00A1354A" w:rsidRPr="00A1354A" w:rsidRDefault="00A1354A" w:rsidP="00A1354A">
            <w:pPr>
              <w:rPr>
                <w:bCs/>
                <w:szCs w:val="22"/>
                <w:lang w:eastAsia="x-none"/>
              </w:rPr>
            </w:pPr>
            <w:r w:rsidRPr="00A1354A">
              <w:rPr>
                <w:bCs/>
                <w:szCs w:val="22"/>
                <w:lang w:eastAsia="x-none"/>
              </w:rPr>
              <w:t>454053, г. Челябинск, Троицкий тракт, 46</w:t>
            </w:r>
          </w:p>
        </w:tc>
        <w:tc>
          <w:tcPr>
            <w:tcW w:w="1114" w:type="dxa"/>
          </w:tcPr>
          <w:p w:rsidR="00A1354A" w:rsidRPr="00A1354A" w:rsidRDefault="00871565" w:rsidP="006A38D7">
            <w:pPr>
              <w:jc w:val="center"/>
              <w:rPr>
                <w:bCs/>
                <w:szCs w:val="22"/>
                <w:lang w:eastAsia="x-none"/>
              </w:rPr>
            </w:pPr>
            <w:r>
              <w:rPr>
                <w:bCs/>
                <w:szCs w:val="22"/>
                <w:lang w:eastAsia="x-none"/>
              </w:rPr>
              <w:t>6</w:t>
            </w:r>
          </w:p>
        </w:tc>
        <w:tc>
          <w:tcPr>
            <w:tcW w:w="1311" w:type="dxa"/>
          </w:tcPr>
          <w:p w:rsidR="00A1354A" w:rsidRPr="00A1354A" w:rsidRDefault="00CA370A" w:rsidP="00811E96">
            <w:pPr>
              <w:jc w:val="center"/>
              <w:rPr>
                <w:bCs/>
                <w:szCs w:val="22"/>
                <w:lang w:eastAsia="x-none"/>
              </w:rPr>
            </w:pPr>
            <w:r>
              <w:rPr>
                <w:bCs/>
                <w:szCs w:val="22"/>
                <w:lang w:eastAsia="x-none"/>
              </w:rPr>
              <w:t>2</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21</w:t>
            </w:r>
          </w:p>
        </w:tc>
        <w:tc>
          <w:tcPr>
            <w:tcW w:w="5617" w:type="dxa"/>
          </w:tcPr>
          <w:p w:rsidR="00A1354A" w:rsidRPr="00A1354A" w:rsidRDefault="00A1354A" w:rsidP="00A1354A">
            <w:pPr>
              <w:rPr>
                <w:bCs/>
                <w:szCs w:val="22"/>
                <w:lang w:eastAsia="x-none"/>
              </w:rPr>
            </w:pPr>
            <w:r w:rsidRPr="00A1354A">
              <w:rPr>
                <w:bCs/>
                <w:szCs w:val="22"/>
                <w:lang w:eastAsia="x-none"/>
              </w:rPr>
              <w:t xml:space="preserve">672026, Забайкальский край, </w:t>
            </w:r>
            <w:proofErr w:type="spellStart"/>
            <w:r w:rsidRPr="00A1354A">
              <w:rPr>
                <w:bCs/>
                <w:szCs w:val="22"/>
                <w:lang w:eastAsia="x-none"/>
              </w:rPr>
              <w:t>г.Чита</w:t>
            </w:r>
            <w:proofErr w:type="spellEnd"/>
            <w:r w:rsidRPr="00A1354A">
              <w:rPr>
                <w:bCs/>
                <w:szCs w:val="22"/>
                <w:lang w:eastAsia="x-none"/>
              </w:rPr>
              <w:t xml:space="preserve">, </w:t>
            </w:r>
            <w:proofErr w:type="spellStart"/>
            <w:r w:rsidRPr="00A1354A">
              <w:rPr>
                <w:bCs/>
                <w:szCs w:val="22"/>
                <w:lang w:eastAsia="x-none"/>
              </w:rPr>
              <w:t>п.Кадала</w:t>
            </w:r>
            <w:proofErr w:type="spellEnd"/>
            <w:r w:rsidRPr="00A1354A">
              <w:rPr>
                <w:bCs/>
                <w:szCs w:val="22"/>
                <w:lang w:eastAsia="x-none"/>
              </w:rPr>
              <w:t xml:space="preserve">, ул.Гайдара,13, </w:t>
            </w:r>
            <w:proofErr w:type="gramStart"/>
            <w:r w:rsidRPr="00A1354A">
              <w:rPr>
                <w:bCs/>
                <w:szCs w:val="22"/>
                <w:lang w:eastAsia="x-none"/>
              </w:rPr>
              <w:t>В</w:t>
            </w:r>
            <w:proofErr w:type="gramEnd"/>
          </w:p>
        </w:tc>
        <w:tc>
          <w:tcPr>
            <w:tcW w:w="1114" w:type="dxa"/>
          </w:tcPr>
          <w:p w:rsidR="00A1354A" w:rsidRPr="00A1354A" w:rsidRDefault="00871565" w:rsidP="006A38D7">
            <w:pPr>
              <w:jc w:val="center"/>
              <w:rPr>
                <w:bCs/>
                <w:szCs w:val="22"/>
                <w:lang w:eastAsia="x-none"/>
              </w:rPr>
            </w:pPr>
            <w:r>
              <w:rPr>
                <w:bCs/>
                <w:szCs w:val="22"/>
                <w:lang w:eastAsia="x-none"/>
              </w:rPr>
              <w:t>4</w:t>
            </w:r>
          </w:p>
        </w:tc>
        <w:tc>
          <w:tcPr>
            <w:tcW w:w="1311" w:type="dxa"/>
          </w:tcPr>
          <w:p w:rsidR="00A1354A" w:rsidRPr="00A1354A" w:rsidRDefault="00CA370A" w:rsidP="00811E96">
            <w:pPr>
              <w:jc w:val="center"/>
              <w:rPr>
                <w:bCs/>
                <w:szCs w:val="22"/>
                <w:lang w:eastAsia="x-none"/>
              </w:rPr>
            </w:pPr>
            <w:r>
              <w:rPr>
                <w:bCs/>
                <w:szCs w:val="22"/>
                <w:lang w:eastAsia="x-none"/>
              </w:rPr>
              <w:t>2</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22</w:t>
            </w:r>
          </w:p>
        </w:tc>
        <w:tc>
          <w:tcPr>
            <w:tcW w:w="5617" w:type="dxa"/>
          </w:tcPr>
          <w:p w:rsidR="00A1354A" w:rsidRPr="00A1354A" w:rsidRDefault="00A1354A" w:rsidP="00A1354A">
            <w:pPr>
              <w:rPr>
                <w:bCs/>
                <w:szCs w:val="22"/>
                <w:lang w:eastAsia="x-none"/>
              </w:rPr>
            </w:pPr>
            <w:r w:rsidRPr="00A1354A">
              <w:rPr>
                <w:bCs/>
                <w:szCs w:val="22"/>
                <w:lang w:eastAsia="x-none"/>
              </w:rPr>
              <w:t>150022, г. Ярославль, Тормозное шоссе, д.3 ст. Ярославль-Пристань</w:t>
            </w:r>
          </w:p>
        </w:tc>
        <w:tc>
          <w:tcPr>
            <w:tcW w:w="1114" w:type="dxa"/>
          </w:tcPr>
          <w:p w:rsidR="00A1354A" w:rsidRPr="00A1354A" w:rsidRDefault="00871565" w:rsidP="006A38D7">
            <w:pPr>
              <w:jc w:val="center"/>
              <w:rPr>
                <w:bCs/>
                <w:szCs w:val="22"/>
                <w:lang w:eastAsia="x-none"/>
              </w:rPr>
            </w:pPr>
            <w:r>
              <w:rPr>
                <w:bCs/>
                <w:szCs w:val="22"/>
                <w:lang w:eastAsia="x-none"/>
              </w:rPr>
              <w:t>2</w:t>
            </w:r>
          </w:p>
        </w:tc>
        <w:tc>
          <w:tcPr>
            <w:tcW w:w="1311" w:type="dxa"/>
          </w:tcPr>
          <w:p w:rsidR="00A1354A" w:rsidRPr="00A1354A" w:rsidRDefault="00CA370A" w:rsidP="00811E96">
            <w:pPr>
              <w:jc w:val="center"/>
              <w:rPr>
                <w:bCs/>
                <w:szCs w:val="22"/>
                <w:lang w:eastAsia="x-none"/>
              </w:rPr>
            </w:pPr>
            <w:r>
              <w:rPr>
                <w:bCs/>
                <w:szCs w:val="22"/>
                <w:lang w:eastAsia="x-none"/>
              </w:rPr>
              <w:t>2</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23</w:t>
            </w:r>
          </w:p>
        </w:tc>
        <w:tc>
          <w:tcPr>
            <w:tcW w:w="5617" w:type="dxa"/>
          </w:tcPr>
          <w:p w:rsidR="00A1354A" w:rsidRPr="00A1354A" w:rsidRDefault="00A1354A" w:rsidP="00A1354A">
            <w:pPr>
              <w:rPr>
                <w:bCs/>
                <w:szCs w:val="22"/>
                <w:lang w:eastAsia="x-none"/>
              </w:rPr>
            </w:pPr>
            <w:r w:rsidRPr="00A1354A">
              <w:rPr>
                <w:bCs/>
                <w:szCs w:val="22"/>
                <w:lang w:eastAsia="x-none"/>
              </w:rPr>
              <w:t>678144, Республика Саха (Якутия), г. Ленск, ул. Победы, 74"В"</w:t>
            </w:r>
          </w:p>
        </w:tc>
        <w:tc>
          <w:tcPr>
            <w:tcW w:w="1114" w:type="dxa"/>
          </w:tcPr>
          <w:p w:rsidR="00A1354A" w:rsidRPr="00A1354A" w:rsidRDefault="0058556A" w:rsidP="006A38D7">
            <w:pPr>
              <w:jc w:val="center"/>
              <w:rPr>
                <w:bCs/>
                <w:szCs w:val="22"/>
                <w:lang w:eastAsia="x-none"/>
              </w:rPr>
            </w:pPr>
            <w:r>
              <w:rPr>
                <w:bCs/>
                <w:szCs w:val="22"/>
                <w:lang w:eastAsia="x-none"/>
              </w:rPr>
              <w:t>1</w:t>
            </w:r>
          </w:p>
        </w:tc>
        <w:tc>
          <w:tcPr>
            <w:tcW w:w="1311" w:type="dxa"/>
          </w:tcPr>
          <w:p w:rsidR="00A1354A" w:rsidRPr="00A1354A" w:rsidRDefault="00B442DB" w:rsidP="00811E96">
            <w:pPr>
              <w:jc w:val="center"/>
              <w:rPr>
                <w:bCs/>
                <w:szCs w:val="22"/>
                <w:lang w:eastAsia="x-none"/>
              </w:rPr>
            </w:pPr>
            <w:r>
              <w:rPr>
                <w:bCs/>
                <w:szCs w:val="22"/>
                <w:lang w:eastAsia="x-none"/>
              </w:rPr>
              <w:t>1</w:t>
            </w:r>
          </w:p>
        </w:tc>
        <w:tc>
          <w:tcPr>
            <w:tcW w:w="1139" w:type="dxa"/>
          </w:tcPr>
          <w:p w:rsidR="00A1354A" w:rsidRPr="00A1354A" w:rsidRDefault="00A1354A" w:rsidP="00A1354A">
            <w:pPr>
              <w:rPr>
                <w:bCs/>
                <w:szCs w:val="22"/>
                <w:lang w:eastAsia="x-none"/>
              </w:rPr>
            </w:pPr>
            <w:r w:rsidRPr="00A1354A">
              <w:rPr>
                <w:bCs/>
                <w:szCs w:val="22"/>
                <w:lang w:eastAsia="x-none"/>
              </w:rPr>
              <w:t>ПЗУ</w:t>
            </w:r>
          </w:p>
        </w:tc>
      </w:tr>
      <w:tr w:rsidR="00A1354A" w:rsidRPr="00A1354A" w:rsidTr="0037262F">
        <w:trPr>
          <w:trHeight w:val="315"/>
        </w:trPr>
        <w:tc>
          <w:tcPr>
            <w:tcW w:w="458" w:type="dxa"/>
          </w:tcPr>
          <w:p w:rsidR="00A1354A" w:rsidRPr="00A1354A" w:rsidRDefault="00A1354A" w:rsidP="00A1354A">
            <w:pPr>
              <w:rPr>
                <w:bCs/>
                <w:szCs w:val="22"/>
                <w:lang w:eastAsia="x-none"/>
              </w:rPr>
            </w:pPr>
            <w:r w:rsidRPr="00A1354A">
              <w:rPr>
                <w:bCs/>
                <w:szCs w:val="22"/>
                <w:lang w:eastAsia="x-none"/>
              </w:rPr>
              <w:t>24</w:t>
            </w:r>
          </w:p>
        </w:tc>
        <w:tc>
          <w:tcPr>
            <w:tcW w:w="5617" w:type="dxa"/>
          </w:tcPr>
          <w:p w:rsidR="00A1354A" w:rsidRPr="00A1354A" w:rsidRDefault="00A1354A" w:rsidP="00A1354A">
            <w:pPr>
              <w:rPr>
                <w:bCs/>
                <w:szCs w:val="22"/>
                <w:lang w:eastAsia="x-none"/>
              </w:rPr>
            </w:pPr>
            <w:r w:rsidRPr="00A1354A">
              <w:rPr>
                <w:bCs/>
                <w:szCs w:val="22"/>
                <w:lang w:eastAsia="x-none"/>
              </w:rPr>
              <w:t xml:space="preserve">397300, Воронежская область, </w:t>
            </w:r>
            <w:proofErr w:type="spellStart"/>
            <w:r w:rsidRPr="00A1354A">
              <w:rPr>
                <w:bCs/>
                <w:szCs w:val="22"/>
                <w:lang w:eastAsia="x-none"/>
              </w:rPr>
              <w:t>Лискинский</w:t>
            </w:r>
            <w:proofErr w:type="spellEnd"/>
            <w:r w:rsidRPr="00A1354A">
              <w:rPr>
                <w:bCs/>
                <w:szCs w:val="22"/>
                <w:lang w:eastAsia="x-none"/>
              </w:rPr>
              <w:t xml:space="preserve"> район, </w:t>
            </w:r>
            <w:proofErr w:type="spellStart"/>
            <w:r w:rsidRPr="00A1354A">
              <w:rPr>
                <w:bCs/>
                <w:szCs w:val="22"/>
                <w:lang w:eastAsia="x-none"/>
              </w:rPr>
              <w:t>г.Лиски</w:t>
            </w:r>
            <w:proofErr w:type="spellEnd"/>
            <w:r w:rsidRPr="00A1354A">
              <w:rPr>
                <w:bCs/>
                <w:szCs w:val="22"/>
                <w:lang w:eastAsia="x-none"/>
              </w:rPr>
              <w:t xml:space="preserve">, </w:t>
            </w:r>
            <w:proofErr w:type="spellStart"/>
            <w:r w:rsidRPr="00A1354A">
              <w:rPr>
                <w:bCs/>
                <w:szCs w:val="22"/>
                <w:lang w:eastAsia="x-none"/>
              </w:rPr>
              <w:t>ул.Октябрьская</w:t>
            </w:r>
            <w:proofErr w:type="spellEnd"/>
            <w:r w:rsidRPr="00A1354A">
              <w:rPr>
                <w:bCs/>
                <w:szCs w:val="22"/>
                <w:lang w:eastAsia="x-none"/>
              </w:rPr>
              <w:t xml:space="preserve"> 103</w:t>
            </w:r>
          </w:p>
        </w:tc>
        <w:tc>
          <w:tcPr>
            <w:tcW w:w="1114" w:type="dxa"/>
          </w:tcPr>
          <w:p w:rsidR="00A1354A" w:rsidRPr="00A1354A" w:rsidRDefault="006A38D7" w:rsidP="006A38D7">
            <w:pPr>
              <w:jc w:val="center"/>
              <w:rPr>
                <w:bCs/>
                <w:szCs w:val="22"/>
                <w:lang w:eastAsia="x-none"/>
              </w:rPr>
            </w:pPr>
            <w:r>
              <w:rPr>
                <w:bCs/>
                <w:szCs w:val="22"/>
                <w:lang w:eastAsia="x-none"/>
              </w:rPr>
              <w:t>2</w:t>
            </w:r>
          </w:p>
        </w:tc>
        <w:tc>
          <w:tcPr>
            <w:tcW w:w="1311" w:type="dxa"/>
          </w:tcPr>
          <w:p w:rsidR="00A1354A" w:rsidRPr="00A1354A" w:rsidRDefault="00CA370A" w:rsidP="00811E96">
            <w:pPr>
              <w:jc w:val="center"/>
              <w:rPr>
                <w:bCs/>
                <w:szCs w:val="22"/>
                <w:lang w:eastAsia="x-none"/>
              </w:rPr>
            </w:pPr>
            <w:r>
              <w:rPr>
                <w:bCs/>
                <w:szCs w:val="22"/>
                <w:lang w:eastAsia="x-none"/>
              </w:rPr>
              <w:t>1</w:t>
            </w:r>
          </w:p>
        </w:tc>
        <w:tc>
          <w:tcPr>
            <w:tcW w:w="1139" w:type="dxa"/>
          </w:tcPr>
          <w:p w:rsidR="00A1354A" w:rsidRPr="00A1354A" w:rsidRDefault="00A1354A" w:rsidP="00A1354A">
            <w:pPr>
              <w:rPr>
                <w:bCs/>
                <w:szCs w:val="22"/>
                <w:lang w:eastAsia="x-none"/>
              </w:rPr>
            </w:pPr>
            <w:r w:rsidRPr="00A1354A">
              <w:rPr>
                <w:bCs/>
                <w:szCs w:val="22"/>
                <w:lang w:eastAsia="x-none"/>
              </w:rPr>
              <w:t>ПЗУ</w:t>
            </w:r>
          </w:p>
        </w:tc>
      </w:tr>
    </w:tbl>
    <w:p w:rsidR="006F3CCC" w:rsidRPr="006F3CCC" w:rsidRDefault="006F3CCC" w:rsidP="006F3CCC">
      <w:pPr>
        <w:rPr>
          <w:bCs/>
          <w:szCs w:val="22"/>
          <w:lang w:eastAsia="x-none"/>
        </w:rPr>
      </w:pPr>
    </w:p>
    <w:p w:rsidR="00A1354A" w:rsidRDefault="00A1354A" w:rsidP="00C46AC3">
      <w:pPr>
        <w:tabs>
          <w:tab w:val="left" w:pos="720"/>
          <w:tab w:val="left" w:pos="5670"/>
        </w:tabs>
        <w:spacing w:line="360" w:lineRule="auto"/>
        <w:ind w:left="5670"/>
        <w:jc w:val="both"/>
        <w:rPr>
          <w:sz w:val="20"/>
          <w:lang w:eastAsia="en-US"/>
        </w:rPr>
      </w:pPr>
    </w:p>
    <w:p w:rsidR="00A1354A" w:rsidRPr="0058556A" w:rsidRDefault="00A1354A" w:rsidP="00C46AC3">
      <w:pPr>
        <w:tabs>
          <w:tab w:val="left" w:pos="720"/>
          <w:tab w:val="left" w:pos="5670"/>
        </w:tabs>
        <w:spacing w:line="360" w:lineRule="auto"/>
        <w:ind w:left="5670"/>
        <w:jc w:val="both"/>
        <w:rPr>
          <w:sz w:val="20"/>
          <w:lang w:eastAsia="en-US"/>
        </w:rPr>
      </w:pPr>
    </w:p>
    <w:p w:rsidR="00A1354A" w:rsidRDefault="00A1354A" w:rsidP="00C46AC3">
      <w:pPr>
        <w:tabs>
          <w:tab w:val="left" w:pos="720"/>
          <w:tab w:val="left" w:pos="5670"/>
        </w:tabs>
        <w:spacing w:line="360" w:lineRule="auto"/>
        <w:ind w:left="5670"/>
        <w:jc w:val="both"/>
        <w:rPr>
          <w:sz w:val="20"/>
          <w:lang w:eastAsia="en-US"/>
        </w:rPr>
      </w:pPr>
    </w:p>
    <w:p w:rsidR="00C46AC3" w:rsidRPr="00C46AC3" w:rsidRDefault="00C46AC3" w:rsidP="00C46AC3">
      <w:pPr>
        <w:tabs>
          <w:tab w:val="left" w:pos="720"/>
          <w:tab w:val="left" w:pos="5670"/>
        </w:tabs>
        <w:spacing w:line="360" w:lineRule="auto"/>
        <w:ind w:left="5670"/>
        <w:jc w:val="both"/>
        <w:rPr>
          <w:sz w:val="20"/>
          <w:lang w:eastAsia="en-US"/>
        </w:rPr>
      </w:pPr>
      <w:r w:rsidRPr="00C46AC3">
        <w:rPr>
          <w:sz w:val="20"/>
          <w:lang w:eastAsia="en-US"/>
        </w:rPr>
        <w:lastRenderedPageBreak/>
        <w:t xml:space="preserve">Приложение №2 к Техническому заданию </w:t>
      </w:r>
    </w:p>
    <w:p w:rsidR="00C46AC3" w:rsidRPr="00C46AC3" w:rsidRDefault="00C46AC3" w:rsidP="00C46AC3">
      <w:pPr>
        <w:tabs>
          <w:tab w:val="left" w:pos="720"/>
          <w:tab w:val="left" w:pos="5670"/>
        </w:tabs>
        <w:spacing w:line="360" w:lineRule="auto"/>
        <w:ind w:left="5670"/>
        <w:jc w:val="both"/>
        <w:rPr>
          <w:b/>
          <w:sz w:val="20"/>
          <w:lang w:eastAsia="en-US"/>
        </w:rPr>
      </w:pPr>
    </w:p>
    <w:p w:rsidR="00C46AC3" w:rsidRPr="00C46AC3" w:rsidRDefault="00C46AC3" w:rsidP="00C46AC3">
      <w:pPr>
        <w:tabs>
          <w:tab w:val="left" w:pos="720"/>
        </w:tabs>
        <w:spacing w:line="360" w:lineRule="auto"/>
        <w:jc w:val="center"/>
        <w:rPr>
          <w:b/>
          <w:sz w:val="26"/>
          <w:szCs w:val="26"/>
          <w:lang w:eastAsia="en-US"/>
        </w:rPr>
      </w:pPr>
      <w:r w:rsidRPr="00C46AC3">
        <w:rPr>
          <w:b/>
          <w:sz w:val="26"/>
          <w:szCs w:val="26"/>
          <w:lang w:eastAsia="en-US"/>
        </w:rPr>
        <w:t>Оборудование, передаваемое на техническое обслуживание</w:t>
      </w:r>
    </w:p>
    <w:p w:rsidR="00C46AC3" w:rsidRPr="00C46AC3" w:rsidRDefault="00C46AC3" w:rsidP="00C46AC3">
      <w:pPr>
        <w:tabs>
          <w:tab w:val="left" w:pos="0"/>
          <w:tab w:val="left" w:pos="720"/>
        </w:tabs>
        <w:spacing w:line="360" w:lineRule="auto"/>
        <w:jc w:val="center"/>
        <w:rPr>
          <w:sz w:val="22"/>
          <w:szCs w:val="22"/>
          <w:lang w:eastAsia="de-DE"/>
        </w:rPr>
      </w:pPr>
    </w:p>
    <w:tbl>
      <w:tblPr>
        <w:tblW w:w="10298" w:type="dxa"/>
        <w:tblInd w:w="-10" w:type="dxa"/>
        <w:tblLook w:val="04A0" w:firstRow="1" w:lastRow="0" w:firstColumn="1" w:lastColumn="0" w:noHBand="0" w:noVBand="1"/>
      </w:tblPr>
      <w:tblGrid>
        <w:gridCol w:w="620"/>
        <w:gridCol w:w="2256"/>
        <w:gridCol w:w="7422"/>
      </w:tblGrid>
      <w:tr w:rsidR="00466DA7" w:rsidRPr="00466DA7" w:rsidTr="00825167">
        <w:trPr>
          <w:trHeight w:val="847"/>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6DA7" w:rsidRPr="00466DA7" w:rsidRDefault="00466DA7" w:rsidP="00466DA7">
            <w:pPr>
              <w:jc w:val="center"/>
              <w:rPr>
                <w:b/>
                <w:bCs/>
                <w:color w:val="000000"/>
                <w:sz w:val="22"/>
                <w:szCs w:val="22"/>
              </w:rPr>
            </w:pPr>
            <w:r w:rsidRPr="00466DA7">
              <w:rPr>
                <w:b/>
                <w:bCs/>
                <w:color w:val="000000"/>
                <w:sz w:val="22"/>
                <w:szCs w:val="22"/>
              </w:rPr>
              <w:t>П/П</w:t>
            </w:r>
          </w:p>
        </w:tc>
        <w:tc>
          <w:tcPr>
            <w:tcW w:w="2256" w:type="dxa"/>
            <w:tcBorders>
              <w:top w:val="single" w:sz="8" w:space="0" w:color="auto"/>
              <w:left w:val="nil"/>
              <w:bottom w:val="single" w:sz="8" w:space="0" w:color="auto"/>
              <w:right w:val="single" w:sz="8" w:space="0" w:color="auto"/>
            </w:tcBorders>
            <w:shd w:val="clear" w:color="auto" w:fill="auto"/>
            <w:noWrap/>
            <w:vAlign w:val="center"/>
            <w:hideMark/>
          </w:tcPr>
          <w:p w:rsidR="00466DA7" w:rsidRPr="00466DA7" w:rsidRDefault="00466DA7" w:rsidP="00466DA7">
            <w:pPr>
              <w:jc w:val="center"/>
              <w:rPr>
                <w:b/>
                <w:bCs/>
                <w:color w:val="000000"/>
                <w:sz w:val="22"/>
                <w:szCs w:val="22"/>
              </w:rPr>
            </w:pPr>
            <w:r w:rsidRPr="00466DA7">
              <w:rPr>
                <w:b/>
                <w:bCs/>
                <w:color w:val="000000"/>
                <w:sz w:val="22"/>
                <w:szCs w:val="22"/>
              </w:rPr>
              <w:t>Город</w:t>
            </w:r>
          </w:p>
        </w:tc>
        <w:tc>
          <w:tcPr>
            <w:tcW w:w="7422" w:type="dxa"/>
            <w:tcBorders>
              <w:top w:val="single" w:sz="8" w:space="0" w:color="auto"/>
              <w:left w:val="nil"/>
              <w:bottom w:val="single" w:sz="8" w:space="0" w:color="auto"/>
              <w:right w:val="single" w:sz="8" w:space="0" w:color="auto"/>
            </w:tcBorders>
            <w:shd w:val="clear" w:color="auto" w:fill="auto"/>
            <w:vAlign w:val="center"/>
            <w:hideMark/>
          </w:tcPr>
          <w:p w:rsidR="00466DA7" w:rsidRPr="00466DA7" w:rsidRDefault="00466DA7" w:rsidP="00466DA7">
            <w:pPr>
              <w:jc w:val="center"/>
              <w:rPr>
                <w:b/>
                <w:bCs/>
                <w:color w:val="000000"/>
                <w:sz w:val="22"/>
                <w:szCs w:val="22"/>
              </w:rPr>
            </w:pPr>
            <w:r w:rsidRPr="00466DA7">
              <w:rPr>
                <w:b/>
                <w:bCs/>
                <w:color w:val="000000"/>
                <w:sz w:val="22"/>
                <w:szCs w:val="22"/>
              </w:rPr>
              <w:t>Название оборудования</w:t>
            </w:r>
          </w:p>
        </w:tc>
      </w:tr>
      <w:tr w:rsidR="00825167" w:rsidRPr="00DF5059"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1.</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proofErr w:type="gramStart"/>
            <w:r w:rsidRPr="00466DA7">
              <w:rPr>
                <w:b/>
                <w:bCs/>
                <w:color w:val="000000"/>
                <w:sz w:val="22"/>
                <w:szCs w:val="22"/>
              </w:rPr>
              <w:t>Воронеж  ОСП</w:t>
            </w:r>
            <w:proofErr w:type="gramEnd"/>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400 MFP M425 PCL 6</w:t>
            </w:r>
          </w:p>
        </w:tc>
      </w:tr>
      <w:tr w:rsidR="00825167" w:rsidRPr="00DF5059"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82516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82516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Hewlett-Packard HP LaserJet MFP M426fdw</w:t>
            </w:r>
          </w:p>
        </w:tc>
      </w:tr>
      <w:tr w:rsidR="00825167" w:rsidRPr="00DF5059"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Hewlett-Packard HP LaserJet MFP M426fdw</w:t>
            </w:r>
          </w:p>
        </w:tc>
      </w:tr>
      <w:tr w:rsidR="00825167" w:rsidRPr="00B310F7"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ECOSYS M3040idn</w:t>
            </w:r>
          </w:p>
        </w:tc>
      </w:tr>
      <w:tr w:rsidR="00825167" w:rsidRPr="00DF5059"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8"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400 MFP M425 PCL 6</w:t>
            </w:r>
          </w:p>
        </w:tc>
      </w:tr>
      <w:tr w:rsidR="00825167" w:rsidRPr="00DF5059" w:rsidTr="0077502A">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2.</w:t>
            </w:r>
          </w:p>
        </w:tc>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825167" w:rsidRPr="00466DA7" w:rsidRDefault="00825167" w:rsidP="000139AF">
            <w:pPr>
              <w:jc w:val="center"/>
              <w:rPr>
                <w:b/>
                <w:bCs/>
                <w:color w:val="000000"/>
                <w:sz w:val="22"/>
                <w:szCs w:val="22"/>
              </w:rPr>
            </w:pPr>
            <w:proofErr w:type="spellStart"/>
            <w:r w:rsidRPr="00466DA7">
              <w:rPr>
                <w:b/>
                <w:bCs/>
                <w:color w:val="000000"/>
                <w:sz w:val="22"/>
                <w:szCs w:val="22"/>
              </w:rPr>
              <w:t>Екатеренбург</w:t>
            </w:r>
            <w:proofErr w:type="spellEnd"/>
            <w:r w:rsidRPr="00466DA7">
              <w:rPr>
                <w:b/>
                <w:bCs/>
                <w:color w:val="000000"/>
                <w:sz w:val="22"/>
                <w:szCs w:val="22"/>
              </w:rPr>
              <w:t xml:space="preserve">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Pro 400mfp m425dn</w:t>
            </w:r>
          </w:p>
        </w:tc>
      </w:tr>
      <w:tr w:rsidR="00825167" w:rsidRPr="00DF5059" w:rsidTr="0077502A">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Pro 400mfp m426fdn</w:t>
            </w:r>
          </w:p>
        </w:tc>
      </w:tr>
      <w:tr w:rsidR="00825167" w:rsidRPr="00466DA7" w:rsidTr="0077502A">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m3040idn</w:t>
            </w:r>
          </w:p>
        </w:tc>
      </w:tr>
      <w:tr w:rsidR="00825167" w:rsidRPr="00DF5059" w:rsidTr="0077502A">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Pro 400mfp m426fdw</w:t>
            </w:r>
          </w:p>
        </w:tc>
      </w:tr>
      <w:tr w:rsidR="00825167" w:rsidRPr="00DF5059" w:rsidTr="0077502A">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Pro 400mfp m425dn</w:t>
            </w:r>
          </w:p>
        </w:tc>
      </w:tr>
      <w:tr w:rsidR="00825167" w:rsidRPr="00DF5059" w:rsidTr="0077502A">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825167" w:rsidRDefault="00825167" w:rsidP="000139AF">
            <w:pPr>
              <w:jc w:val="center"/>
              <w:rPr>
                <w:sz w:val="22"/>
                <w:szCs w:val="22"/>
                <w:lang w:val="en-US"/>
              </w:rPr>
            </w:pPr>
            <w:r w:rsidRPr="00825167">
              <w:rPr>
                <w:sz w:val="22"/>
                <w:szCs w:val="22"/>
                <w:lang w:val="en-US"/>
              </w:rPr>
              <w:t>Hp LaserJet Pro 400mfp m425dn</w:t>
            </w:r>
          </w:p>
        </w:tc>
      </w:tr>
      <w:tr w:rsidR="00825167" w:rsidRPr="00466DA7" w:rsidTr="0077502A">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proofErr w:type="spellStart"/>
            <w:r w:rsidRPr="000139AF">
              <w:rPr>
                <w:sz w:val="22"/>
                <w:szCs w:val="22"/>
                <w:lang w:val="en-US"/>
              </w:rPr>
              <w:t>Принтер</w:t>
            </w:r>
            <w:proofErr w:type="spellEnd"/>
            <w:r w:rsidRPr="000139AF">
              <w:rPr>
                <w:sz w:val="22"/>
                <w:szCs w:val="22"/>
                <w:lang w:val="en-US"/>
              </w:rPr>
              <w:t xml:space="preserve"> hp p2055dn</w:t>
            </w:r>
          </w:p>
        </w:tc>
      </w:tr>
      <w:tr w:rsidR="00825167" w:rsidRPr="00466DA7" w:rsidTr="000000F9">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3.</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Иркутск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HP LJ MFP M426fdw</w:t>
            </w:r>
          </w:p>
        </w:tc>
      </w:tr>
      <w:tr w:rsidR="00825167" w:rsidRPr="00466DA7" w:rsidTr="000000F9">
        <w:trPr>
          <w:trHeight w:val="231"/>
        </w:trPr>
        <w:tc>
          <w:tcPr>
            <w:tcW w:w="620"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HP LJ MFP M426fdw</w:t>
            </w:r>
          </w:p>
        </w:tc>
      </w:tr>
      <w:tr w:rsidR="00825167" w:rsidRPr="00466DA7" w:rsidTr="000000F9">
        <w:trPr>
          <w:trHeight w:val="231"/>
        </w:trPr>
        <w:tc>
          <w:tcPr>
            <w:tcW w:w="620"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proofErr w:type="spellStart"/>
            <w:r w:rsidRPr="000139AF">
              <w:rPr>
                <w:sz w:val="22"/>
                <w:szCs w:val="22"/>
                <w:lang w:val="en-US"/>
              </w:rPr>
              <w:t>Kuocera</w:t>
            </w:r>
            <w:proofErr w:type="spellEnd"/>
            <w:r w:rsidRPr="000139AF">
              <w:rPr>
                <w:sz w:val="22"/>
                <w:szCs w:val="22"/>
                <w:lang w:val="en-US"/>
              </w:rPr>
              <w:t xml:space="preserve"> ECOSYS M3040dn</w:t>
            </w:r>
          </w:p>
        </w:tc>
      </w:tr>
      <w:tr w:rsidR="00825167" w:rsidRPr="00466DA7" w:rsidTr="000000F9">
        <w:trPr>
          <w:trHeight w:val="231"/>
        </w:trPr>
        <w:tc>
          <w:tcPr>
            <w:tcW w:w="620"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HP LJ 400 MFP M425dn</w:t>
            </w:r>
          </w:p>
        </w:tc>
      </w:tr>
      <w:tr w:rsidR="00825167" w:rsidRPr="00466DA7" w:rsidTr="000000F9">
        <w:trPr>
          <w:trHeight w:val="231"/>
        </w:trPr>
        <w:tc>
          <w:tcPr>
            <w:tcW w:w="620"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825167" w:rsidRPr="00466DA7" w:rsidRDefault="00825167"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HP LJ 400 MFP M425dn</w:t>
            </w:r>
          </w:p>
        </w:tc>
      </w:tr>
      <w:tr w:rsidR="00825167" w:rsidRPr="00466DA7" w:rsidTr="000000F9">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825167" w:rsidRPr="000139AF" w:rsidRDefault="00825167" w:rsidP="000139AF">
            <w:pPr>
              <w:jc w:val="center"/>
              <w:rPr>
                <w:sz w:val="22"/>
                <w:szCs w:val="22"/>
                <w:lang w:val="en-US"/>
              </w:rPr>
            </w:pPr>
            <w:proofErr w:type="spellStart"/>
            <w:r w:rsidRPr="000139AF">
              <w:rPr>
                <w:sz w:val="22"/>
                <w:szCs w:val="22"/>
                <w:lang w:val="en-US"/>
              </w:rPr>
              <w:t>Kuocera</w:t>
            </w:r>
            <w:proofErr w:type="spellEnd"/>
            <w:r w:rsidRPr="000139AF">
              <w:rPr>
                <w:sz w:val="22"/>
                <w:szCs w:val="22"/>
                <w:lang w:val="en-US"/>
              </w:rPr>
              <w:t xml:space="preserve"> ECOSYS M3040dn</w:t>
            </w:r>
          </w:p>
        </w:tc>
      </w:tr>
      <w:tr w:rsidR="00825167" w:rsidRPr="00DF5059" w:rsidTr="00825167">
        <w:trPr>
          <w:trHeight w:val="231"/>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4.</w:t>
            </w:r>
          </w:p>
        </w:tc>
        <w:tc>
          <w:tcPr>
            <w:tcW w:w="2256" w:type="dxa"/>
            <w:tcBorders>
              <w:top w:val="nil"/>
              <w:left w:val="nil"/>
              <w:bottom w:val="single" w:sz="8" w:space="0" w:color="auto"/>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Иркутская область, ПЗУ Половина</w:t>
            </w:r>
          </w:p>
        </w:tc>
        <w:tc>
          <w:tcPr>
            <w:tcW w:w="7422" w:type="dxa"/>
            <w:tcBorders>
              <w:top w:val="nil"/>
              <w:left w:val="nil"/>
              <w:bottom w:val="single" w:sz="8" w:space="0" w:color="auto"/>
              <w:right w:val="single" w:sz="8" w:space="0" w:color="auto"/>
            </w:tcBorders>
            <w:shd w:val="clear" w:color="auto" w:fill="auto"/>
            <w:noWrap/>
            <w:vAlign w:val="center"/>
            <w:hideMark/>
          </w:tcPr>
          <w:p w:rsidR="00825167" w:rsidRPr="000139AF" w:rsidRDefault="00825167" w:rsidP="000139AF">
            <w:pPr>
              <w:jc w:val="center"/>
              <w:rPr>
                <w:sz w:val="22"/>
                <w:szCs w:val="22"/>
                <w:lang w:val="en-US"/>
              </w:rPr>
            </w:pPr>
            <w:r w:rsidRPr="000139AF">
              <w:rPr>
                <w:sz w:val="22"/>
                <w:szCs w:val="22"/>
                <w:lang w:val="en-US"/>
              </w:rPr>
              <w:t>Hp LaserJet Pro 400mfp m425dn</w:t>
            </w:r>
          </w:p>
        </w:tc>
      </w:tr>
      <w:tr w:rsidR="00825167" w:rsidRPr="00466DA7"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5.</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Каликино-1 ПЗУ</w:t>
            </w:r>
          </w:p>
        </w:tc>
        <w:tc>
          <w:tcPr>
            <w:tcW w:w="7422" w:type="dxa"/>
            <w:tcBorders>
              <w:top w:val="nil"/>
              <w:left w:val="nil"/>
              <w:bottom w:val="single" w:sz="8" w:space="0" w:color="auto"/>
              <w:right w:val="single" w:sz="8" w:space="0" w:color="auto"/>
            </w:tcBorders>
            <w:shd w:val="clear" w:color="auto" w:fill="auto"/>
            <w:noWrap/>
            <w:vAlign w:val="center"/>
            <w:hideMark/>
          </w:tcPr>
          <w:p w:rsidR="00825167" w:rsidRPr="000139AF" w:rsidRDefault="00825167"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m3040dn</w:t>
            </w:r>
          </w:p>
        </w:tc>
      </w:tr>
      <w:tr w:rsidR="00825167" w:rsidRPr="00466DA7"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7422" w:type="dxa"/>
            <w:tcBorders>
              <w:top w:val="nil"/>
              <w:left w:val="nil"/>
              <w:bottom w:val="single" w:sz="8" w:space="0" w:color="auto"/>
              <w:right w:val="single" w:sz="8" w:space="0" w:color="auto"/>
            </w:tcBorders>
            <w:shd w:val="clear" w:color="auto" w:fill="auto"/>
            <w:noWrap/>
            <w:vAlign w:val="center"/>
            <w:hideMark/>
          </w:tcPr>
          <w:p w:rsidR="00825167" w:rsidRPr="000139AF" w:rsidRDefault="00825167"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m3040dn</w:t>
            </w:r>
          </w:p>
        </w:tc>
      </w:tr>
      <w:tr w:rsidR="00825167" w:rsidRPr="00466DA7"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25167" w:rsidRPr="00466DA7" w:rsidRDefault="00825167" w:rsidP="000139AF">
            <w:pPr>
              <w:jc w:val="center"/>
              <w:rPr>
                <w:b/>
                <w:bCs/>
                <w:color w:val="000000"/>
                <w:sz w:val="22"/>
                <w:szCs w:val="22"/>
              </w:rPr>
            </w:pPr>
            <w:r w:rsidRPr="00466DA7">
              <w:rPr>
                <w:b/>
                <w:bCs/>
                <w:color w:val="000000"/>
                <w:sz w:val="22"/>
                <w:szCs w:val="22"/>
              </w:rPr>
              <w:t>6.</w:t>
            </w:r>
          </w:p>
        </w:tc>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825167" w:rsidRPr="00466DA7" w:rsidRDefault="00825167" w:rsidP="000139AF">
            <w:pPr>
              <w:jc w:val="center"/>
              <w:rPr>
                <w:b/>
                <w:bCs/>
                <w:color w:val="000000"/>
                <w:sz w:val="22"/>
                <w:szCs w:val="22"/>
              </w:rPr>
            </w:pPr>
            <w:r w:rsidRPr="00466DA7">
              <w:rPr>
                <w:b/>
                <w:bCs/>
                <w:color w:val="000000"/>
                <w:sz w:val="22"/>
                <w:szCs w:val="22"/>
              </w:rPr>
              <w:t>Колпино ПЗУ</w:t>
            </w:r>
          </w:p>
        </w:tc>
        <w:tc>
          <w:tcPr>
            <w:tcW w:w="7422" w:type="dxa"/>
            <w:tcBorders>
              <w:top w:val="nil"/>
              <w:left w:val="nil"/>
              <w:bottom w:val="single" w:sz="8" w:space="0" w:color="auto"/>
              <w:right w:val="single" w:sz="8" w:space="0" w:color="auto"/>
            </w:tcBorders>
            <w:shd w:val="clear" w:color="auto" w:fill="auto"/>
            <w:noWrap/>
            <w:vAlign w:val="center"/>
            <w:hideMark/>
          </w:tcPr>
          <w:p w:rsidR="00825167" w:rsidRPr="000139AF" w:rsidRDefault="00825167"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m3040dn</w:t>
            </w:r>
          </w:p>
        </w:tc>
      </w:tr>
      <w:tr w:rsidR="00825167" w:rsidRPr="00466DA7" w:rsidTr="00825167">
        <w:trPr>
          <w:trHeight w:val="231"/>
        </w:trPr>
        <w:tc>
          <w:tcPr>
            <w:tcW w:w="620" w:type="dxa"/>
            <w:vMerge/>
            <w:tcBorders>
              <w:top w:val="nil"/>
              <w:left w:val="single" w:sz="8" w:space="0" w:color="auto"/>
              <w:bottom w:val="single" w:sz="8" w:space="0" w:color="000000"/>
              <w:right w:val="single" w:sz="8" w:space="0" w:color="auto"/>
            </w:tcBorders>
            <w:shd w:val="clear" w:color="auto" w:fill="auto"/>
            <w:noWrap/>
            <w:vAlign w:val="center"/>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shd w:val="clear" w:color="auto" w:fill="auto"/>
            <w:vAlign w:val="center"/>
          </w:tcPr>
          <w:p w:rsidR="00825167" w:rsidRPr="00466DA7" w:rsidRDefault="00825167" w:rsidP="000139AF">
            <w:pPr>
              <w:jc w:val="center"/>
              <w:rPr>
                <w:b/>
                <w:bCs/>
                <w:color w:val="000000"/>
                <w:sz w:val="22"/>
                <w:szCs w:val="22"/>
              </w:rPr>
            </w:pPr>
          </w:p>
        </w:tc>
        <w:tc>
          <w:tcPr>
            <w:tcW w:w="7422" w:type="dxa"/>
            <w:tcBorders>
              <w:top w:val="nil"/>
              <w:left w:val="nil"/>
              <w:bottom w:val="single" w:sz="8" w:space="0" w:color="auto"/>
              <w:right w:val="single" w:sz="8" w:space="0" w:color="auto"/>
            </w:tcBorders>
            <w:shd w:val="clear" w:color="auto" w:fill="auto"/>
            <w:noWrap/>
            <w:vAlign w:val="center"/>
          </w:tcPr>
          <w:p w:rsidR="00825167" w:rsidRPr="000139AF" w:rsidRDefault="00825167" w:rsidP="000139AF">
            <w:pPr>
              <w:jc w:val="center"/>
              <w:rPr>
                <w:sz w:val="22"/>
                <w:szCs w:val="22"/>
                <w:lang w:val="en-US"/>
              </w:rPr>
            </w:pPr>
            <w:r w:rsidRPr="000139AF">
              <w:rPr>
                <w:sz w:val="22"/>
                <w:szCs w:val="22"/>
                <w:lang w:val="en-US"/>
              </w:rPr>
              <w:t>HP LJ Pro M425dn</w:t>
            </w:r>
          </w:p>
        </w:tc>
      </w:tr>
      <w:tr w:rsidR="00825167" w:rsidRPr="00DF5059"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825167" w:rsidRPr="00466DA7" w:rsidRDefault="00825167" w:rsidP="000139AF">
            <w:pPr>
              <w:jc w:val="center"/>
              <w:rPr>
                <w:b/>
                <w:bCs/>
                <w:color w:val="000000"/>
                <w:sz w:val="22"/>
                <w:szCs w:val="22"/>
              </w:rPr>
            </w:pPr>
          </w:p>
        </w:tc>
        <w:tc>
          <w:tcPr>
            <w:tcW w:w="7422" w:type="dxa"/>
            <w:tcBorders>
              <w:top w:val="nil"/>
              <w:left w:val="nil"/>
              <w:bottom w:val="single" w:sz="8" w:space="0" w:color="auto"/>
              <w:right w:val="single" w:sz="8" w:space="0" w:color="auto"/>
            </w:tcBorders>
            <w:shd w:val="clear" w:color="auto" w:fill="auto"/>
            <w:noWrap/>
            <w:vAlign w:val="center"/>
            <w:hideMark/>
          </w:tcPr>
          <w:p w:rsidR="00825167" w:rsidRPr="000139AF" w:rsidRDefault="00825167" w:rsidP="000139AF">
            <w:pPr>
              <w:jc w:val="center"/>
              <w:rPr>
                <w:sz w:val="22"/>
                <w:szCs w:val="22"/>
                <w:lang w:val="en-US"/>
              </w:rPr>
            </w:pPr>
            <w:r w:rsidRPr="000139AF">
              <w:rPr>
                <w:sz w:val="22"/>
                <w:szCs w:val="22"/>
                <w:lang w:val="en-US"/>
              </w:rPr>
              <w:t>Hp LaserJet Pro 400mfp m426fdw</w:t>
            </w:r>
          </w:p>
        </w:tc>
      </w:tr>
      <w:tr w:rsidR="00F74810" w:rsidRPr="00B310F7" w:rsidTr="008E5515">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4810" w:rsidRPr="00466DA7" w:rsidRDefault="00F74810" w:rsidP="000139AF">
            <w:pPr>
              <w:jc w:val="center"/>
              <w:rPr>
                <w:b/>
                <w:bCs/>
                <w:color w:val="000000"/>
                <w:sz w:val="22"/>
                <w:szCs w:val="22"/>
              </w:rPr>
            </w:pPr>
            <w:r w:rsidRPr="00466DA7">
              <w:rPr>
                <w:b/>
                <w:bCs/>
                <w:color w:val="000000"/>
                <w:sz w:val="22"/>
                <w:szCs w:val="22"/>
              </w:rPr>
              <w:t>7.</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4810" w:rsidRPr="00466DA7" w:rsidRDefault="00F74810" w:rsidP="000139AF">
            <w:pPr>
              <w:jc w:val="center"/>
              <w:rPr>
                <w:b/>
                <w:bCs/>
                <w:color w:val="000000"/>
                <w:sz w:val="22"/>
                <w:szCs w:val="22"/>
              </w:rPr>
            </w:pPr>
            <w:r w:rsidRPr="00466DA7">
              <w:rPr>
                <w:b/>
                <w:bCs/>
                <w:color w:val="000000"/>
                <w:sz w:val="22"/>
                <w:szCs w:val="22"/>
              </w:rPr>
              <w:t>Красноярск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KYOCERA ECOSYS M3040dn</w:t>
            </w:r>
          </w:p>
        </w:tc>
      </w:tr>
      <w:tr w:rsidR="00F74810" w:rsidRPr="00466DA7" w:rsidTr="008E5515">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KYOCERA ECOSYS M3040dn</w:t>
            </w:r>
          </w:p>
        </w:tc>
      </w:tr>
      <w:tr w:rsidR="00F74810" w:rsidRPr="00DF5059" w:rsidTr="008E5515">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F74810" w:rsidRDefault="00F74810" w:rsidP="000139AF">
            <w:pPr>
              <w:jc w:val="center"/>
              <w:rPr>
                <w:sz w:val="22"/>
                <w:szCs w:val="22"/>
                <w:lang w:val="en-US"/>
              </w:rPr>
            </w:pPr>
            <w:r w:rsidRPr="00F74810">
              <w:rPr>
                <w:sz w:val="22"/>
                <w:szCs w:val="22"/>
                <w:lang w:val="en-US"/>
              </w:rPr>
              <w:t>HP COLOR LJ MFP M280nw</w:t>
            </w:r>
          </w:p>
        </w:tc>
      </w:tr>
      <w:tr w:rsidR="00F74810" w:rsidRPr="00466DA7" w:rsidTr="008E5515">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F74810"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F74810"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HP LJ MFP M426fdw</w:t>
            </w:r>
          </w:p>
        </w:tc>
      </w:tr>
      <w:tr w:rsidR="00F74810" w:rsidRPr="00466DA7" w:rsidTr="008E5515">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HP LJ MFP M426fdw</w:t>
            </w:r>
          </w:p>
        </w:tc>
      </w:tr>
      <w:tr w:rsidR="00F74810" w:rsidRPr="00466DA7" w:rsidTr="008E5515">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HP LJ MFP M426fdw</w:t>
            </w:r>
          </w:p>
        </w:tc>
      </w:tr>
      <w:tr w:rsidR="00F74810" w:rsidRPr="00466DA7" w:rsidTr="008E5515">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KYOCERA ECOSYS M3040dn</w:t>
            </w:r>
          </w:p>
        </w:tc>
      </w:tr>
      <w:tr w:rsidR="00F74810" w:rsidRPr="00B310F7" w:rsidTr="008E5515">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KYOCERA ECOSYS M3040dn</w:t>
            </w:r>
          </w:p>
        </w:tc>
      </w:tr>
      <w:tr w:rsidR="00F74810" w:rsidRPr="00B310F7" w:rsidTr="008E5515">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HP LJ MFP M426fdw</w:t>
            </w:r>
          </w:p>
        </w:tc>
      </w:tr>
      <w:tr w:rsidR="00F74810" w:rsidRPr="00DF5059" w:rsidTr="00825167">
        <w:trPr>
          <w:trHeight w:val="231"/>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F74810" w:rsidRPr="00466DA7" w:rsidRDefault="00F74810" w:rsidP="000139AF">
            <w:pPr>
              <w:jc w:val="center"/>
              <w:rPr>
                <w:b/>
                <w:bCs/>
                <w:color w:val="000000"/>
                <w:sz w:val="22"/>
                <w:szCs w:val="22"/>
              </w:rPr>
            </w:pPr>
            <w:r w:rsidRPr="00466DA7">
              <w:rPr>
                <w:b/>
                <w:bCs/>
                <w:color w:val="000000"/>
                <w:sz w:val="22"/>
                <w:szCs w:val="22"/>
              </w:rPr>
              <w:t>8.</w:t>
            </w:r>
          </w:p>
        </w:tc>
        <w:tc>
          <w:tcPr>
            <w:tcW w:w="2256" w:type="dxa"/>
            <w:tcBorders>
              <w:top w:val="nil"/>
              <w:left w:val="nil"/>
              <w:bottom w:val="single" w:sz="8" w:space="0" w:color="auto"/>
              <w:right w:val="single" w:sz="8" w:space="0" w:color="auto"/>
            </w:tcBorders>
            <w:shd w:val="clear" w:color="auto" w:fill="auto"/>
            <w:noWrap/>
            <w:vAlign w:val="center"/>
            <w:hideMark/>
          </w:tcPr>
          <w:p w:rsidR="00F74810" w:rsidRPr="00466DA7" w:rsidRDefault="00F74810" w:rsidP="000139AF">
            <w:pPr>
              <w:jc w:val="center"/>
              <w:rPr>
                <w:b/>
                <w:bCs/>
                <w:color w:val="000000"/>
                <w:sz w:val="22"/>
                <w:szCs w:val="22"/>
              </w:rPr>
            </w:pPr>
            <w:r w:rsidRPr="00466DA7">
              <w:rPr>
                <w:b/>
                <w:bCs/>
                <w:color w:val="000000"/>
                <w:sz w:val="22"/>
                <w:szCs w:val="22"/>
              </w:rPr>
              <w:t>Лиски ПЗУ</w:t>
            </w:r>
          </w:p>
        </w:tc>
        <w:tc>
          <w:tcPr>
            <w:tcW w:w="7422" w:type="dxa"/>
            <w:tcBorders>
              <w:top w:val="nil"/>
              <w:left w:val="nil"/>
              <w:bottom w:val="single" w:sz="8" w:space="0" w:color="auto"/>
              <w:right w:val="single" w:sz="8" w:space="0" w:color="auto"/>
            </w:tcBorders>
            <w:shd w:val="clear" w:color="auto" w:fill="auto"/>
            <w:noWrap/>
            <w:vAlign w:val="center"/>
            <w:hideMark/>
          </w:tcPr>
          <w:p w:rsidR="00F74810" w:rsidRPr="000139AF" w:rsidRDefault="00F74810" w:rsidP="000139AF">
            <w:pPr>
              <w:jc w:val="center"/>
              <w:rPr>
                <w:sz w:val="22"/>
                <w:szCs w:val="22"/>
                <w:lang w:val="en-US"/>
              </w:rPr>
            </w:pPr>
            <w:r w:rsidRPr="000139AF">
              <w:rPr>
                <w:sz w:val="22"/>
                <w:szCs w:val="22"/>
                <w:lang w:val="en-US"/>
              </w:rPr>
              <w:t>Hp LaserJet Pro 400mfp m426fdw</w:t>
            </w:r>
          </w:p>
        </w:tc>
      </w:tr>
      <w:tr w:rsidR="00F74810" w:rsidRPr="00B310F7" w:rsidTr="004177C4">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74810" w:rsidRPr="00466DA7" w:rsidRDefault="00F74810" w:rsidP="000139AF">
            <w:pPr>
              <w:jc w:val="center"/>
              <w:rPr>
                <w:b/>
                <w:bCs/>
                <w:color w:val="000000"/>
                <w:sz w:val="22"/>
                <w:szCs w:val="22"/>
              </w:rPr>
            </w:pPr>
            <w:r w:rsidRPr="00466DA7">
              <w:rPr>
                <w:b/>
                <w:bCs/>
                <w:color w:val="000000"/>
                <w:sz w:val="22"/>
                <w:szCs w:val="22"/>
              </w:rPr>
              <w:t>9.</w:t>
            </w:r>
          </w:p>
        </w:tc>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F74810" w:rsidRPr="00466DA7" w:rsidRDefault="00F74810" w:rsidP="000139AF">
            <w:pPr>
              <w:jc w:val="center"/>
              <w:rPr>
                <w:b/>
                <w:bCs/>
                <w:color w:val="000000"/>
                <w:sz w:val="22"/>
                <w:szCs w:val="22"/>
              </w:rPr>
            </w:pPr>
            <w:r w:rsidRPr="00466DA7">
              <w:rPr>
                <w:b/>
                <w:bCs/>
                <w:color w:val="000000"/>
                <w:sz w:val="22"/>
                <w:szCs w:val="22"/>
              </w:rPr>
              <w:t>Новосибирск</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XEROX WorkCentre 3315</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M3040idn</w:t>
            </w:r>
          </w:p>
        </w:tc>
      </w:tr>
      <w:tr w:rsidR="00F74810" w:rsidRPr="00DF5059" w:rsidTr="004177C4">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F74810" w:rsidRDefault="00F74810" w:rsidP="000139AF">
            <w:pPr>
              <w:jc w:val="center"/>
              <w:rPr>
                <w:sz w:val="22"/>
                <w:szCs w:val="22"/>
                <w:lang w:val="en-US"/>
              </w:rPr>
            </w:pPr>
            <w:r w:rsidRPr="00F74810">
              <w:rPr>
                <w:sz w:val="22"/>
                <w:szCs w:val="22"/>
                <w:lang w:val="en-US"/>
              </w:rPr>
              <w:t>HP LJ Pro MFP M426fdw</w:t>
            </w:r>
          </w:p>
        </w:tc>
      </w:tr>
      <w:tr w:rsidR="00F74810" w:rsidRPr="00DF5059"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F74810" w:rsidRDefault="00F74810" w:rsidP="000139AF">
            <w:pPr>
              <w:jc w:val="center"/>
              <w:rPr>
                <w:sz w:val="22"/>
                <w:szCs w:val="22"/>
                <w:lang w:val="en-US"/>
              </w:rPr>
            </w:pPr>
            <w:r w:rsidRPr="00F74810">
              <w:rPr>
                <w:sz w:val="22"/>
                <w:szCs w:val="22"/>
                <w:lang w:val="en-US"/>
              </w:rPr>
              <w:t>HP LJ Pro MFP M426fdw</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M3040idn</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M3560idn</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HP LJ P2055dn</w:t>
            </w:r>
          </w:p>
        </w:tc>
      </w:tr>
      <w:tr w:rsidR="00F74810" w:rsidRPr="00DF5059"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F74810" w:rsidRDefault="00F74810" w:rsidP="000139AF">
            <w:pPr>
              <w:jc w:val="center"/>
              <w:rPr>
                <w:sz w:val="22"/>
                <w:szCs w:val="22"/>
                <w:lang w:val="en-US"/>
              </w:rPr>
            </w:pPr>
            <w:r w:rsidRPr="00F74810">
              <w:rPr>
                <w:sz w:val="22"/>
                <w:szCs w:val="22"/>
                <w:lang w:val="en-US"/>
              </w:rPr>
              <w:t>HP LJ Pro MFP M425dw</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lang w:val="en-US"/>
              </w:rPr>
            </w:pPr>
            <w:r w:rsidRPr="000139AF">
              <w:rPr>
                <w:sz w:val="22"/>
                <w:szCs w:val="22"/>
                <w:lang w:val="en-US"/>
              </w:rPr>
              <w:t>Xerox WorkCentre 6505N</w:t>
            </w:r>
          </w:p>
        </w:tc>
      </w:tr>
      <w:tr w:rsidR="00F74810" w:rsidRPr="00DF5059" w:rsidTr="004177C4">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F74810" w:rsidRDefault="00F74810" w:rsidP="000139AF">
            <w:pPr>
              <w:jc w:val="center"/>
              <w:rPr>
                <w:sz w:val="22"/>
                <w:szCs w:val="22"/>
                <w:lang w:val="en-US"/>
              </w:rPr>
            </w:pPr>
            <w:r w:rsidRPr="00F74810">
              <w:rPr>
                <w:sz w:val="22"/>
                <w:szCs w:val="22"/>
                <w:lang w:val="en-US"/>
              </w:rPr>
              <w:t>HP LJ Pro MFP M426fdw</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rPr>
            </w:pPr>
            <w:r w:rsidRPr="000139AF">
              <w:rPr>
                <w:sz w:val="22"/>
                <w:szCs w:val="22"/>
              </w:rPr>
              <w:t>HP LJ P2035</w:t>
            </w:r>
          </w:p>
        </w:tc>
      </w:tr>
      <w:tr w:rsidR="00F74810" w:rsidRPr="00466DA7" w:rsidTr="004177C4">
        <w:trPr>
          <w:trHeight w:val="231"/>
        </w:trPr>
        <w:tc>
          <w:tcPr>
            <w:tcW w:w="620"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M3040idn</w:t>
            </w:r>
          </w:p>
        </w:tc>
      </w:tr>
      <w:tr w:rsidR="00F74810" w:rsidRPr="00466DA7" w:rsidTr="004177C4">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rPr>
            </w:pPr>
            <w:r w:rsidRPr="000139AF">
              <w:rPr>
                <w:sz w:val="22"/>
                <w:szCs w:val="22"/>
              </w:rPr>
              <w:t>HP LJ M1522nf</w:t>
            </w:r>
          </w:p>
        </w:tc>
      </w:tr>
      <w:tr w:rsidR="00F74810" w:rsidRPr="00B310F7" w:rsidTr="004177C4">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rPr>
            </w:pPr>
            <w:proofErr w:type="spellStart"/>
            <w:r w:rsidRPr="000139AF">
              <w:rPr>
                <w:sz w:val="22"/>
                <w:szCs w:val="22"/>
              </w:rPr>
              <w:t>Xerox</w:t>
            </w:r>
            <w:proofErr w:type="spellEnd"/>
            <w:r w:rsidRPr="000139AF">
              <w:rPr>
                <w:sz w:val="22"/>
                <w:szCs w:val="22"/>
              </w:rPr>
              <w:t xml:space="preserve"> </w:t>
            </w:r>
            <w:proofErr w:type="spellStart"/>
            <w:r w:rsidRPr="000139AF">
              <w:rPr>
                <w:sz w:val="22"/>
                <w:szCs w:val="22"/>
              </w:rPr>
              <w:t>WorkCentre</w:t>
            </w:r>
            <w:proofErr w:type="spellEnd"/>
            <w:r w:rsidRPr="000139AF">
              <w:rPr>
                <w:sz w:val="22"/>
                <w:szCs w:val="22"/>
              </w:rPr>
              <w:t xml:space="preserve"> 3210</w:t>
            </w:r>
          </w:p>
        </w:tc>
      </w:tr>
      <w:tr w:rsidR="00F74810" w:rsidRPr="00466DA7" w:rsidTr="004177C4">
        <w:trPr>
          <w:trHeight w:val="231"/>
        </w:trPr>
        <w:tc>
          <w:tcPr>
            <w:tcW w:w="620"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74810" w:rsidRPr="00466DA7" w:rsidRDefault="00F74810"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74810" w:rsidRPr="000139AF" w:rsidRDefault="00F74810" w:rsidP="000139AF">
            <w:pPr>
              <w:jc w:val="center"/>
              <w:rPr>
                <w:sz w:val="22"/>
                <w:szCs w:val="22"/>
              </w:rPr>
            </w:pPr>
            <w:proofErr w:type="spellStart"/>
            <w:r w:rsidRPr="000139AF">
              <w:rPr>
                <w:sz w:val="22"/>
                <w:szCs w:val="22"/>
              </w:rPr>
              <w:t>Xerox</w:t>
            </w:r>
            <w:proofErr w:type="spellEnd"/>
            <w:r w:rsidRPr="000139AF">
              <w:rPr>
                <w:sz w:val="22"/>
                <w:szCs w:val="22"/>
              </w:rPr>
              <w:t xml:space="preserve"> </w:t>
            </w:r>
            <w:proofErr w:type="spellStart"/>
            <w:r w:rsidRPr="000139AF">
              <w:rPr>
                <w:sz w:val="22"/>
                <w:szCs w:val="22"/>
              </w:rPr>
              <w:t>WorkCentre</w:t>
            </w:r>
            <w:proofErr w:type="spellEnd"/>
            <w:r w:rsidRPr="000139AF">
              <w:rPr>
                <w:sz w:val="22"/>
                <w:szCs w:val="22"/>
              </w:rPr>
              <w:t xml:space="preserve"> 3210</w:t>
            </w:r>
          </w:p>
        </w:tc>
      </w:tr>
      <w:tr w:rsidR="00FB3A8E" w:rsidRPr="00DF5059" w:rsidTr="00CD783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A8E" w:rsidRPr="00466DA7" w:rsidRDefault="00FB3A8E" w:rsidP="000139AF">
            <w:pPr>
              <w:jc w:val="center"/>
              <w:rPr>
                <w:b/>
                <w:bCs/>
                <w:color w:val="000000"/>
                <w:sz w:val="22"/>
                <w:szCs w:val="22"/>
              </w:rPr>
            </w:pPr>
            <w:r w:rsidRPr="00466DA7">
              <w:rPr>
                <w:b/>
                <w:bCs/>
                <w:color w:val="000000"/>
                <w:sz w:val="22"/>
                <w:szCs w:val="22"/>
              </w:rPr>
              <w:t>10.</w:t>
            </w:r>
          </w:p>
        </w:tc>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FB3A8E" w:rsidRPr="00466DA7" w:rsidRDefault="00FB3A8E" w:rsidP="000139AF">
            <w:pPr>
              <w:jc w:val="center"/>
              <w:rPr>
                <w:b/>
                <w:bCs/>
                <w:color w:val="000000"/>
                <w:sz w:val="22"/>
                <w:szCs w:val="22"/>
              </w:rPr>
            </w:pPr>
            <w:proofErr w:type="spellStart"/>
            <w:r w:rsidRPr="00466DA7">
              <w:rPr>
                <w:b/>
                <w:bCs/>
                <w:color w:val="000000"/>
                <w:sz w:val="22"/>
                <w:szCs w:val="22"/>
              </w:rPr>
              <w:t>Ростов</w:t>
            </w:r>
            <w:proofErr w:type="spellEnd"/>
            <w:r w:rsidRPr="00466DA7">
              <w:rPr>
                <w:b/>
                <w:bCs/>
                <w:color w:val="000000"/>
                <w:sz w:val="22"/>
                <w:szCs w:val="22"/>
              </w:rPr>
              <w:t>-на-Дону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lang w:val="en-US"/>
              </w:rPr>
            </w:pPr>
            <w:r w:rsidRPr="000139AF">
              <w:rPr>
                <w:sz w:val="22"/>
                <w:szCs w:val="22"/>
                <w:lang w:val="en-US"/>
              </w:rPr>
              <w:t>HP LJ Pro 400 MFP M425DN</w:t>
            </w:r>
          </w:p>
        </w:tc>
      </w:tr>
      <w:tr w:rsidR="00FB3A8E" w:rsidRPr="00DF5059"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lang w:val="en-US"/>
              </w:rPr>
            </w:pPr>
            <w:r w:rsidRPr="000139AF">
              <w:rPr>
                <w:sz w:val="22"/>
                <w:szCs w:val="22"/>
                <w:lang w:val="en-US"/>
              </w:rPr>
              <w:t>HP LJ Pro MFP M426fdw</w:t>
            </w:r>
          </w:p>
        </w:tc>
      </w:tr>
      <w:tr w:rsidR="00FB3A8E" w:rsidRPr="00DF5059"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lang w:val="en-US"/>
              </w:rPr>
            </w:pPr>
            <w:r w:rsidRPr="000139AF">
              <w:rPr>
                <w:sz w:val="22"/>
                <w:szCs w:val="22"/>
                <w:lang w:val="en-US"/>
              </w:rPr>
              <w:t>HP LJ Pro MFP M426fdw</w:t>
            </w:r>
          </w:p>
        </w:tc>
      </w:tr>
      <w:tr w:rsidR="00FB3A8E" w:rsidRPr="00DF5059"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lang w:val="en-US"/>
              </w:rPr>
            </w:pPr>
            <w:r w:rsidRPr="000139AF">
              <w:rPr>
                <w:sz w:val="22"/>
                <w:szCs w:val="22"/>
                <w:lang w:val="en-US"/>
              </w:rPr>
              <w:t>HP LJ Pro MFP M426fdn</w:t>
            </w:r>
          </w:p>
        </w:tc>
      </w:tr>
      <w:tr w:rsidR="00FB3A8E" w:rsidRPr="00466DA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FB3A8E"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M3040idn</w:t>
            </w:r>
          </w:p>
        </w:tc>
      </w:tr>
      <w:tr w:rsidR="00FB3A8E" w:rsidRPr="00DF5059" w:rsidTr="00CD7837">
        <w:trPr>
          <w:trHeight w:val="231"/>
        </w:trPr>
        <w:tc>
          <w:tcPr>
            <w:tcW w:w="620" w:type="dxa"/>
            <w:vMerge/>
            <w:tcBorders>
              <w:top w:val="nil"/>
              <w:left w:val="single" w:sz="8" w:space="0" w:color="auto"/>
              <w:bottom w:val="single" w:sz="8" w:space="0" w:color="000000"/>
              <w:right w:val="single" w:sz="8" w:space="0" w:color="auto"/>
            </w:tcBorders>
            <w:vAlign w:val="center"/>
          </w:tcPr>
          <w:p w:rsidR="00FB3A8E" w:rsidRPr="00466DA7" w:rsidRDefault="00FB3A8E"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FB3A8E" w:rsidRPr="00466DA7" w:rsidRDefault="00FB3A8E"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lang w:val="en-US"/>
              </w:rPr>
            </w:pPr>
            <w:r w:rsidRPr="000139AF">
              <w:rPr>
                <w:sz w:val="22"/>
                <w:szCs w:val="22"/>
                <w:lang w:val="en-US"/>
              </w:rPr>
              <w:t>HP LJ Pro MFP M426fdw</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tcPr>
          <w:p w:rsidR="00FB3A8E" w:rsidRPr="00FB3A8E"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FB3A8E" w:rsidRPr="00FB3A8E"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r w:rsidRPr="000139AF">
              <w:rPr>
                <w:sz w:val="22"/>
                <w:szCs w:val="22"/>
              </w:rPr>
              <w:t>HP LJ 400 MFP M425DN</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tcPr>
          <w:p w:rsidR="00FB3A8E" w:rsidRPr="00466DA7" w:rsidRDefault="00FB3A8E"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FB3A8E" w:rsidRPr="00466DA7" w:rsidRDefault="00FB3A8E"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r w:rsidRPr="000139AF">
              <w:rPr>
                <w:sz w:val="22"/>
                <w:szCs w:val="22"/>
              </w:rPr>
              <w:t>HP LJ MFP M426fdw</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r w:rsidRPr="000139AF">
              <w:rPr>
                <w:sz w:val="22"/>
                <w:szCs w:val="22"/>
              </w:rPr>
              <w:t>HP LJ 400 MFP M425DN</w:t>
            </w:r>
          </w:p>
        </w:tc>
      </w:tr>
      <w:tr w:rsidR="00FB3A8E" w:rsidRPr="00466DA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M3540dn</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M3040dn</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M2540dn</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M3040dn</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M3040dn</w:t>
            </w:r>
          </w:p>
        </w:tc>
      </w:tr>
      <w:tr w:rsidR="00FB3A8E" w:rsidRPr="00B310F7" w:rsidTr="00CD7837">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FB3A8E" w:rsidRPr="000139AF" w:rsidRDefault="00FB3A8E" w:rsidP="000139AF">
            <w:pPr>
              <w:jc w:val="center"/>
              <w:rPr>
                <w:color w:val="000000"/>
                <w:sz w:val="22"/>
                <w:szCs w:val="22"/>
              </w:rPr>
            </w:pPr>
            <w:proofErr w:type="spellStart"/>
            <w:r w:rsidRPr="000139AF">
              <w:rPr>
                <w:color w:val="000000"/>
                <w:sz w:val="22"/>
                <w:szCs w:val="22"/>
              </w:rPr>
              <w:t>Kyocera</w:t>
            </w:r>
            <w:proofErr w:type="spellEnd"/>
            <w:r w:rsidRPr="000139AF">
              <w:rPr>
                <w:color w:val="000000"/>
                <w:sz w:val="22"/>
                <w:szCs w:val="22"/>
              </w:rPr>
              <w:t xml:space="preserve"> M2540dn</w:t>
            </w:r>
          </w:p>
        </w:tc>
      </w:tr>
      <w:tr w:rsidR="00FB3A8E" w:rsidRPr="00B310F7" w:rsidTr="00DE498D">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3A8E" w:rsidRPr="00466DA7" w:rsidRDefault="00FB3A8E" w:rsidP="000139AF">
            <w:pPr>
              <w:jc w:val="center"/>
              <w:rPr>
                <w:b/>
                <w:bCs/>
                <w:color w:val="000000"/>
                <w:sz w:val="22"/>
                <w:szCs w:val="22"/>
              </w:rPr>
            </w:pPr>
            <w:r w:rsidRPr="00466DA7">
              <w:rPr>
                <w:b/>
                <w:bCs/>
                <w:color w:val="000000"/>
                <w:sz w:val="22"/>
                <w:szCs w:val="22"/>
              </w:rPr>
              <w:t>11.</w:t>
            </w:r>
          </w:p>
        </w:tc>
        <w:tc>
          <w:tcPr>
            <w:tcW w:w="2256" w:type="dxa"/>
            <w:vMerge w:val="restart"/>
            <w:tcBorders>
              <w:top w:val="nil"/>
              <w:left w:val="single" w:sz="8" w:space="0" w:color="auto"/>
              <w:bottom w:val="single" w:sz="8" w:space="0" w:color="000000"/>
              <w:right w:val="single" w:sz="8" w:space="0" w:color="auto"/>
            </w:tcBorders>
            <w:shd w:val="clear" w:color="auto" w:fill="auto"/>
            <w:vAlign w:val="center"/>
            <w:hideMark/>
          </w:tcPr>
          <w:p w:rsidR="00FB3A8E" w:rsidRPr="00466DA7" w:rsidRDefault="00FB3A8E" w:rsidP="000139AF">
            <w:pPr>
              <w:jc w:val="center"/>
              <w:rPr>
                <w:b/>
                <w:bCs/>
                <w:color w:val="000000"/>
                <w:sz w:val="22"/>
                <w:szCs w:val="22"/>
              </w:rPr>
            </w:pPr>
            <w:r w:rsidRPr="00466DA7">
              <w:rPr>
                <w:b/>
                <w:bCs/>
                <w:color w:val="000000"/>
                <w:sz w:val="22"/>
                <w:szCs w:val="22"/>
              </w:rPr>
              <w:t>Санкт-Петербург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r w:rsidRPr="000139AF">
              <w:rPr>
                <w:sz w:val="22"/>
                <w:szCs w:val="22"/>
              </w:rPr>
              <w:t xml:space="preserve">HP LJ </w:t>
            </w:r>
            <w:proofErr w:type="spellStart"/>
            <w:r w:rsidRPr="000139AF">
              <w:rPr>
                <w:sz w:val="22"/>
                <w:szCs w:val="22"/>
              </w:rPr>
              <w:t>Pro</w:t>
            </w:r>
            <w:proofErr w:type="spellEnd"/>
            <w:r w:rsidRPr="000139AF">
              <w:rPr>
                <w:sz w:val="22"/>
                <w:szCs w:val="22"/>
              </w:rPr>
              <w:t xml:space="preserve"> M426fdw</w:t>
            </w:r>
          </w:p>
        </w:tc>
      </w:tr>
      <w:tr w:rsidR="00FB3A8E" w:rsidRPr="00466DA7" w:rsidTr="00DE498D">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proofErr w:type="spellStart"/>
            <w:r w:rsidRPr="000139AF">
              <w:rPr>
                <w:sz w:val="22"/>
                <w:szCs w:val="22"/>
              </w:rPr>
              <w:t>Kyocera</w:t>
            </w:r>
            <w:proofErr w:type="spellEnd"/>
            <w:r w:rsidRPr="000139AF">
              <w:rPr>
                <w:sz w:val="22"/>
                <w:szCs w:val="22"/>
              </w:rPr>
              <w:t xml:space="preserve"> M3040idn</w:t>
            </w:r>
          </w:p>
        </w:tc>
      </w:tr>
      <w:tr w:rsidR="00FB3A8E" w:rsidRPr="00466DA7" w:rsidTr="00DE498D">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r w:rsidRPr="000139AF">
              <w:rPr>
                <w:sz w:val="22"/>
                <w:szCs w:val="22"/>
              </w:rPr>
              <w:t>HP LJ M425dn</w:t>
            </w:r>
          </w:p>
        </w:tc>
      </w:tr>
      <w:tr w:rsidR="00FB3A8E" w:rsidRPr="00B310F7" w:rsidTr="00DE498D">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r w:rsidRPr="000139AF">
              <w:rPr>
                <w:sz w:val="22"/>
                <w:szCs w:val="22"/>
              </w:rPr>
              <w:t>HP LJ M401dn</w:t>
            </w:r>
          </w:p>
        </w:tc>
      </w:tr>
      <w:tr w:rsidR="00FB3A8E" w:rsidRPr="00466DA7" w:rsidTr="00DE498D">
        <w:trPr>
          <w:trHeight w:val="231"/>
        </w:trPr>
        <w:tc>
          <w:tcPr>
            <w:tcW w:w="620"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FB3A8E" w:rsidRPr="00466DA7" w:rsidRDefault="00FB3A8E"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FB3A8E" w:rsidRPr="000139AF" w:rsidRDefault="00FB3A8E" w:rsidP="000139AF">
            <w:pPr>
              <w:jc w:val="center"/>
              <w:rPr>
                <w:sz w:val="22"/>
                <w:szCs w:val="22"/>
              </w:rPr>
            </w:pPr>
            <w:proofErr w:type="spellStart"/>
            <w:r w:rsidRPr="000139AF">
              <w:rPr>
                <w:sz w:val="22"/>
                <w:szCs w:val="22"/>
              </w:rPr>
              <w:t>Kyocera</w:t>
            </w:r>
            <w:proofErr w:type="spellEnd"/>
            <w:r w:rsidRPr="000139AF">
              <w:rPr>
                <w:sz w:val="22"/>
                <w:szCs w:val="22"/>
              </w:rPr>
              <w:t xml:space="preserve"> M3540dn</w:t>
            </w:r>
          </w:p>
        </w:tc>
      </w:tr>
      <w:tr w:rsidR="000139AF" w:rsidRPr="00B310F7" w:rsidTr="00DE498D">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LJ </w:t>
            </w:r>
            <w:proofErr w:type="spellStart"/>
            <w:r w:rsidRPr="000139AF">
              <w:rPr>
                <w:sz w:val="22"/>
                <w:szCs w:val="22"/>
              </w:rPr>
              <w:t>Pro</w:t>
            </w:r>
            <w:proofErr w:type="spellEnd"/>
            <w:r w:rsidRPr="000139AF">
              <w:rPr>
                <w:sz w:val="22"/>
                <w:szCs w:val="22"/>
              </w:rPr>
              <w:t xml:space="preserve"> M426fdw</w:t>
            </w:r>
          </w:p>
        </w:tc>
      </w:tr>
      <w:tr w:rsidR="000139AF" w:rsidRPr="00B310F7" w:rsidTr="00DE498D">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LJ </w:t>
            </w:r>
            <w:proofErr w:type="spellStart"/>
            <w:r w:rsidRPr="000139AF">
              <w:rPr>
                <w:sz w:val="22"/>
                <w:szCs w:val="22"/>
              </w:rPr>
              <w:t>Enterprise</w:t>
            </w:r>
            <w:proofErr w:type="spellEnd"/>
            <w:r w:rsidRPr="000139AF">
              <w:rPr>
                <w:sz w:val="22"/>
                <w:szCs w:val="22"/>
              </w:rPr>
              <w:t xml:space="preserve"> P3015dn</w:t>
            </w:r>
          </w:p>
        </w:tc>
      </w:tr>
      <w:tr w:rsidR="000139AF" w:rsidRPr="00B310F7" w:rsidTr="00DE498D">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LJ </w:t>
            </w:r>
            <w:proofErr w:type="spellStart"/>
            <w:r w:rsidRPr="000139AF">
              <w:rPr>
                <w:sz w:val="22"/>
                <w:szCs w:val="22"/>
              </w:rPr>
              <w:t>Pro</w:t>
            </w:r>
            <w:proofErr w:type="spellEnd"/>
            <w:r w:rsidRPr="000139AF">
              <w:rPr>
                <w:sz w:val="22"/>
                <w:szCs w:val="22"/>
              </w:rPr>
              <w:t xml:space="preserve"> M425dn</w:t>
            </w:r>
          </w:p>
        </w:tc>
      </w:tr>
      <w:tr w:rsidR="000139AF" w:rsidRPr="00B310F7" w:rsidTr="00DE498D">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M3040dn</w:t>
            </w:r>
          </w:p>
        </w:tc>
      </w:tr>
      <w:tr w:rsidR="000139AF" w:rsidRPr="00B310F7" w:rsidTr="00DE498D">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CLJ CM1312nfi</w:t>
            </w:r>
          </w:p>
        </w:tc>
      </w:tr>
      <w:tr w:rsidR="000139AF" w:rsidRPr="00FB3A8E" w:rsidTr="00F90D4C">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12.</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Саратов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400mfp M425dn (ТЛ)</w:t>
            </w:r>
          </w:p>
        </w:tc>
      </w:tr>
      <w:tr w:rsidR="000139AF" w:rsidRPr="00FB3A8E"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400mfp M425dn (ТЛ)</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XEROX WC 6505N (ТЛ)</w:t>
            </w:r>
          </w:p>
        </w:tc>
      </w:tr>
      <w:tr w:rsidR="000139AF" w:rsidRPr="00B310F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M3540dn (ТЛ)</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M3040idn (ТЛ)</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M3040idn (ТЛ)</w:t>
            </w:r>
          </w:p>
        </w:tc>
      </w:tr>
      <w:tr w:rsidR="000139AF" w:rsidRPr="00FB3A8E" w:rsidTr="00F90D4C">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MFP M426FDN (ТЛ)</w:t>
            </w:r>
          </w:p>
        </w:tc>
      </w:tr>
      <w:tr w:rsidR="000139AF" w:rsidRPr="00FB3A8E" w:rsidTr="00F90D4C">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MFP M426FDN (ТЛ)</w:t>
            </w:r>
          </w:p>
        </w:tc>
      </w:tr>
      <w:tr w:rsidR="000139AF" w:rsidRPr="00FB3A8E" w:rsidTr="00F90D4C">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MFP M426FDN (ТЛ)</w:t>
            </w:r>
          </w:p>
        </w:tc>
      </w:tr>
      <w:tr w:rsidR="000139AF" w:rsidRPr="00FB3A8E"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MFP M426FDN (ТЛ)</w:t>
            </w:r>
          </w:p>
        </w:tc>
      </w:tr>
      <w:tr w:rsidR="000139AF" w:rsidRPr="00B310F7" w:rsidTr="00F90D4C">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M3040idn (ТЛ)</w:t>
            </w:r>
          </w:p>
        </w:tc>
      </w:tr>
      <w:tr w:rsidR="000139AF" w:rsidRPr="00DF5059"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LJ MFP M426FDN (</w:t>
            </w:r>
            <w:r w:rsidRPr="000139AF">
              <w:rPr>
                <w:sz w:val="22"/>
                <w:szCs w:val="22"/>
              </w:rPr>
              <w:t>ТЛ</w:t>
            </w:r>
            <w:r w:rsidRPr="000139AF">
              <w:rPr>
                <w:sz w:val="22"/>
                <w:szCs w:val="22"/>
                <w:lang w:val="en-US"/>
              </w:rPr>
              <w:t>)</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M3540dn (ТР)</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M3540dn (ТР)</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proofErr w:type="spellStart"/>
            <w:r w:rsidRPr="000139AF">
              <w:rPr>
                <w:sz w:val="22"/>
                <w:szCs w:val="22"/>
              </w:rPr>
              <w:t>Kyocera</w:t>
            </w:r>
            <w:proofErr w:type="spellEnd"/>
            <w:r w:rsidRPr="000139AF">
              <w:rPr>
                <w:sz w:val="22"/>
                <w:szCs w:val="22"/>
              </w:rPr>
              <w:t xml:space="preserve"> </w:t>
            </w:r>
            <w:proofErr w:type="spellStart"/>
            <w:r w:rsidRPr="000139AF">
              <w:rPr>
                <w:sz w:val="22"/>
                <w:szCs w:val="22"/>
              </w:rPr>
              <w:t>Ecosys</w:t>
            </w:r>
            <w:proofErr w:type="spellEnd"/>
            <w:r w:rsidRPr="000139AF">
              <w:rPr>
                <w:sz w:val="22"/>
                <w:szCs w:val="22"/>
              </w:rPr>
              <w:t xml:space="preserve"> M3645dn (ТР)</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MFP M426FDN (ТР)</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HP LJ MFP M426FDN (ТР)</w:t>
            </w:r>
          </w:p>
        </w:tc>
      </w:tr>
      <w:tr w:rsidR="000139AF" w:rsidRPr="00466DA7" w:rsidTr="00F90D4C">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XEROX WC 3220 (ТР)</w:t>
            </w:r>
          </w:p>
        </w:tc>
      </w:tr>
      <w:tr w:rsidR="000139AF" w:rsidRPr="00466DA7" w:rsidTr="00D57196">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13.</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Хабаровск</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w:t>
            </w:r>
            <w:proofErr w:type="spellStart"/>
            <w:r w:rsidRPr="000139AF">
              <w:rPr>
                <w:sz w:val="22"/>
                <w:szCs w:val="22"/>
              </w:rPr>
              <w:t>LaserJet</w:t>
            </w:r>
            <w:proofErr w:type="spellEnd"/>
            <w:r w:rsidRPr="000139AF">
              <w:rPr>
                <w:sz w:val="22"/>
                <w:szCs w:val="22"/>
              </w:rPr>
              <w:t xml:space="preserve"> MFP M426fdw</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w:t>
            </w:r>
            <w:proofErr w:type="spellStart"/>
            <w:r w:rsidRPr="000139AF">
              <w:rPr>
                <w:sz w:val="22"/>
                <w:szCs w:val="22"/>
              </w:rPr>
              <w:t>LaserJet</w:t>
            </w:r>
            <w:proofErr w:type="spellEnd"/>
            <w:r w:rsidRPr="000139AF">
              <w:rPr>
                <w:sz w:val="22"/>
                <w:szCs w:val="22"/>
              </w:rPr>
              <w:t xml:space="preserve"> MFP M426fdw</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w:t>
            </w:r>
            <w:proofErr w:type="spellStart"/>
            <w:r w:rsidRPr="000139AF">
              <w:rPr>
                <w:sz w:val="22"/>
                <w:szCs w:val="22"/>
              </w:rPr>
              <w:t>LaserJet</w:t>
            </w:r>
            <w:proofErr w:type="spellEnd"/>
            <w:r w:rsidRPr="000139AF">
              <w:rPr>
                <w:sz w:val="22"/>
                <w:szCs w:val="22"/>
              </w:rPr>
              <w:t xml:space="preserve"> MFP M426fdn</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w:t>
            </w:r>
            <w:proofErr w:type="spellStart"/>
            <w:r w:rsidRPr="000139AF">
              <w:rPr>
                <w:sz w:val="22"/>
                <w:szCs w:val="22"/>
              </w:rPr>
              <w:t>LaserJet</w:t>
            </w:r>
            <w:proofErr w:type="spellEnd"/>
            <w:r w:rsidRPr="000139AF">
              <w:rPr>
                <w:sz w:val="22"/>
                <w:szCs w:val="22"/>
              </w:rPr>
              <w:t xml:space="preserve"> MFP M426fdn</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w:t>
            </w:r>
            <w:proofErr w:type="spellStart"/>
            <w:r w:rsidRPr="000139AF">
              <w:rPr>
                <w:sz w:val="22"/>
                <w:szCs w:val="22"/>
              </w:rPr>
              <w:t>LaserJet</w:t>
            </w:r>
            <w:proofErr w:type="spellEnd"/>
            <w:r w:rsidRPr="000139AF">
              <w:rPr>
                <w:sz w:val="22"/>
                <w:szCs w:val="22"/>
              </w:rPr>
              <w:t xml:space="preserve"> MFP M426fdn</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0139AF" w:rsidRPr="000139AF" w:rsidRDefault="000139AF" w:rsidP="000139AF">
            <w:pPr>
              <w:jc w:val="center"/>
              <w:rPr>
                <w:rFonts w:ascii="Calibri" w:hAnsi="Calibri" w:cs="Calibri"/>
                <w:color w:val="000000"/>
                <w:sz w:val="22"/>
                <w:szCs w:val="22"/>
              </w:rPr>
            </w:pPr>
            <w:proofErr w:type="spellStart"/>
            <w:r w:rsidRPr="000139AF">
              <w:rPr>
                <w:rFonts w:ascii="Calibri" w:hAnsi="Calibri" w:cs="Calibri"/>
                <w:color w:val="000000"/>
                <w:sz w:val="22"/>
                <w:szCs w:val="22"/>
              </w:rPr>
              <w:t>Kyocera</w:t>
            </w:r>
            <w:proofErr w:type="spellEnd"/>
            <w:r w:rsidRPr="000139AF">
              <w:rPr>
                <w:rFonts w:ascii="Calibri" w:hAnsi="Calibri" w:cs="Calibri"/>
                <w:color w:val="000000"/>
                <w:sz w:val="22"/>
                <w:szCs w:val="22"/>
              </w:rPr>
              <w:t xml:space="preserve"> </w:t>
            </w:r>
            <w:proofErr w:type="spellStart"/>
            <w:r w:rsidRPr="000139AF">
              <w:rPr>
                <w:rFonts w:ascii="Calibri" w:hAnsi="Calibri" w:cs="Calibri"/>
                <w:color w:val="000000"/>
                <w:sz w:val="22"/>
                <w:szCs w:val="22"/>
              </w:rPr>
              <w:t>Ecosys</w:t>
            </w:r>
            <w:proofErr w:type="spellEnd"/>
            <w:r w:rsidRPr="000139AF">
              <w:rPr>
                <w:rFonts w:ascii="Calibri" w:hAnsi="Calibri" w:cs="Calibri"/>
                <w:color w:val="000000"/>
                <w:sz w:val="22"/>
                <w:szCs w:val="22"/>
              </w:rPr>
              <w:t xml:space="preserve"> M3540dn</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rPr>
            </w:pPr>
            <w:r w:rsidRPr="000139AF">
              <w:rPr>
                <w:sz w:val="22"/>
                <w:szCs w:val="22"/>
              </w:rPr>
              <w:t xml:space="preserve">HP </w:t>
            </w:r>
            <w:proofErr w:type="spellStart"/>
            <w:r w:rsidRPr="000139AF">
              <w:rPr>
                <w:sz w:val="22"/>
                <w:szCs w:val="22"/>
              </w:rPr>
              <w:t>LaserJet</w:t>
            </w:r>
            <w:proofErr w:type="spellEnd"/>
            <w:r w:rsidRPr="000139AF">
              <w:rPr>
                <w:sz w:val="22"/>
                <w:szCs w:val="22"/>
              </w:rPr>
              <w:t xml:space="preserve"> MFP M426fdw</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0139AF" w:rsidRPr="000139AF" w:rsidRDefault="000139AF"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M3040dn</w:t>
            </w:r>
          </w:p>
        </w:tc>
      </w:tr>
      <w:tr w:rsidR="000139AF" w:rsidRPr="00B310F7" w:rsidTr="00D57196">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LaserJet MFP M426fdn</w:t>
            </w:r>
          </w:p>
        </w:tc>
      </w:tr>
      <w:tr w:rsidR="000139AF" w:rsidRPr="00466DA7" w:rsidTr="00D57196">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LaserJet MFP M426fdw</w:t>
            </w:r>
          </w:p>
        </w:tc>
      </w:tr>
      <w:tr w:rsidR="000139AF" w:rsidRPr="00DF5059" w:rsidTr="00D57196">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0139AF" w:rsidRPr="000139AF" w:rsidRDefault="000139AF" w:rsidP="000139AF">
            <w:pPr>
              <w:jc w:val="center"/>
              <w:rPr>
                <w:sz w:val="22"/>
                <w:szCs w:val="22"/>
                <w:lang w:val="en-US"/>
              </w:rPr>
            </w:pPr>
            <w:r w:rsidRPr="000139AF">
              <w:rPr>
                <w:sz w:val="22"/>
                <w:szCs w:val="22"/>
                <w:lang w:val="en-US"/>
              </w:rPr>
              <w:t>HP LaserJet PRO MFP M425dn</w:t>
            </w:r>
          </w:p>
        </w:tc>
      </w:tr>
      <w:tr w:rsidR="000139AF" w:rsidRPr="00DF5059" w:rsidTr="00D57196">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bottom"/>
          </w:tcPr>
          <w:p w:rsidR="000139AF" w:rsidRPr="000139AF" w:rsidRDefault="000139AF" w:rsidP="000139AF">
            <w:pPr>
              <w:jc w:val="center"/>
              <w:rPr>
                <w:sz w:val="22"/>
                <w:szCs w:val="22"/>
                <w:lang w:val="en-US"/>
              </w:rPr>
            </w:pPr>
            <w:r w:rsidRPr="000139AF">
              <w:rPr>
                <w:sz w:val="22"/>
                <w:szCs w:val="22"/>
                <w:lang w:val="en-US"/>
              </w:rPr>
              <w:t>HP LaserJet PRO MFP M425dn</w:t>
            </w:r>
          </w:p>
        </w:tc>
      </w:tr>
      <w:tr w:rsidR="000139AF" w:rsidRPr="00B310F7" w:rsidTr="0058030F">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14.</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Челябинск ОСП</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m3540dn</w:t>
            </w:r>
          </w:p>
        </w:tc>
      </w:tr>
      <w:tr w:rsidR="000139AF" w:rsidRPr="00B310F7" w:rsidTr="0058030F">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m3540dn</w:t>
            </w:r>
          </w:p>
        </w:tc>
      </w:tr>
      <w:tr w:rsidR="000139AF" w:rsidRPr="00DF5059" w:rsidTr="0058030F">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Color LaserJet Pro MFP M477fdn</w:t>
            </w:r>
          </w:p>
        </w:tc>
      </w:tr>
      <w:tr w:rsidR="000139AF" w:rsidRPr="00DF5059" w:rsidTr="0058030F">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LaserJet Pro 400 MFP m425dn</w:t>
            </w:r>
          </w:p>
        </w:tc>
      </w:tr>
      <w:tr w:rsidR="000139AF" w:rsidRPr="00DF5059" w:rsidTr="0058030F">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LaserJet Pro MFP m426dw</w:t>
            </w:r>
          </w:p>
        </w:tc>
      </w:tr>
      <w:tr w:rsidR="000139AF" w:rsidRPr="00DF5059" w:rsidTr="0058030F">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LaserJet Pro MFP m426fdw</w:t>
            </w:r>
          </w:p>
        </w:tc>
      </w:tr>
      <w:tr w:rsidR="000139AF" w:rsidRPr="00DF5059" w:rsidTr="0058030F">
        <w:trPr>
          <w:trHeight w:val="231"/>
        </w:trPr>
        <w:tc>
          <w:tcPr>
            <w:tcW w:w="620"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tcPr>
          <w:p w:rsidR="000139AF" w:rsidRPr="00FB3A8E"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LaserJet Pro MFP m426fdw</w:t>
            </w:r>
          </w:p>
        </w:tc>
      </w:tr>
      <w:tr w:rsidR="000139AF" w:rsidRPr="00466DA7" w:rsidTr="0058030F">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FB3A8E"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m3040idn</w:t>
            </w:r>
          </w:p>
        </w:tc>
      </w:tr>
      <w:tr w:rsidR="000139AF" w:rsidRPr="00B310F7" w:rsidTr="00FB3A8E">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nil"/>
              <w:bottom w:val="single" w:sz="8" w:space="0" w:color="auto"/>
              <w:right w:val="single" w:sz="8"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m3040dn</w:t>
            </w:r>
          </w:p>
        </w:tc>
      </w:tr>
      <w:tr w:rsidR="000139AF" w:rsidRPr="00DF5059"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15.</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Челябинск ПЗУ</w:t>
            </w: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Hp LaserJet Pro 400mfp m426fdw</w:t>
            </w:r>
          </w:p>
        </w:tc>
      </w:tr>
      <w:tr w:rsidR="000139AF" w:rsidRPr="00DF5059"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Hp LaserJet Pro 400mfp m426fdn</w:t>
            </w:r>
          </w:p>
        </w:tc>
      </w:tr>
      <w:tr w:rsidR="000139AF" w:rsidRPr="00DF5059"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16.</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Чита</w:t>
            </w: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Hp LaserJet Pro 400mfp m425dn</w:t>
            </w:r>
          </w:p>
        </w:tc>
      </w:tr>
      <w:tr w:rsidR="000139AF" w:rsidRPr="00DF5059"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Hp LaserJet Pro 400mfp m425dn</w:t>
            </w:r>
          </w:p>
        </w:tc>
      </w:tr>
      <w:tr w:rsidR="000139AF" w:rsidRPr="00B310F7" w:rsidTr="00FB3A8E">
        <w:trPr>
          <w:trHeight w:val="231"/>
        </w:trPr>
        <w:tc>
          <w:tcPr>
            <w:tcW w:w="620" w:type="dxa"/>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17.</w:t>
            </w:r>
          </w:p>
        </w:tc>
        <w:tc>
          <w:tcPr>
            <w:tcW w:w="2256" w:type="dxa"/>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Красноярск ПЗУ</w:t>
            </w:r>
          </w:p>
        </w:tc>
        <w:tc>
          <w:tcPr>
            <w:tcW w:w="7422" w:type="dxa"/>
            <w:tcBorders>
              <w:top w:val="nil"/>
              <w:left w:val="nil"/>
              <w:bottom w:val="single" w:sz="8" w:space="0" w:color="auto"/>
              <w:right w:val="single" w:sz="8"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KYOCERA ECOSYS M3040dn</w:t>
            </w:r>
          </w:p>
        </w:tc>
      </w:tr>
      <w:tr w:rsidR="000139AF" w:rsidRPr="00B310F7" w:rsidTr="00C52A51">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18.</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 xml:space="preserve">ПЗУ </w:t>
            </w:r>
            <w:proofErr w:type="spellStart"/>
            <w:r w:rsidRPr="00466DA7">
              <w:rPr>
                <w:b/>
                <w:bCs/>
                <w:color w:val="000000"/>
                <w:sz w:val="22"/>
                <w:szCs w:val="22"/>
              </w:rPr>
              <w:t>Кадала</w:t>
            </w:r>
            <w:proofErr w:type="spellEnd"/>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LJ PRO400 MFPm425dn</w:t>
            </w:r>
          </w:p>
        </w:tc>
      </w:tr>
      <w:tr w:rsidR="000139AF" w:rsidRPr="00466DA7" w:rsidTr="00C52A51">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LJ PRO400 MFPm425dn</w:t>
            </w:r>
          </w:p>
        </w:tc>
      </w:tr>
      <w:tr w:rsidR="000139AF" w:rsidRPr="00DF5059" w:rsidTr="005648FE">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19.</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ПЗУ Новосибирск-Западный</w:t>
            </w:r>
          </w:p>
        </w:tc>
        <w:tc>
          <w:tcPr>
            <w:tcW w:w="7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LJ Pro 400 MFP M425dn</w:t>
            </w:r>
          </w:p>
        </w:tc>
      </w:tr>
      <w:tr w:rsidR="000139AF" w:rsidRPr="00B310F7" w:rsidTr="005648FE">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HP LJ 1536dnf</w:t>
            </w:r>
          </w:p>
        </w:tc>
      </w:tr>
      <w:tr w:rsidR="000139AF" w:rsidRPr="00466DA7" w:rsidTr="005648FE">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lang w:val="en-US"/>
              </w:rPr>
            </w:pPr>
          </w:p>
        </w:tc>
        <w:tc>
          <w:tcPr>
            <w:tcW w:w="7422" w:type="dxa"/>
            <w:tcBorders>
              <w:top w:val="nil"/>
              <w:left w:val="single" w:sz="4" w:space="0" w:color="auto"/>
              <w:bottom w:val="single" w:sz="4" w:space="0" w:color="auto"/>
              <w:right w:val="single" w:sz="4" w:space="0" w:color="auto"/>
            </w:tcBorders>
            <w:shd w:val="clear" w:color="auto" w:fill="auto"/>
            <w:noWrap/>
            <w:vAlign w:val="center"/>
          </w:tcPr>
          <w:p w:rsidR="000139AF" w:rsidRPr="000139AF" w:rsidRDefault="000139AF" w:rsidP="000139AF">
            <w:pPr>
              <w:jc w:val="center"/>
              <w:rPr>
                <w:sz w:val="22"/>
                <w:szCs w:val="22"/>
                <w:lang w:val="en-US"/>
              </w:rPr>
            </w:pPr>
            <w:r w:rsidRPr="000139AF">
              <w:rPr>
                <w:sz w:val="22"/>
                <w:szCs w:val="22"/>
                <w:lang w:val="en-US"/>
              </w:rPr>
              <w:t xml:space="preserve">Kyocera </w:t>
            </w:r>
            <w:proofErr w:type="spellStart"/>
            <w:r w:rsidRPr="000139AF">
              <w:rPr>
                <w:sz w:val="22"/>
                <w:szCs w:val="22"/>
                <w:lang w:val="en-US"/>
              </w:rPr>
              <w:t>Ecosys</w:t>
            </w:r>
            <w:proofErr w:type="spellEnd"/>
            <w:r w:rsidRPr="000139AF">
              <w:rPr>
                <w:sz w:val="22"/>
                <w:szCs w:val="22"/>
                <w:lang w:val="en-US"/>
              </w:rPr>
              <w:t xml:space="preserve"> M3040idn</w:t>
            </w:r>
          </w:p>
        </w:tc>
      </w:tr>
      <w:tr w:rsidR="000139AF" w:rsidRPr="00466DA7"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20.</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ПЗУ Уссурийск -2</w:t>
            </w: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KYOCERA ECOSYS M3540DN</w:t>
            </w:r>
          </w:p>
        </w:tc>
      </w:tr>
      <w:tr w:rsidR="000139AF" w:rsidRPr="00466DA7"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XEROX WORKCENTRE 3220</w:t>
            </w:r>
          </w:p>
        </w:tc>
      </w:tr>
      <w:tr w:rsidR="000139AF" w:rsidRPr="00466DA7" w:rsidTr="00825167">
        <w:trPr>
          <w:trHeight w:val="231"/>
        </w:trPr>
        <w:tc>
          <w:tcPr>
            <w:tcW w:w="6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rFonts w:ascii="Calibri" w:hAnsi="Calibri" w:cs="Calibri"/>
                <w:b/>
                <w:bCs/>
                <w:color w:val="000000"/>
                <w:sz w:val="22"/>
                <w:szCs w:val="22"/>
              </w:rPr>
            </w:pPr>
            <w:r w:rsidRPr="00466DA7">
              <w:rPr>
                <w:rFonts w:ascii="Calibri" w:hAnsi="Calibri" w:cs="Calibri"/>
                <w:b/>
                <w:bCs/>
                <w:color w:val="000000"/>
                <w:sz w:val="22"/>
                <w:szCs w:val="22"/>
              </w:rPr>
              <w:t>21.</w:t>
            </w:r>
          </w:p>
        </w:tc>
        <w:tc>
          <w:tcPr>
            <w:tcW w:w="225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39AF" w:rsidRPr="00466DA7" w:rsidRDefault="000139AF" w:rsidP="000139AF">
            <w:pPr>
              <w:jc w:val="center"/>
              <w:rPr>
                <w:b/>
                <w:bCs/>
                <w:color w:val="000000"/>
                <w:sz w:val="22"/>
                <w:szCs w:val="22"/>
              </w:rPr>
            </w:pPr>
            <w:r w:rsidRPr="00466DA7">
              <w:rPr>
                <w:b/>
                <w:bCs/>
                <w:color w:val="000000"/>
                <w:sz w:val="22"/>
                <w:szCs w:val="22"/>
              </w:rPr>
              <w:t>Ярославль ПЗУ</w:t>
            </w: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HP LaserJet M1536dnf MFP</w:t>
            </w:r>
          </w:p>
        </w:tc>
      </w:tr>
      <w:tr w:rsidR="000139AF" w:rsidRPr="00466DA7" w:rsidTr="00825167">
        <w:trPr>
          <w:trHeight w:val="231"/>
        </w:trPr>
        <w:tc>
          <w:tcPr>
            <w:tcW w:w="620"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rFonts w:ascii="Calibri" w:hAnsi="Calibri" w:cs="Calibri"/>
                <w:b/>
                <w:bCs/>
                <w:color w:val="000000"/>
                <w:sz w:val="22"/>
                <w:szCs w:val="22"/>
              </w:rPr>
            </w:pPr>
          </w:p>
        </w:tc>
        <w:tc>
          <w:tcPr>
            <w:tcW w:w="2256" w:type="dxa"/>
            <w:vMerge/>
            <w:tcBorders>
              <w:top w:val="nil"/>
              <w:left w:val="single" w:sz="8" w:space="0" w:color="auto"/>
              <w:bottom w:val="single" w:sz="8" w:space="0" w:color="000000"/>
              <w:right w:val="single" w:sz="8" w:space="0" w:color="auto"/>
            </w:tcBorders>
            <w:vAlign w:val="center"/>
            <w:hideMark/>
          </w:tcPr>
          <w:p w:rsidR="000139AF" w:rsidRPr="00466DA7" w:rsidRDefault="000139AF" w:rsidP="000139AF">
            <w:pPr>
              <w:jc w:val="center"/>
              <w:rPr>
                <w:b/>
                <w:bCs/>
                <w:color w:val="000000"/>
                <w:sz w:val="22"/>
                <w:szCs w:val="22"/>
              </w:rPr>
            </w:pPr>
          </w:p>
        </w:tc>
        <w:tc>
          <w:tcPr>
            <w:tcW w:w="7422" w:type="dxa"/>
            <w:tcBorders>
              <w:top w:val="nil"/>
              <w:left w:val="nil"/>
              <w:bottom w:val="single" w:sz="8" w:space="0" w:color="auto"/>
              <w:right w:val="single" w:sz="8" w:space="0" w:color="auto"/>
            </w:tcBorders>
            <w:shd w:val="clear" w:color="auto" w:fill="auto"/>
            <w:noWrap/>
            <w:vAlign w:val="center"/>
            <w:hideMark/>
          </w:tcPr>
          <w:p w:rsidR="000139AF" w:rsidRPr="000139AF" w:rsidRDefault="000139AF" w:rsidP="000139AF">
            <w:pPr>
              <w:jc w:val="center"/>
              <w:rPr>
                <w:sz w:val="22"/>
                <w:szCs w:val="22"/>
                <w:lang w:val="en-US"/>
              </w:rPr>
            </w:pPr>
            <w:r w:rsidRPr="000139AF">
              <w:rPr>
                <w:sz w:val="22"/>
                <w:szCs w:val="22"/>
                <w:lang w:val="en-US"/>
              </w:rPr>
              <w:t>HP LaserJet M1536dnf MFP</w:t>
            </w:r>
          </w:p>
        </w:tc>
      </w:tr>
    </w:tbl>
    <w:p w:rsidR="006F3CCC" w:rsidRDefault="006F3CCC" w:rsidP="000139AF">
      <w:pPr>
        <w:pStyle w:val="a5"/>
        <w:suppressAutoHyphens/>
        <w:spacing w:after="0"/>
        <w:ind w:firstLine="709"/>
        <w:jc w:val="center"/>
        <w:rPr>
          <w:rFonts w:ascii="Times New Roman" w:hAnsi="Times New Roman"/>
          <w:b/>
          <w:sz w:val="28"/>
          <w:szCs w:val="28"/>
          <w:lang w:val="ru-RU"/>
        </w:rPr>
      </w:pPr>
    </w:p>
    <w:p w:rsidR="00F56582" w:rsidRPr="003A3C0A" w:rsidRDefault="00F56582" w:rsidP="000139AF">
      <w:pPr>
        <w:pStyle w:val="a5"/>
        <w:suppressAutoHyphens/>
        <w:spacing w:after="0"/>
        <w:ind w:right="-2"/>
        <w:jc w:val="center"/>
      </w:pPr>
    </w:p>
    <w:sectPr w:rsidR="00F56582" w:rsidRPr="003A3C0A" w:rsidSect="00A842EB">
      <w:headerReference w:type="default" r:id="rId8"/>
      <w:footerReference w:type="default" r:id="rId9"/>
      <w:pgSz w:w="11906" w:h="16838"/>
      <w:pgMar w:top="851" w:right="849" w:bottom="851"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211" w:rsidRDefault="00C34211" w:rsidP="00260257">
      <w:r>
        <w:separator/>
      </w:r>
    </w:p>
  </w:endnote>
  <w:endnote w:type="continuationSeparator" w:id="0">
    <w:p w:rsidR="00C34211" w:rsidRDefault="00C34211" w:rsidP="0026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1F" w:rsidRDefault="00F41E1F">
    <w:pPr>
      <w:pStyle w:val="af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211" w:rsidRDefault="00C34211" w:rsidP="00260257">
      <w:r>
        <w:separator/>
      </w:r>
    </w:p>
  </w:footnote>
  <w:footnote w:type="continuationSeparator" w:id="0">
    <w:p w:rsidR="00C34211" w:rsidRDefault="00C34211" w:rsidP="0026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E1F" w:rsidRDefault="00F41E1F">
    <w:pPr>
      <w:pStyle w:val="af3"/>
      <w:jc w:val="center"/>
    </w:pPr>
    <w:r>
      <w:fldChar w:fldCharType="begin"/>
    </w:r>
    <w:r>
      <w:instrText>PAGE   \* MERGEFORMAT</w:instrText>
    </w:r>
    <w:r>
      <w:fldChar w:fldCharType="separate"/>
    </w:r>
    <w:r w:rsidR="00280F84" w:rsidRPr="00280F84">
      <w:rPr>
        <w:noProof/>
        <w:lang w:val="ru-RU"/>
      </w:rPr>
      <w:t>12</w:t>
    </w:r>
    <w:r>
      <w:fldChar w:fldCharType="end"/>
    </w:r>
  </w:p>
  <w:p w:rsidR="00F41E1F" w:rsidRPr="006E4A9F" w:rsidRDefault="00F41E1F" w:rsidP="006E4A9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461"/>
    <w:multiLevelType w:val="multilevel"/>
    <w:tmpl w:val="4D6214B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101E7E"/>
    <w:multiLevelType w:val="hybridMultilevel"/>
    <w:tmpl w:val="E7BE0748"/>
    <w:lvl w:ilvl="0" w:tplc="A10A9468">
      <w:start w:val="1"/>
      <w:numFmt w:val="decimal"/>
      <w:lvlText w:val="%1."/>
      <w:lvlJc w:val="left"/>
      <w:pPr>
        <w:ind w:left="720" w:hanging="360"/>
      </w:pPr>
      <w:rPr>
        <w:rFonts w:hint="default"/>
        <w:b/>
      </w:rPr>
    </w:lvl>
    <w:lvl w:ilvl="1" w:tplc="9684BF74">
      <w:start w:val="1"/>
      <w:numFmt w:val="decimal"/>
      <w:lvlText w:val="1.%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41D53"/>
    <w:multiLevelType w:val="multilevel"/>
    <w:tmpl w:val="3F4E068A"/>
    <w:lvl w:ilvl="0">
      <w:start w:val="1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4727CE"/>
    <w:multiLevelType w:val="hybridMultilevel"/>
    <w:tmpl w:val="E7BE0748"/>
    <w:lvl w:ilvl="0" w:tplc="A10A9468">
      <w:start w:val="1"/>
      <w:numFmt w:val="decimal"/>
      <w:lvlText w:val="%1."/>
      <w:lvlJc w:val="left"/>
      <w:pPr>
        <w:ind w:left="720" w:hanging="360"/>
      </w:pPr>
      <w:rPr>
        <w:rFonts w:hint="default"/>
        <w:b/>
      </w:rPr>
    </w:lvl>
    <w:lvl w:ilvl="1" w:tplc="9684BF74">
      <w:start w:val="1"/>
      <w:numFmt w:val="decimal"/>
      <w:lvlText w:val="1.%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BE18FF"/>
    <w:multiLevelType w:val="hybridMultilevel"/>
    <w:tmpl w:val="5CD85888"/>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5"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47C1162"/>
    <w:multiLevelType w:val="hybridMultilevel"/>
    <w:tmpl w:val="0C5C64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ABD66AE"/>
    <w:multiLevelType w:val="multilevel"/>
    <w:tmpl w:val="549A0CB0"/>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C0391A"/>
    <w:multiLevelType w:val="multilevel"/>
    <w:tmpl w:val="F4F623D2"/>
    <w:lvl w:ilvl="0">
      <w:start w:val="1"/>
      <w:numFmt w:val="decimal"/>
      <w:lvlText w:val="%1."/>
      <w:lvlJc w:val="left"/>
      <w:pPr>
        <w:ind w:left="720" w:hanging="360"/>
      </w:pPr>
      <w:rPr>
        <w:rFonts w:ascii="Tahoma" w:hAnsi="Tahoma" w:hint="default"/>
        <w:b/>
        <w:sz w:val="20"/>
        <w:szCs w:val="20"/>
      </w:rPr>
    </w:lvl>
    <w:lvl w:ilvl="1">
      <w:start w:val="1"/>
      <w:numFmt w:val="decimal"/>
      <w:isLgl/>
      <w:lvlText w:val="%1.%2."/>
      <w:lvlJc w:val="left"/>
      <w:pPr>
        <w:ind w:left="720" w:hanging="720"/>
      </w:pPr>
      <w:rPr>
        <w:rFonts w:ascii="Tahoma" w:hAnsi="Tahoma" w:hint="default"/>
        <w:b/>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6184571C"/>
    <w:multiLevelType w:val="hybridMultilevel"/>
    <w:tmpl w:val="E7BE0748"/>
    <w:lvl w:ilvl="0" w:tplc="A10A9468">
      <w:start w:val="1"/>
      <w:numFmt w:val="decimal"/>
      <w:lvlText w:val="%1."/>
      <w:lvlJc w:val="left"/>
      <w:pPr>
        <w:ind w:left="720" w:hanging="360"/>
      </w:pPr>
      <w:rPr>
        <w:rFonts w:hint="default"/>
        <w:b/>
      </w:rPr>
    </w:lvl>
    <w:lvl w:ilvl="1" w:tplc="9684BF74">
      <w:start w:val="1"/>
      <w:numFmt w:val="decimal"/>
      <w:lvlText w:val="1.%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566325"/>
    <w:multiLevelType w:val="hybridMultilevel"/>
    <w:tmpl w:val="7A7EA186"/>
    <w:lvl w:ilvl="0" w:tplc="D3DC49A4">
      <w:start w:val="1"/>
      <w:numFmt w:val="bullet"/>
      <w:lvlText w:val="-"/>
      <w:lvlJc w:val="left"/>
      <w:pPr>
        <w:ind w:left="1944" w:hanging="360"/>
      </w:pPr>
      <w:rPr>
        <w:rFonts w:ascii="Stencil" w:hAnsi="Stenci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2" w15:restartNumberingAfterBreak="0">
    <w:nsid w:val="6D4C5A68"/>
    <w:multiLevelType w:val="hybridMultilevel"/>
    <w:tmpl w:val="0E6CBD42"/>
    <w:lvl w:ilvl="0" w:tplc="BAA8503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797A9D"/>
    <w:multiLevelType w:val="hybridMultilevel"/>
    <w:tmpl w:val="5220308C"/>
    <w:lvl w:ilvl="0" w:tplc="E4FC150A">
      <w:start w:val="1"/>
      <w:numFmt w:val="decimal"/>
      <w:lvlText w:val="%1."/>
      <w:lvlJc w:val="left"/>
      <w:pPr>
        <w:ind w:left="360" w:hanging="360"/>
      </w:pPr>
      <w:rPr>
        <w:rFonts w:hint="default"/>
        <w:b/>
      </w:rPr>
    </w:lvl>
    <w:lvl w:ilvl="1" w:tplc="DBD6459A">
      <w:start w:val="1"/>
      <w:numFmt w:val="decimal"/>
      <w:lvlText w:val="1.%2."/>
      <w:lvlJc w:val="left"/>
      <w:pPr>
        <w:ind w:left="360" w:hanging="360"/>
      </w:pPr>
      <w:rPr>
        <w:rFonts w:hint="default"/>
        <w:b/>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4"/>
  </w:num>
  <w:num w:numId="5">
    <w:abstractNumId w:val="2"/>
  </w:num>
  <w:num w:numId="6">
    <w:abstractNumId w:val="9"/>
  </w:num>
  <w:num w:numId="7">
    <w:abstractNumId w:val="10"/>
  </w:num>
  <w:num w:numId="8">
    <w:abstractNumId w:val="13"/>
  </w:num>
  <w:num w:numId="9">
    <w:abstractNumId w:val="1"/>
  </w:num>
  <w:num w:numId="10">
    <w:abstractNumId w:val="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57"/>
    <w:rsid w:val="000007B2"/>
    <w:rsid w:val="00001142"/>
    <w:rsid w:val="0000570C"/>
    <w:rsid w:val="000064FC"/>
    <w:rsid w:val="00006E44"/>
    <w:rsid w:val="00012381"/>
    <w:rsid w:val="000127E9"/>
    <w:rsid w:val="000139AF"/>
    <w:rsid w:val="00014331"/>
    <w:rsid w:val="00014506"/>
    <w:rsid w:val="00015666"/>
    <w:rsid w:val="00016BFF"/>
    <w:rsid w:val="000200A3"/>
    <w:rsid w:val="00020800"/>
    <w:rsid w:val="00020A76"/>
    <w:rsid w:val="000216B2"/>
    <w:rsid w:val="0002399B"/>
    <w:rsid w:val="00023DAC"/>
    <w:rsid w:val="000242C9"/>
    <w:rsid w:val="00027110"/>
    <w:rsid w:val="0002739B"/>
    <w:rsid w:val="00027875"/>
    <w:rsid w:val="00031DAA"/>
    <w:rsid w:val="000351AE"/>
    <w:rsid w:val="00036CD3"/>
    <w:rsid w:val="000403F0"/>
    <w:rsid w:val="00044BC3"/>
    <w:rsid w:val="00044EC8"/>
    <w:rsid w:val="00053368"/>
    <w:rsid w:val="0005420A"/>
    <w:rsid w:val="00055EB5"/>
    <w:rsid w:val="00056B26"/>
    <w:rsid w:val="00062169"/>
    <w:rsid w:val="00062F64"/>
    <w:rsid w:val="00066C1D"/>
    <w:rsid w:val="00066FF9"/>
    <w:rsid w:val="00072847"/>
    <w:rsid w:val="00072A9A"/>
    <w:rsid w:val="00074A2C"/>
    <w:rsid w:val="00081FCE"/>
    <w:rsid w:val="00082EBD"/>
    <w:rsid w:val="000835B9"/>
    <w:rsid w:val="00084381"/>
    <w:rsid w:val="0008468D"/>
    <w:rsid w:val="0008495E"/>
    <w:rsid w:val="00084CB7"/>
    <w:rsid w:val="00095699"/>
    <w:rsid w:val="00095EA2"/>
    <w:rsid w:val="00096738"/>
    <w:rsid w:val="000977EC"/>
    <w:rsid w:val="000A002D"/>
    <w:rsid w:val="000A1F94"/>
    <w:rsid w:val="000A72EA"/>
    <w:rsid w:val="000B0382"/>
    <w:rsid w:val="000B1FF7"/>
    <w:rsid w:val="000B3929"/>
    <w:rsid w:val="000C34F2"/>
    <w:rsid w:val="000C39CD"/>
    <w:rsid w:val="000C5A35"/>
    <w:rsid w:val="000C7F28"/>
    <w:rsid w:val="000D2614"/>
    <w:rsid w:val="000D4AAB"/>
    <w:rsid w:val="000E3644"/>
    <w:rsid w:val="000E3983"/>
    <w:rsid w:val="000E522B"/>
    <w:rsid w:val="000F32E1"/>
    <w:rsid w:val="000F4864"/>
    <w:rsid w:val="000F55EA"/>
    <w:rsid w:val="001009CB"/>
    <w:rsid w:val="00101ADC"/>
    <w:rsid w:val="001039B2"/>
    <w:rsid w:val="001069E6"/>
    <w:rsid w:val="00110D94"/>
    <w:rsid w:val="001112D6"/>
    <w:rsid w:val="001115BB"/>
    <w:rsid w:val="00111ADF"/>
    <w:rsid w:val="00114174"/>
    <w:rsid w:val="0011673A"/>
    <w:rsid w:val="00123339"/>
    <w:rsid w:val="00123A29"/>
    <w:rsid w:val="00125410"/>
    <w:rsid w:val="00125592"/>
    <w:rsid w:val="0012627D"/>
    <w:rsid w:val="00127D38"/>
    <w:rsid w:val="00130E36"/>
    <w:rsid w:val="00131BF0"/>
    <w:rsid w:val="00140C50"/>
    <w:rsid w:val="00142031"/>
    <w:rsid w:val="00142852"/>
    <w:rsid w:val="001520AC"/>
    <w:rsid w:val="00152D40"/>
    <w:rsid w:val="00155146"/>
    <w:rsid w:val="001567F7"/>
    <w:rsid w:val="001610E7"/>
    <w:rsid w:val="00162EF7"/>
    <w:rsid w:val="00163F48"/>
    <w:rsid w:val="001659D4"/>
    <w:rsid w:val="001667B1"/>
    <w:rsid w:val="001705D7"/>
    <w:rsid w:val="00170D33"/>
    <w:rsid w:val="0017402E"/>
    <w:rsid w:val="00175928"/>
    <w:rsid w:val="00181125"/>
    <w:rsid w:val="00183513"/>
    <w:rsid w:val="001856A2"/>
    <w:rsid w:val="00186BC3"/>
    <w:rsid w:val="001872F4"/>
    <w:rsid w:val="00194918"/>
    <w:rsid w:val="00197BF8"/>
    <w:rsid w:val="001A1C0A"/>
    <w:rsid w:val="001A49C3"/>
    <w:rsid w:val="001A4F87"/>
    <w:rsid w:val="001A514F"/>
    <w:rsid w:val="001B1EA7"/>
    <w:rsid w:val="001B37FD"/>
    <w:rsid w:val="001C2980"/>
    <w:rsid w:val="001C2B96"/>
    <w:rsid w:val="001C59E6"/>
    <w:rsid w:val="001D1310"/>
    <w:rsid w:val="001D188A"/>
    <w:rsid w:val="001D3104"/>
    <w:rsid w:val="001D4B62"/>
    <w:rsid w:val="001D4E6E"/>
    <w:rsid w:val="001D4E99"/>
    <w:rsid w:val="001D51B2"/>
    <w:rsid w:val="001E0AEA"/>
    <w:rsid w:val="001E5189"/>
    <w:rsid w:val="001E566A"/>
    <w:rsid w:val="001F10A5"/>
    <w:rsid w:val="001F339C"/>
    <w:rsid w:val="001F4639"/>
    <w:rsid w:val="001F5A75"/>
    <w:rsid w:val="001F72AE"/>
    <w:rsid w:val="001F7742"/>
    <w:rsid w:val="00200449"/>
    <w:rsid w:val="00200C53"/>
    <w:rsid w:val="00203A3E"/>
    <w:rsid w:val="00203E10"/>
    <w:rsid w:val="002078E7"/>
    <w:rsid w:val="00213542"/>
    <w:rsid w:val="00215805"/>
    <w:rsid w:val="00215C87"/>
    <w:rsid w:val="00221687"/>
    <w:rsid w:val="0022283C"/>
    <w:rsid w:val="0022302E"/>
    <w:rsid w:val="0022358A"/>
    <w:rsid w:val="0022361B"/>
    <w:rsid w:val="0023092E"/>
    <w:rsid w:val="0023130E"/>
    <w:rsid w:val="002314CE"/>
    <w:rsid w:val="002336F6"/>
    <w:rsid w:val="002409C8"/>
    <w:rsid w:val="00245A36"/>
    <w:rsid w:val="00254CB9"/>
    <w:rsid w:val="002578FF"/>
    <w:rsid w:val="00260257"/>
    <w:rsid w:val="00262A10"/>
    <w:rsid w:val="00263CD8"/>
    <w:rsid w:val="0026512D"/>
    <w:rsid w:val="00270725"/>
    <w:rsid w:val="002747FE"/>
    <w:rsid w:val="00276FEB"/>
    <w:rsid w:val="002779EF"/>
    <w:rsid w:val="00280F84"/>
    <w:rsid w:val="002821F7"/>
    <w:rsid w:val="00283F70"/>
    <w:rsid w:val="00286882"/>
    <w:rsid w:val="0029531C"/>
    <w:rsid w:val="00297634"/>
    <w:rsid w:val="002A061D"/>
    <w:rsid w:val="002A448A"/>
    <w:rsid w:val="002A580B"/>
    <w:rsid w:val="002A6815"/>
    <w:rsid w:val="002A703B"/>
    <w:rsid w:val="002B1798"/>
    <w:rsid w:val="002B356A"/>
    <w:rsid w:val="002B3B1A"/>
    <w:rsid w:val="002C113A"/>
    <w:rsid w:val="002C2831"/>
    <w:rsid w:val="002C35A6"/>
    <w:rsid w:val="002C3A56"/>
    <w:rsid w:val="002C3CB4"/>
    <w:rsid w:val="002C6334"/>
    <w:rsid w:val="002D02D4"/>
    <w:rsid w:val="002D03BC"/>
    <w:rsid w:val="002D0914"/>
    <w:rsid w:val="002D4C3E"/>
    <w:rsid w:val="002D61AC"/>
    <w:rsid w:val="002D68C1"/>
    <w:rsid w:val="002D7EF6"/>
    <w:rsid w:val="002E0381"/>
    <w:rsid w:val="002E1969"/>
    <w:rsid w:val="002E1EA6"/>
    <w:rsid w:val="002E242E"/>
    <w:rsid w:val="002E7193"/>
    <w:rsid w:val="002E71E3"/>
    <w:rsid w:val="002E7DBC"/>
    <w:rsid w:val="002F04D6"/>
    <w:rsid w:val="002F31FF"/>
    <w:rsid w:val="002F320C"/>
    <w:rsid w:val="003027E4"/>
    <w:rsid w:val="003029DE"/>
    <w:rsid w:val="0030349A"/>
    <w:rsid w:val="00305410"/>
    <w:rsid w:val="00312F81"/>
    <w:rsid w:val="0031679E"/>
    <w:rsid w:val="00316CFF"/>
    <w:rsid w:val="00317DA3"/>
    <w:rsid w:val="00317F91"/>
    <w:rsid w:val="00331EE9"/>
    <w:rsid w:val="0033232F"/>
    <w:rsid w:val="00333D36"/>
    <w:rsid w:val="00335C46"/>
    <w:rsid w:val="003448B1"/>
    <w:rsid w:val="00345AD2"/>
    <w:rsid w:val="003468E3"/>
    <w:rsid w:val="003516DF"/>
    <w:rsid w:val="00363A74"/>
    <w:rsid w:val="00363ABD"/>
    <w:rsid w:val="00365228"/>
    <w:rsid w:val="00372202"/>
    <w:rsid w:val="0037262F"/>
    <w:rsid w:val="00372CE5"/>
    <w:rsid w:val="00374595"/>
    <w:rsid w:val="00375CD0"/>
    <w:rsid w:val="00376918"/>
    <w:rsid w:val="00377165"/>
    <w:rsid w:val="003800EC"/>
    <w:rsid w:val="00383C21"/>
    <w:rsid w:val="00384159"/>
    <w:rsid w:val="00384F24"/>
    <w:rsid w:val="00385EA0"/>
    <w:rsid w:val="003901F9"/>
    <w:rsid w:val="003903B5"/>
    <w:rsid w:val="003956B7"/>
    <w:rsid w:val="00395D07"/>
    <w:rsid w:val="00395D18"/>
    <w:rsid w:val="003973F3"/>
    <w:rsid w:val="003A3C0A"/>
    <w:rsid w:val="003A463E"/>
    <w:rsid w:val="003A4D73"/>
    <w:rsid w:val="003A4D8B"/>
    <w:rsid w:val="003A5513"/>
    <w:rsid w:val="003B03BE"/>
    <w:rsid w:val="003B448C"/>
    <w:rsid w:val="003B65AA"/>
    <w:rsid w:val="003C0747"/>
    <w:rsid w:val="003C303C"/>
    <w:rsid w:val="003C3BE6"/>
    <w:rsid w:val="003C4B80"/>
    <w:rsid w:val="003C62A3"/>
    <w:rsid w:val="003D12D9"/>
    <w:rsid w:val="003D1AB3"/>
    <w:rsid w:val="003D1C43"/>
    <w:rsid w:val="003D24FA"/>
    <w:rsid w:val="003D5E58"/>
    <w:rsid w:val="003D6392"/>
    <w:rsid w:val="003E22BF"/>
    <w:rsid w:val="003E300F"/>
    <w:rsid w:val="003E793B"/>
    <w:rsid w:val="003F01DC"/>
    <w:rsid w:val="003F058C"/>
    <w:rsid w:val="003F0805"/>
    <w:rsid w:val="003F1E9C"/>
    <w:rsid w:val="003F2CD1"/>
    <w:rsid w:val="003F4A28"/>
    <w:rsid w:val="003F665F"/>
    <w:rsid w:val="003F6D62"/>
    <w:rsid w:val="003F6FEF"/>
    <w:rsid w:val="004002FE"/>
    <w:rsid w:val="004043A5"/>
    <w:rsid w:val="00404704"/>
    <w:rsid w:val="0040563F"/>
    <w:rsid w:val="004056E7"/>
    <w:rsid w:val="004120F6"/>
    <w:rsid w:val="0041458E"/>
    <w:rsid w:val="0042324F"/>
    <w:rsid w:val="0042383F"/>
    <w:rsid w:val="00425205"/>
    <w:rsid w:val="00425505"/>
    <w:rsid w:val="00426568"/>
    <w:rsid w:val="00426B88"/>
    <w:rsid w:val="00433797"/>
    <w:rsid w:val="00435657"/>
    <w:rsid w:val="00436121"/>
    <w:rsid w:val="00437243"/>
    <w:rsid w:val="004451AB"/>
    <w:rsid w:val="00451FDC"/>
    <w:rsid w:val="004525D6"/>
    <w:rsid w:val="00456738"/>
    <w:rsid w:val="004601B9"/>
    <w:rsid w:val="00461612"/>
    <w:rsid w:val="00466528"/>
    <w:rsid w:val="00466DA7"/>
    <w:rsid w:val="00470C11"/>
    <w:rsid w:val="00471835"/>
    <w:rsid w:val="0047220C"/>
    <w:rsid w:val="0047550D"/>
    <w:rsid w:val="004801FF"/>
    <w:rsid w:val="004835BE"/>
    <w:rsid w:val="00485158"/>
    <w:rsid w:val="00487891"/>
    <w:rsid w:val="00492139"/>
    <w:rsid w:val="00492CC8"/>
    <w:rsid w:val="00492F98"/>
    <w:rsid w:val="004A08D3"/>
    <w:rsid w:val="004A2862"/>
    <w:rsid w:val="004A4F9C"/>
    <w:rsid w:val="004A7757"/>
    <w:rsid w:val="004B2091"/>
    <w:rsid w:val="004B6F0D"/>
    <w:rsid w:val="004C0464"/>
    <w:rsid w:val="004C08A0"/>
    <w:rsid w:val="004C403B"/>
    <w:rsid w:val="004D0D8B"/>
    <w:rsid w:val="004D2BD6"/>
    <w:rsid w:val="004D2C34"/>
    <w:rsid w:val="004D4001"/>
    <w:rsid w:val="004D5372"/>
    <w:rsid w:val="004D5A11"/>
    <w:rsid w:val="004D78CD"/>
    <w:rsid w:val="004E188F"/>
    <w:rsid w:val="004E3B8A"/>
    <w:rsid w:val="004E67ED"/>
    <w:rsid w:val="004F0090"/>
    <w:rsid w:val="004F53E2"/>
    <w:rsid w:val="004F5FEE"/>
    <w:rsid w:val="004F6652"/>
    <w:rsid w:val="004F7032"/>
    <w:rsid w:val="005021AA"/>
    <w:rsid w:val="00504F10"/>
    <w:rsid w:val="00506683"/>
    <w:rsid w:val="00512501"/>
    <w:rsid w:val="005178B2"/>
    <w:rsid w:val="0052126A"/>
    <w:rsid w:val="00522366"/>
    <w:rsid w:val="00523524"/>
    <w:rsid w:val="00523A58"/>
    <w:rsid w:val="00524A3B"/>
    <w:rsid w:val="00524DC1"/>
    <w:rsid w:val="00527390"/>
    <w:rsid w:val="00530034"/>
    <w:rsid w:val="00531496"/>
    <w:rsid w:val="005346CC"/>
    <w:rsid w:val="00535DAB"/>
    <w:rsid w:val="005426B9"/>
    <w:rsid w:val="005455E0"/>
    <w:rsid w:val="00546282"/>
    <w:rsid w:val="0054753A"/>
    <w:rsid w:val="00547ECE"/>
    <w:rsid w:val="00552A38"/>
    <w:rsid w:val="00553161"/>
    <w:rsid w:val="00554D74"/>
    <w:rsid w:val="0055532B"/>
    <w:rsid w:val="0055658C"/>
    <w:rsid w:val="005608FA"/>
    <w:rsid w:val="005616D8"/>
    <w:rsid w:val="00561991"/>
    <w:rsid w:val="00561EF4"/>
    <w:rsid w:val="00564A93"/>
    <w:rsid w:val="00566A23"/>
    <w:rsid w:val="00571B7C"/>
    <w:rsid w:val="00572299"/>
    <w:rsid w:val="00573E4D"/>
    <w:rsid w:val="00574157"/>
    <w:rsid w:val="00574697"/>
    <w:rsid w:val="005778A8"/>
    <w:rsid w:val="00580AEF"/>
    <w:rsid w:val="00585372"/>
    <w:rsid w:val="0058556A"/>
    <w:rsid w:val="005904F7"/>
    <w:rsid w:val="005916D1"/>
    <w:rsid w:val="0059254E"/>
    <w:rsid w:val="00593CC5"/>
    <w:rsid w:val="0059614E"/>
    <w:rsid w:val="00596B08"/>
    <w:rsid w:val="005A2EB6"/>
    <w:rsid w:val="005A3D4E"/>
    <w:rsid w:val="005A44D1"/>
    <w:rsid w:val="005A6F3D"/>
    <w:rsid w:val="005B0807"/>
    <w:rsid w:val="005B38F5"/>
    <w:rsid w:val="005B3EB4"/>
    <w:rsid w:val="005B41BB"/>
    <w:rsid w:val="005B498E"/>
    <w:rsid w:val="005C184F"/>
    <w:rsid w:val="005C1A17"/>
    <w:rsid w:val="005C57DA"/>
    <w:rsid w:val="005D4E00"/>
    <w:rsid w:val="005E4A1F"/>
    <w:rsid w:val="005E5851"/>
    <w:rsid w:val="005E5FC5"/>
    <w:rsid w:val="005F07B6"/>
    <w:rsid w:val="005F2046"/>
    <w:rsid w:val="005F30DF"/>
    <w:rsid w:val="00600850"/>
    <w:rsid w:val="00604581"/>
    <w:rsid w:val="0060471A"/>
    <w:rsid w:val="0060584C"/>
    <w:rsid w:val="0060686F"/>
    <w:rsid w:val="00607CCA"/>
    <w:rsid w:val="006104F6"/>
    <w:rsid w:val="0061106C"/>
    <w:rsid w:val="00611DB6"/>
    <w:rsid w:val="00615B43"/>
    <w:rsid w:val="00622674"/>
    <w:rsid w:val="00622C57"/>
    <w:rsid w:val="006258B7"/>
    <w:rsid w:val="00634689"/>
    <w:rsid w:val="006370D7"/>
    <w:rsid w:val="00640818"/>
    <w:rsid w:val="00642191"/>
    <w:rsid w:val="006426A2"/>
    <w:rsid w:val="006429E4"/>
    <w:rsid w:val="00644418"/>
    <w:rsid w:val="006445A1"/>
    <w:rsid w:val="00645345"/>
    <w:rsid w:val="0064607A"/>
    <w:rsid w:val="00650710"/>
    <w:rsid w:val="00652CE2"/>
    <w:rsid w:val="006534C8"/>
    <w:rsid w:val="00655379"/>
    <w:rsid w:val="00656E6D"/>
    <w:rsid w:val="00660070"/>
    <w:rsid w:val="0066389D"/>
    <w:rsid w:val="00664B38"/>
    <w:rsid w:val="00670457"/>
    <w:rsid w:val="00671EE1"/>
    <w:rsid w:val="0067370D"/>
    <w:rsid w:val="00674FA4"/>
    <w:rsid w:val="006765AD"/>
    <w:rsid w:val="0068299E"/>
    <w:rsid w:val="00684ACD"/>
    <w:rsid w:val="00684BB8"/>
    <w:rsid w:val="00684DE0"/>
    <w:rsid w:val="0069298F"/>
    <w:rsid w:val="00693E8A"/>
    <w:rsid w:val="006977C2"/>
    <w:rsid w:val="006A38D7"/>
    <w:rsid w:val="006A4CDE"/>
    <w:rsid w:val="006A6727"/>
    <w:rsid w:val="006A686E"/>
    <w:rsid w:val="006A7569"/>
    <w:rsid w:val="006B0C7B"/>
    <w:rsid w:val="006B262B"/>
    <w:rsid w:val="006B2D8D"/>
    <w:rsid w:val="006B3E44"/>
    <w:rsid w:val="006B501B"/>
    <w:rsid w:val="006B7D06"/>
    <w:rsid w:val="006C0957"/>
    <w:rsid w:val="006C0D04"/>
    <w:rsid w:val="006C2A4C"/>
    <w:rsid w:val="006C389B"/>
    <w:rsid w:val="006C6156"/>
    <w:rsid w:val="006C70BF"/>
    <w:rsid w:val="006D0504"/>
    <w:rsid w:val="006D0DA6"/>
    <w:rsid w:val="006E0390"/>
    <w:rsid w:val="006E05C1"/>
    <w:rsid w:val="006E1564"/>
    <w:rsid w:val="006E21DD"/>
    <w:rsid w:val="006E4765"/>
    <w:rsid w:val="006E48BA"/>
    <w:rsid w:val="006E4A9F"/>
    <w:rsid w:val="006E61F2"/>
    <w:rsid w:val="006F3CCC"/>
    <w:rsid w:val="006F4934"/>
    <w:rsid w:val="006F4C0F"/>
    <w:rsid w:val="0070075A"/>
    <w:rsid w:val="00701455"/>
    <w:rsid w:val="00703AC6"/>
    <w:rsid w:val="007040E8"/>
    <w:rsid w:val="007062C2"/>
    <w:rsid w:val="007067FA"/>
    <w:rsid w:val="00707A2A"/>
    <w:rsid w:val="00707B15"/>
    <w:rsid w:val="00707F36"/>
    <w:rsid w:val="007105F1"/>
    <w:rsid w:val="0071236A"/>
    <w:rsid w:val="00712A6C"/>
    <w:rsid w:val="00712ADC"/>
    <w:rsid w:val="00712F55"/>
    <w:rsid w:val="00713313"/>
    <w:rsid w:val="0072432D"/>
    <w:rsid w:val="0072738A"/>
    <w:rsid w:val="00730D8B"/>
    <w:rsid w:val="00733D51"/>
    <w:rsid w:val="007358C4"/>
    <w:rsid w:val="00735937"/>
    <w:rsid w:val="00741861"/>
    <w:rsid w:val="00741B3C"/>
    <w:rsid w:val="00741DB9"/>
    <w:rsid w:val="007438DE"/>
    <w:rsid w:val="007461B6"/>
    <w:rsid w:val="00746331"/>
    <w:rsid w:val="007465F7"/>
    <w:rsid w:val="00746EDB"/>
    <w:rsid w:val="00750315"/>
    <w:rsid w:val="00755C77"/>
    <w:rsid w:val="00762BBE"/>
    <w:rsid w:val="00766D01"/>
    <w:rsid w:val="00770066"/>
    <w:rsid w:val="0077130B"/>
    <w:rsid w:val="007750F9"/>
    <w:rsid w:val="00775EDE"/>
    <w:rsid w:val="007766E7"/>
    <w:rsid w:val="0077746D"/>
    <w:rsid w:val="0078000B"/>
    <w:rsid w:val="007801E8"/>
    <w:rsid w:val="00780BE9"/>
    <w:rsid w:val="00782A25"/>
    <w:rsid w:val="00782BC4"/>
    <w:rsid w:val="00783028"/>
    <w:rsid w:val="00785B3E"/>
    <w:rsid w:val="00786B00"/>
    <w:rsid w:val="00790A45"/>
    <w:rsid w:val="00790E03"/>
    <w:rsid w:val="007938BE"/>
    <w:rsid w:val="00795448"/>
    <w:rsid w:val="007A039E"/>
    <w:rsid w:val="007A1E1C"/>
    <w:rsid w:val="007A3343"/>
    <w:rsid w:val="007A3CD6"/>
    <w:rsid w:val="007A599F"/>
    <w:rsid w:val="007A69B8"/>
    <w:rsid w:val="007B0EF7"/>
    <w:rsid w:val="007B1E1F"/>
    <w:rsid w:val="007B3128"/>
    <w:rsid w:val="007B4384"/>
    <w:rsid w:val="007B7378"/>
    <w:rsid w:val="007C2664"/>
    <w:rsid w:val="007C584B"/>
    <w:rsid w:val="007C797B"/>
    <w:rsid w:val="007D1928"/>
    <w:rsid w:val="007D1DEE"/>
    <w:rsid w:val="007D220F"/>
    <w:rsid w:val="007D5953"/>
    <w:rsid w:val="007D5C4D"/>
    <w:rsid w:val="007D7EE9"/>
    <w:rsid w:val="007E041F"/>
    <w:rsid w:val="007E100A"/>
    <w:rsid w:val="007E5425"/>
    <w:rsid w:val="007E5D21"/>
    <w:rsid w:val="007E6370"/>
    <w:rsid w:val="007E786C"/>
    <w:rsid w:val="007F0D7C"/>
    <w:rsid w:val="007F7020"/>
    <w:rsid w:val="007F718C"/>
    <w:rsid w:val="00805CFB"/>
    <w:rsid w:val="0080760D"/>
    <w:rsid w:val="00811653"/>
    <w:rsid w:val="00811E96"/>
    <w:rsid w:val="0081292E"/>
    <w:rsid w:val="00816EC4"/>
    <w:rsid w:val="00817405"/>
    <w:rsid w:val="00817C65"/>
    <w:rsid w:val="00817E10"/>
    <w:rsid w:val="00820055"/>
    <w:rsid w:val="00820D79"/>
    <w:rsid w:val="008210BF"/>
    <w:rsid w:val="00821A75"/>
    <w:rsid w:val="00825167"/>
    <w:rsid w:val="00826209"/>
    <w:rsid w:val="00826C14"/>
    <w:rsid w:val="0083120E"/>
    <w:rsid w:val="00833965"/>
    <w:rsid w:val="00835A5A"/>
    <w:rsid w:val="00835D33"/>
    <w:rsid w:val="00836141"/>
    <w:rsid w:val="00844072"/>
    <w:rsid w:val="00844B77"/>
    <w:rsid w:val="00845697"/>
    <w:rsid w:val="00845814"/>
    <w:rsid w:val="00850289"/>
    <w:rsid w:val="00852D47"/>
    <w:rsid w:val="0085403C"/>
    <w:rsid w:val="00856323"/>
    <w:rsid w:val="00857848"/>
    <w:rsid w:val="00862CE3"/>
    <w:rsid w:val="00863E21"/>
    <w:rsid w:val="00864405"/>
    <w:rsid w:val="00864C69"/>
    <w:rsid w:val="00865637"/>
    <w:rsid w:val="00866BC0"/>
    <w:rsid w:val="00871565"/>
    <w:rsid w:val="008764A6"/>
    <w:rsid w:val="00876E23"/>
    <w:rsid w:val="00881920"/>
    <w:rsid w:val="0088422B"/>
    <w:rsid w:val="00884F8F"/>
    <w:rsid w:val="008852FE"/>
    <w:rsid w:val="00886DAB"/>
    <w:rsid w:val="008917AE"/>
    <w:rsid w:val="00891F97"/>
    <w:rsid w:val="00894C58"/>
    <w:rsid w:val="008952B8"/>
    <w:rsid w:val="008A238E"/>
    <w:rsid w:val="008A6D1F"/>
    <w:rsid w:val="008A72C7"/>
    <w:rsid w:val="008B5BE1"/>
    <w:rsid w:val="008B6FF3"/>
    <w:rsid w:val="008C0A3B"/>
    <w:rsid w:val="008C3405"/>
    <w:rsid w:val="008D54A8"/>
    <w:rsid w:val="008F0931"/>
    <w:rsid w:val="008F0DC8"/>
    <w:rsid w:val="008F164D"/>
    <w:rsid w:val="008F38A7"/>
    <w:rsid w:val="008F4B88"/>
    <w:rsid w:val="008F596E"/>
    <w:rsid w:val="008F77EA"/>
    <w:rsid w:val="008F7DDF"/>
    <w:rsid w:val="00900B84"/>
    <w:rsid w:val="00900CA9"/>
    <w:rsid w:val="009031F7"/>
    <w:rsid w:val="00905024"/>
    <w:rsid w:val="00905CF0"/>
    <w:rsid w:val="00905F0A"/>
    <w:rsid w:val="009072E1"/>
    <w:rsid w:val="009078A3"/>
    <w:rsid w:val="00913AD6"/>
    <w:rsid w:val="009217F1"/>
    <w:rsid w:val="00921A13"/>
    <w:rsid w:val="00921DFB"/>
    <w:rsid w:val="00925484"/>
    <w:rsid w:val="00925906"/>
    <w:rsid w:val="00925D12"/>
    <w:rsid w:val="0092630F"/>
    <w:rsid w:val="009272A9"/>
    <w:rsid w:val="009279FB"/>
    <w:rsid w:val="00927C1C"/>
    <w:rsid w:val="00934519"/>
    <w:rsid w:val="00934DDB"/>
    <w:rsid w:val="009369AF"/>
    <w:rsid w:val="00943336"/>
    <w:rsid w:val="0094652A"/>
    <w:rsid w:val="00946974"/>
    <w:rsid w:val="0095035A"/>
    <w:rsid w:val="00952B01"/>
    <w:rsid w:val="00953C58"/>
    <w:rsid w:val="00963089"/>
    <w:rsid w:val="00965899"/>
    <w:rsid w:val="00965BD4"/>
    <w:rsid w:val="00966BDC"/>
    <w:rsid w:val="00971980"/>
    <w:rsid w:val="00971C81"/>
    <w:rsid w:val="00972BD3"/>
    <w:rsid w:val="0097327E"/>
    <w:rsid w:val="00973867"/>
    <w:rsid w:val="00973DB1"/>
    <w:rsid w:val="00975D30"/>
    <w:rsid w:val="0098275B"/>
    <w:rsid w:val="00987D82"/>
    <w:rsid w:val="00993321"/>
    <w:rsid w:val="00995C07"/>
    <w:rsid w:val="009A6154"/>
    <w:rsid w:val="009A7191"/>
    <w:rsid w:val="009B03E1"/>
    <w:rsid w:val="009B0E91"/>
    <w:rsid w:val="009B3EEB"/>
    <w:rsid w:val="009B4F80"/>
    <w:rsid w:val="009B54E9"/>
    <w:rsid w:val="009B749F"/>
    <w:rsid w:val="009C0B4D"/>
    <w:rsid w:val="009C19DD"/>
    <w:rsid w:val="009C423B"/>
    <w:rsid w:val="009C5AF0"/>
    <w:rsid w:val="009D016D"/>
    <w:rsid w:val="009D01F0"/>
    <w:rsid w:val="009D0C5B"/>
    <w:rsid w:val="009D33AA"/>
    <w:rsid w:val="009D3F92"/>
    <w:rsid w:val="009D6724"/>
    <w:rsid w:val="009E0059"/>
    <w:rsid w:val="009E2D76"/>
    <w:rsid w:val="009E47F9"/>
    <w:rsid w:val="009E4FF9"/>
    <w:rsid w:val="009E6298"/>
    <w:rsid w:val="009E776A"/>
    <w:rsid w:val="009F30B3"/>
    <w:rsid w:val="009F3514"/>
    <w:rsid w:val="009F562E"/>
    <w:rsid w:val="009F5664"/>
    <w:rsid w:val="00A00BE5"/>
    <w:rsid w:val="00A024BA"/>
    <w:rsid w:val="00A06402"/>
    <w:rsid w:val="00A06AAA"/>
    <w:rsid w:val="00A07A29"/>
    <w:rsid w:val="00A1079A"/>
    <w:rsid w:val="00A10D51"/>
    <w:rsid w:val="00A11A32"/>
    <w:rsid w:val="00A12033"/>
    <w:rsid w:val="00A1325F"/>
    <w:rsid w:val="00A1354A"/>
    <w:rsid w:val="00A13B4D"/>
    <w:rsid w:val="00A141C5"/>
    <w:rsid w:val="00A143C4"/>
    <w:rsid w:val="00A14C02"/>
    <w:rsid w:val="00A1558D"/>
    <w:rsid w:val="00A15E37"/>
    <w:rsid w:val="00A16A98"/>
    <w:rsid w:val="00A17792"/>
    <w:rsid w:val="00A21E1B"/>
    <w:rsid w:val="00A237C3"/>
    <w:rsid w:val="00A24B8B"/>
    <w:rsid w:val="00A26224"/>
    <w:rsid w:val="00A404EB"/>
    <w:rsid w:val="00A40679"/>
    <w:rsid w:val="00A426A8"/>
    <w:rsid w:val="00A45C8A"/>
    <w:rsid w:val="00A53818"/>
    <w:rsid w:val="00A550A2"/>
    <w:rsid w:val="00A56183"/>
    <w:rsid w:val="00A62048"/>
    <w:rsid w:val="00A64F5F"/>
    <w:rsid w:val="00A65AFA"/>
    <w:rsid w:val="00A675F5"/>
    <w:rsid w:val="00A717DE"/>
    <w:rsid w:val="00A74348"/>
    <w:rsid w:val="00A76537"/>
    <w:rsid w:val="00A8007A"/>
    <w:rsid w:val="00A841AA"/>
    <w:rsid w:val="00A842EB"/>
    <w:rsid w:val="00A84323"/>
    <w:rsid w:val="00A9106F"/>
    <w:rsid w:val="00A91E7E"/>
    <w:rsid w:val="00A9298A"/>
    <w:rsid w:val="00A9515C"/>
    <w:rsid w:val="00A969EB"/>
    <w:rsid w:val="00AA1B4D"/>
    <w:rsid w:val="00AA5BC6"/>
    <w:rsid w:val="00AB1024"/>
    <w:rsid w:val="00AB19D3"/>
    <w:rsid w:val="00AB32BC"/>
    <w:rsid w:val="00AB3632"/>
    <w:rsid w:val="00AC0144"/>
    <w:rsid w:val="00AC020D"/>
    <w:rsid w:val="00AC3190"/>
    <w:rsid w:val="00AC3A0B"/>
    <w:rsid w:val="00AC5CBA"/>
    <w:rsid w:val="00AD5D86"/>
    <w:rsid w:val="00AE1E80"/>
    <w:rsid w:val="00AE47A9"/>
    <w:rsid w:val="00AE4D47"/>
    <w:rsid w:val="00AE67E8"/>
    <w:rsid w:val="00AE70DE"/>
    <w:rsid w:val="00AE73DB"/>
    <w:rsid w:val="00AF2559"/>
    <w:rsid w:val="00AF7192"/>
    <w:rsid w:val="00AF727F"/>
    <w:rsid w:val="00B005EC"/>
    <w:rsid w:val="00B032B2"/>
    <w:rsid w:val="00B03F8D"/>
    <w:rsid w:val="00B05156"/>
    <w:rsid w:val="00B051A0"/>
    <w:rsid w:val="00B06BB6"/>
    <w:rsid w:val="00B1041F"/>
    <w:rsid w:val="00B1230F"/>
    <w:rsid w:val="00B14ED8"/>
    <w:rsid w:val="00B1588D"/>
    <w:rsid w:val="00B169B2"/>
    <w:rsid w:val="00B21B54"/>
    <w:rsid w:val="00B23C94"/>
    <w:rsid w:val="00B2651B"/>
    <w:rsid w:val="00B30F08"/>
    <w:rsid w:val="00B310F7"/>
    <w:rsid w:val="00B3238C"/>
    <w:rsid w:val="00B35268"/>
    <w:rsid w:val="00B365B5"/>
    <w:rsid w:val="00B368E7"/>
    <w:rsid w:val="00B37FFA"/>
    <w:rsid w:val="00B405D2"/>
    <w:rsid w:val="00B442DB"/>
    <w:rsid w:val="00B45284"/>
    <w:rsid w:val="00B459E5"/>
    <w:rsid w:val="00B55985"/>
    <w:rsid w:val="00B564A3"/>
    <w:rsid w:val="00B63FCE"/>
    <w:rsid w:val="00B740DA"/>
    <w:rsid w:val="00B75B1A"/>
    <w:rsid w:val="00B75B22"/>
    <w:rsid w:val="00B76268"/>
    <w:rsid w:val="00B76EBB"/>
    <w:rsid w:val="00B76ECC"/>
    <w:rsid w:val="00B8106D"/>
    <w:rsid w:val="00B8434B"/>
    <w:rsid w:val="00B84E51"/>
    <w:rsid w:val="00B85ADF"/>
    <w:rsid w:val="00B863C7"/>
    <w:rsid w:val="00B90884"/>
    <w:rsid w:val="00B94F87"/>
    <w:rsid w:val="00B95C6F"/>
    <w:rsid w:val="00B961D0"/>
    <w:rsid w:val="00BA0D46"/>
    <w:rsid w:val="00BA4581"/>
    <w:rsid w:val="00BA671C"/>
    <w:rsid w:val="00BA756D"/>
    <w:rsid w:val="00BA7838"/>
    <w:rsid w:val="00BA7E8B"/>
    <w:rsid w:val="00BB6049"/>
    <w:rsid w:val="00BC0493"/>
    <w:rsid w:val="00BC5784"/>
    <w:rsid w:val="00BD0B1C"/>
    <w:rsid w:val="00BD33F0"/>
    <w:rsid w:val="00BD48E6"/>
    <w:rsid w:val="00BD7410"/>
    <w:rsid w:val="00BE0CF0"/>
    <w:rsid w:val="00BE0DD7"/>
    <w:rsid w:val="00BE2638"/>
    <w:rsid w:val="00BE3111"/>
    <w:rsid w:val="00BE5EB3"/>
    <w:rsid w:val="00BE6DDC"/>
    <w:rsid w:val="00BF12DA"/>
    <w:rsid w:val="00BF3AE0"/>
    <w:rsid w:val="00BF4AC0"/>
    <w:rsid w:val="00BF5408"/>
    <w:rsid w:val="00BF75DB"/>
    <w:rsid w:val="00C003C4"/>
    <w:rsid w:val="00C0109E"/>
    <w:rsid w:val="00C04BCA"/>
    <w:rsid w:val="00C0765F"/>
    <w:rsid w:val="00C07B02"/>
    <w:rsid w:val="00C10156"/>
    <w:rsid w:val="00C108AD"/>
    <w:rsid w:val="00C1749D"/>
    <w:rsid w:val="00C20DA4"/>
    <w:rsid w:val="00C21222"/>
    <w:rsid w:val="00C224D9"/>
    <w:rsid w:val="00C22575"/>
    <w:rsid w:val="00C2563E"/>
    <w:rsid w:val="00C25C31"/>
    <w:rsid w:val="00C30FA4"/>
    <w:rsid w:val="00C31B16"/>
    <w:rsid w:val="00C34211"/>
    <w:rsid w:val="00C357FC"/>
    <w:rsid w:val="00C378AA"/>
    <w:rsid w:val="00C42F4E"/>
    <w:rsid w:val="00C431AD"/>
    <w:rsid w:val="00C431F7"/>
    <w:rsid w:val="00C4384C"/>
    <w:rsid w:val="00C45BFB"/>
    <w:rsid w:val="00C46AC3"/>
    <w:rsid w:val="00C47B80"/>
    <w:rsid w:val="00C51BA7"/>
    <w:rsid w:val="00C52A86"/>
    <w:rsid w:val="00C53E05"/>
    <w:rsid w:val="00C540C2"/>
    <w:rsid w:val="00C561D3"/>
    <w:rsid w:val="00C5777A"/>
    <w:rsid w:val="00C61632"/>
    <w:rsid w:val="00C649CF"/>
    <w:rsid w:val="00C65B83"/>
    <w:rsid w:val="00C70721"/>
    <w:rsid w:val="00C71F6B"/>
    <w:rsid w:val="00C73A54"/>
    <w:rsid w:val="00C746E5"/>
    <w:rsid w:val="00C77199"/>
    <w:rsid w:val="00C77868"/>
    <w:rsid w:val="00C861AC"/>
    <w:rsid w:val="00C94C63"/>
    <w:rsid w:val="00C94CFB"/>
    <w:rsid w:val="00C951B8"/>
    <w:rsid w:val="00CA370A"/>
    <w:rsid w:val="00CA5591"/>
    <w:rsid w:val="00CA7BF3"/>
    <w:rsid w:val="00CB0CE8"/>
    <w:rsid w:val="00CB13DD"/>
    <w:rsid w:val="00CB33BD"/>
    <w:rsid w:val="00CB686F"/>
    <w:rsid w:val="00CB765A"/>
    <w:rsid w:val="00CC37BE"/>
    <w:rsid w:val="00CD3135"/>
    <w:rsid w:val="00CE0862"/>
    <w:rsid w:val="00CE1243"/>
    <w:rsid w:val="00CE3412"/>
    <w:rsid w:val="00CE5A51"/>
    <w:rsid w:val="00CE7F0C"/>
    <w:rsid w:val="00CF6AB9"/>
    <w:rsid w:val="00CF6CFB"/>
    <w:rsid w:val="00D02A18"/>
    <w:rsid w:val="00D0743F"/>
    <w:rsid w:val="00D105F1"/>
    <w:rsid w:val="00D1353B"/>
    <w:rsid w:val="00D146A0"/>
    <w:rsid w:val="00D21631"/>
    <w:rsid w:val="00D225DF"/>
    <w:rsid w:val="00D23FBA"/>
    <w:rsid w:val="00D250A6"/>
    <w:rsid w:val="00D269ED"/>
    <w:rsid w:val="00D30B57"/>
    <w:rsid w:val="00D33EA8"/>
    <w:rsid w:val="00D35C57"/>
    <w:rsid w:val="00D41F1A"/>
    <w:rsid w:val="00D4253F"/>
    <w:rsid w:val="00D45FF5"/>
    <w:rsid w:val="00D475A9"/>
    <w:rsid w:val="00D477DF"/>
    <w:rsid w:val="00D52858"/>
    <w:rsid w:val="00D550F2"/>
    <w:rsid w:val="00D5518E"/>
    <w:rsid w:val="00D574E4"/>
    <w:rsid w:val="00D604D5"/>
    <w:rsid w:val="00D60C4E"/>
    <w:rsid w:val="00D6265F"/>
    <w:rsid w:val="00D646E4"/>
    <w:rsid w:val="00D6630F"/>
    <w:rsid w:val="00D66D21"/>
    <w:rsid w:val="00D712E2"/>
    <w:rsid w:val="00D744F0"/>
    <w:rsid w:val="00D76CD4"/>
    <w:rsid w:val="00D77D8C"/>
    <w:rsid w:val="00D82A4C"/>
    <w:rsid w:val="00D84B5C"/>
    <w:rsid w:val="00D871A7"/>
    <w:rsid w:val="00D900CE"/>
    <w:rsid w:val="00D90AAA"/>
    <w:rsid w:val="00D91FD9"/>
    <w:rsid w:val="00DA18AA"/>
    <w:rsid w:val="00DA43AD"/>
    <w:rsid w:val="00DA5D79"/>
    <w:rsid w:val="00DB203F"/>
    <w:rsid w:val="00DB5234"/>
    <w:rsid w:val="00DB598A"/>
    <w:rsid w:val="00DC2467"/>
    <w:rsid w:val="00DC3062"/>
    <w:rsid w:val="00DD7E29"/>
    <w:rsid w:val="00DE0B94"/>
    <w:rsid w:val="00DE1266"/>
    <w:rsid w:val="00DE1CB1"/>
    <w:rsid w:val="00DE2E82"/>
    <w:rsid w:val="00DE42F8"/>
    <w:rsid w:val="00DF5059"/>
    <w:rsid w:val="00DF68F3"/>
    <w:rsid w:val="00DF6B59"/>
    <w:rsid w:val="00E014C9"/>
    <w:rsid w:val="00E035D9"/>
    <w:rsid w:val="00E057B1"/>
    <w:rsid w:val="00E06199"/>
    <w:rsid w:val="00E1209E"/>
    <w:rsid w:val="00E127F4"/>
    <w:rsid w:val="00E154C6"/>
    <w:rsid w:val="00E15CAD"/>
    <w:rsid w:val="00E1726D"/>
    <w:rsid w:val="00E22D23"/>
    <w:rsid w:val="00E24708"/>
    <w:rsid w:val="00E27641"/>
    <w:rsid w:val="00E30262"/>
    <w:rsid w:val="00E30845"/>
    <w:rsid w:val="00E3407C"/>
    <w:rsid w:val="00E3418C"/>
    <w:rsid w:val="00E353E1"/>
    <w:rsid w:val="00E4101B"/>
    <w:rsid w:val="00E437A2"/>
    <w:rsid w:val="00E50EC9"/>
    <w:rsid w:val="00E51CAB"/>
    <w:rsid w:val="00E53E11"/>
    <w:rsid w:val="00E5588D"/>
    <w:rsid w:val="00E5655D"/>
    <w:rsid w:val="00E624CA"/>
    <w:rsid w:val="00E634E0"/>
    <w:rsid w:val="00E64235"/>
    <w:rsid w:val="00E7334B"/>
    <w:rsid w:val="00E76F64"/>
    <w:rsid w:val="00E840CE"/>
    <w:rsid w:val="00E847D1"/>
    <w:rsid w:val="00E84F60"/>
    <w:rsid w:val="00E91E54"/>
    <w:rsid w:val="00E924E9"/>
    <w:rsid w:val="00E9359A"/>
    <w:rsid w:val="00E94070"/>
    <w:rsid w:val="00E94E50"/>
    <w:rsid w:val="00E95064"/>
    <w:rsid w:val="00E95D45"/>
    <w:rsid w:val="00E97B3A"/>
    <w:rsid w:val="00EA2094"/>
    <w:rsid w:val="00EA4545"/>
    <w:rsid w:val="00EA47F0"/>
    <w:rsid w:val="00EA5E9F"/>
    <w:rsid w:val="00EB377B"/>
    <w:rsid w:val="00EB3BE3"/>
    <w:rsid w:val="00EB441D"/>
    <w:rsid w:val="00EB4B00"/>
    <w:rsid w:val="00EB4C41"/>
    <w:rsid w:val="00EB7164"/>
    <w:rsid w:val="00EC0D52"/>
    <w:rsid w:val="00EC287B"/>
    <w:rsid w:val="00EC4158"/>
    <w:rsid w:val="00EC6690"/>
    <w:rsid w:val="00EC7BB8"/>
    <w:rsid w:val="00ED0138"/>
    <w:rsid w:val="00ED184A"/>
    <w:rsid w:val="00ED1D3F"/>
    <w:rsid w:val="00ED477B"/>
    <w:rsid w:val="00ED478F"/>
    <w:rsid w:val="00ED558F"/>
    <w:rsid w:val="00ED578A"/>
    <w:rsid w:val="00ED5B47"/>
    <w:rsid w:val="00EE2FD5"/>
    <w:rsid w:val="00EE49A8"/>
    <w:rsid w:val="00EE4EDA"/>
    <w:rsid w:val="00EE5433"/>
    <w:rsid w:val="00EE5EF3"/>
    <w:rsid w:val="00EF0DFF"/>
    <w:rsid w:val="00EF5F6A"/>
    <w:rsid w:val="00EF6878"/>
    <w:rsid w:val="00F03EFC"/>
    <w:rsid w:val="00F06D8E"/>
    <w:rsid w:val="00F07923"/>
    <w:rsid w:val="00F122F5"/>
    <w:rsid w:val="00F13180"/>
    <w:rsid w:val="00F1412A"/>
    <w:rsid w:val="00F22E23"/>
    <w:rsid w:val="00F30E1D"/>
    <w:rsid w:val="00F31446"/>
    <w:rsid w:val="00F34ACA"/>
    <w:rsid w:val="00F41E1F"/>
    <w:rsid w:val="00F437E0"/>
    <w:rsid w:val="00F43961"/>
    <w:rsid w:val="00F52964"/>
    <w:rsid w:val="00F56582"/>
    <w:rsid w:val="00F5793D"/>
    <w:rsid w:val="00F61021"/>
    <w:rsid w:val="00F65D42"/>
    <w:rsid w:val="00F66654"/>
    <w:rsid w:val="00F725AE"/>
    <w:rsid w:val="00F73A7A"/>
    <w:rsid w:val="00F73B8C"/>
    <w:rsid w:val="00F7461C"/>
    <w:rsid w:val="00F74810"/>
    <w:rsid w:val="00F761A1"/>
    <w:rsid w:val="00F778CC"/>
    <w:rsid w:val="00F82FF2"/>
    <w:rsid w:val="00F86A5A"/>
    <w:rsid w:val="00F872AB"/>
    <w:rsid w:val="00F87FE6"/>
    <w:rsid w:val="00F907E2"/>
    <w:rsid w:val="00F91629"/>
    <w:rsid w:val="00F92EE4"/>
    <w:rsid w:val="00F96B59"/>
    <w:rsid w:val="00FA148D"/>
    <w:rsid w:val="00FA2D43"/>
    <w:rsid w:val="00FA46BC"/>
    <w:rsid w:val="00FA739B"/>
    <w:rsid w:val="00FA7497"/>
    <w:rsid w:val="00FB0092"/>
    <w:rsid w:val="00FB1322"/>
    <w:rsid w:val="00FB1593"/>
    <w:rsid w:val="00FB2008"/>
    <w:rsid w:val="00FB2245"/>
    <w:rsid w:val="00FB34D7"/>
    <w:rsid w:val="00FB3A8E"/>
    <w:rsid w:val="00FB63B7"/>
    <w:rsid w:val="00FC23EE"/>
    <w:rsid w:val="00FC241B"/>
    <w:rsid w:val="00FC3915"/>
    <w:rsid w:val="00FC6765"/>
    <w:rsid w:val="00FC7934"/>
    <w:rsid w:val="00FD0B17"/>
    <w:rsid w:val="00FD14A1"/>
    <w:rsid w:val="00FD17E7"/>
    <w:rsid w:val="00FD20FE"/>
    <w:rsid w:val="00FD420D"/>
    <w:rsid w:val="00FD4B41"/>
    <w:rsid w:val="00FD52AF"/>
    <w:rsid w:val="00FD59BA"/>
    <w:rsid w:val="00FD5BE0"/>
    <w:rsid w:val="00FD67E1"/>
    <w:rsid w:val="00FE0744"/>
    <w:rsid w:val="00FE3BE7"/>
    <w:rsid w:val="00FE52E8"/>
    <w:rsid w:val="00FF0084"/>
    <w:rsid w:val="00FF0344"/>
    <w:rsid w:val="00FF703F"/>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D07F4"/>
  <w14:defaultImageDpi w14:val="300"/>
  <w15:chartTrackingRefBased/>
  <w15:docId w15:val="{F622B523-8A21-4210-908A-E8565404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292E"/>
    <w:rPr>
      <w:rFonts w:ascii="Times New Roman" w:eastAsia="Times New Roman" w:hAnsi="Times New Roman"/>
      <w:sz w:val="24"/>
      <w:szCs w:val="24"/>
    </w:rPr>
  </w:style>
  <w:style w:type="paragraph" w:styleId="1">
    <w:name w:val="heading 1"/>
    <w:basedOn w:val="a"/>
    <w:next w:val="a"/>
    <w:link w:val="10"/>
    <w:qFormat/>
    <w:rsid w:val="006E4A9F"/>
    <w:pPr>
      <w:keepNext/>
      <w:spacing w:before="240" w:after="60"/>
      <w:outlineLvl w:val="0"/>
    </w:pPr>
    <w:rPr>
      <w:rFonts w:ascii="Cambria" w:hAnsi="Cambria"/>
      <w:b/>
      <w:bCs/>
      <w:kern w:val="32"/>
      <w:sz w:val="32"/>
      <w:szCs w:val="32"/>
      <w:lang w:val="x-none" w:eastAsia="x-none"/>
    </w:rPr>
  </w:style>
  <w:style w:type="paragraph" w:styleId="2">
    <w:name w:val="heading 2"/>
    <w:aliases w:val="Знак,H2,H2 Знак,Заголовок 21"/>
    <w:basedOn w:val="a"/>
    <w:next w:val="a"/>
    <w:link w:val="21"/>
    <w:qFormat/>
    <w:rsid w:val="00260257"/>
    <w:pPr>
      <w:keepNext/>
      <w:spacing w:before="240" w:after="60"/>
      <w:outlineLvl w:val="1"/>
    </w:pPr>
    <w:rPr>
      <w:i/>
      <w:iCs/>
      <w:sz w:val="28"/>
      <w:szCs w:val="28"/>
      <w:lang w:val="x-none"/>
    </w:rPr>
  </w:style>
  <w:style w:type="paragraph" w:styleId="3">
    <w:name w:val="heading 3"/>
    <w:basedOn w:val="a"/>
    <w:next w:val="a"/>
    <w:link w:val="30"/>
    <w:qFormat/>
    <w:rsid w:val="00B2651B"/>
    <w:pPr>
      <w:keepNext/>
      <w:ind w:left="72"/>
      <w:jc w:val="both"/>
      <w:outlineLvl w:val="2"/>
    </w:pPr>
    <w:rPr>
      <w:rFonts w:eastAsia="MS Mincho"/>
      <w:snapToGrid w:val="0"/>
      <w:spacing w:val="-2"/>
      <w:szCs w:val="20"/>
      <w:lang w:val="x-none" w:eastAsia="x-none"/>
    </w:rPr>
  </w:style>
  <w:style w:type="paragraph" w:styleId="4">
    <w:name w:val="heading 4"/>
    <w:basedOn w:val="a"/>
    <w:next w:val="a"/>
    <w:link w:val="40"/>
    <w:qFormat/>
    <w:rsid w:val="00B2651B"/>
    <w:pPr>
      <w:keepNext/>
      <w:spacing w:before="240" w:after="60"/>
      <w:outlineLvl w:val="3"/>
    </w:pPr>
    <w:rPr>
      <w:b/>
      <w:bCs/>
      <w:sz w:val="28"/>
      <w:szCs w:val="28"/>
      <w:lang w:val="x-none" w:eastAsia="x-none"/>
    </w:rPr>
  </w:style>
  <w:style w:type="paragraph" w:styleId="5">
    <w:name w:val="heading 5"/>
    <w:basedOn w:val="a"/>
    <w:next w:val="a"/>
    <w:link w:val="50"/>
    <w:qFormat/>
    <w:rsid w:val="00B2651B"/>
    <w:pPr>
      <w:keepNext/>
      <w:outlineLvl w:val="4"/>
    </w:pPr>
    <w:rPr>
      <w:sz w:val="28"/>
      <w:lang w:val="x-none" w:eastAsia="x-none"/>
    </w:rPr>
  </w:style>
  <w:style w:type="paragraph" w:styleId="6">
    <w:name w:val="heading 6"/>
    <w:basedOn w:val="a"/>
    <w:next w:val="a"/>
    <w:link w:val="60"/>
    <w:qFormat/>
    <w:rsid w:val="00B2651B"/>
    <w:pPr>
      <w:keepNext/>
      <w:ind w:left="162"/>
      <w:outlineLvl w:val="5"/>
    </w:pPr>
    <w:rPr>
      <w:sz w:val="28"/>
      <w:szCs w:val="20"/>
      <w:lang w:val="en-US" w:eastAsia="x-none"/>
    </w:rPr>
  </w:style>
  <w:style w:type="paragraph" w:styleId="7">
    <w:name w:val="heading 7"/>
    <w:basedOn w:val="a"/>
    <w:next w:val="a"/>
    <w:link w:val="70"/>
    <w:qFormat/>
    <w:rsid w:val="00B2651B"/>
    <w:pPr>
      <w:keepNext/>
      <w:ind w:left="1440" w:right="-360" w:hanging="11"/>
      <w:jc w:val="both"/>
      <w:outlineLvl w:val="6"/>
    </w:pPr>
    <w:rPr>
      <w:sz w:val="28"/>
      <w:lang w:val="x-none" w:eastAsia="x-none"/>
    </w:rPr>
  </w:style>
  <w:style w:type="paragraph" w:styleId="8">
    <w:name w:val="heading 8"/>
    <w:basedOn w:val="a"/>
    <w:next w:val="a"/>
    <w:link w:val="80"/>
    <w:qFormat/>
    <w:rsid w:val="00B2651B"/>
    <w:pPr>
      <w:keepNext/>
      <w:jc w:val="both"/>
      <w:outlineLvl w:val="7"/>
    </w:pPr>
    <w:rPr>
      <w:sz w:val="28"/>
      <w:lang w:val="x-none" w:eastAsia="x-none"/>
    </w:rPr>
  </w:style>
  <w:style w:type="paragraph" w:styleId="9">
    <w:name w:val="heading 9"/>
    <w:basedOn w:val="a"/>
    <w:next w:val="a"/>
    <w:link w:val="90"/>
    <w:qFormat/>
    <w:rsid w:val="00B2651B"/>
    <w:pPr>
      <w:keepNext/>
      <w:jc w:val="center"/>
      <w:outlineLvl w:val="8"/>
    </w:pPr>
    <w:rPr>
      <w:rFonts w:eastAsia="MS Mincho"/>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H2 Знак2,H2 Знак Знак1,Заголовок 21 Знак1"/>
    <w:uiPriority w:val="9"/>
    <w:semiHidden/>
    <w:rsid w:val="00260257"/>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H2 Знак1,H2 Знак Знак,Заголовок 21 Знак"/>
    <w:link w:val="2"/>
    <w:locked/>
    <w:rsid w:val="00260257"/>
    <w:rPr>
      <w:rFonts w:ascii="Times New Roman" w:eastAsia="Times New Roman" w:hAnsi="Times New Roman" w:cs="Arial"/>
      <w:i/>
      <w:iCs/>
      <w:sz w:val="28"/>
      <w:szCs w:val="28"/>
      <w:lang w:eastAsia="ru-RU"/>
    </w:rPr>
  </w:style>
  <w:style w:type="paragraph" w:styleId="a3">
    <w:name w:val="footnote text"/>
    <w:basedOn w:val="a"/>
    <w:link w:val="a4"/>
    <w:semiHidden/>
    <w:unhideWhenUsed/>
    <w:rsid w:val="00260257"/>
    <w:rPr>
      <w:sz w:val="20"/>
      <w:szCs w:val="20"/>
      <w:lang w:val="x-none"/>
    </w:rPr>
  </w:style>
  <w:style w:type="character" w:customStyle="1" w:styleId="a4">
    <w:name w:val="Текст сноски Знак"/>
    <w:link w:val="a3"/>
    <w:semiHidden/>
    <w:rsid w:val="00260257"/>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nhideWhenUsed/>
    <w:rsid w:val="00260257"/>
    <w:pPr>
      <w:spacing w:after="120"/>
    </w:pPr>
    <w:rPr>
      <w:rFonts w:ascii="EuropeExt08" w:hAnsi="EuropeExt08"/>
      <w:sz w:val="20"/>
      <w:szCs w:val="20"/>
      <w:lang w:val="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rsid w:val="00260257"/>
    <w:rPr>
      <w:rFonts w:ascii="EuropeExt08" w:eastAsia="Times New Roman" w:hAnsi="EuropeExt08" w:cs="Times New Roman"/>
      <w:sz w:val="20"/>
      <w:szCs w:val="20"/>
      <w:lang w:eastAsia="ru-RU"/>
    </w:rPr>
  </w:style>
  <w:style w:type="paragraph" w:styleId="a7">
    <w:name w:val="Body Text Indent"/>
    <w:basedOn w:val="a"/>
    <w:link w:val="a8"/>
    <w:unhideWhenUsed/>
    <w:rsid w:val="00260257"/>
    <w:pPr>
      <w:spacing w:after="120"/>
      <w:ind w:left="283"/>
    </w:pPr>
    <w:rPr>
      <w:lang w:val="x-none"/>
    </w:rPr>
  </w:style>
  <w:style w:type="character" w:customStyle="1" w:styleId="a8">
    <w:name w:val="Основной текст с отступом Знак"/>
    <w:link w:val="a7"/>
    <w:rsid w:val="00260257"/>
    <w:rPr>
      <w:rFonts w:ascii="Times New Roman" w:eastAsia="Times New Roman" w:hAnsi="Times New Roman" w:cs="Times New Roman"/>
      <w:sz w:val="24"/>
      <w:szCs w:val="24"/>
      <w:lang w:eastAsia="ru-RU"/>
    </w:rPr>
  </w:style>
  <w:style w:type="paragraph" w:styleId="31">
    <w:name w:val="Body Text Indent 3"/>
    <w:basedOn w:val="a"/>
    <w:link w:val="32"/>
    <w:unhideWhenUsed/>
    <w:rsid w:val="00260257"/>
    <w:pPr>
      <w:spacing w:after="120"/>
      <w:ind w:left="283"/>
    </w:pPr>
    <w:rPr>
      <w:rFonts w:ascii="EuropeExt08" w:hAnsi="EuropeExt08"/>
      <w:sz w:val="16"/>
      <w:szCs w:val="16"/>
      <w:lang w:val="x-none"/>
    </w:rPr>
  </w:style>
  <w:style w:type="character" w:customStyle="1" w:styleId="32">
    <w:name w:val="Основной текст с отступом 3 Знак"/>
    <w:link w:val="31"/>
    <w:rsid w:val="00260257"/>
    <w:rPr>
      <w:rFonts w:ascii="EuropeExt08" w:eastAsia="Times New Roman" w:hAnsi="EuropeExt08" w:cs="Times New Roman"/>
      <w:sz w:val="16"/>
      <w:szCs w:val="16"/>
      <w:lang w:eastAsia="ru-RU"/>
    </w:rPr>
  </w:style>
  <w:style w:type="character" w:customStyle="1" w:styleId="Normal">
    <w:name w:val="Normal Знак"/>
    <w:link w:val="11"/>
    <w:locked/>
    <w:rsid w:val="00260257"/>
    <w:rPr>
      <w:sz w:val="28"/>
      <w:szCs w:val="22"/>
      <w:lang w:val="ru-RU" w:eastAsia="en-US" w:bidi="ar-SA"/>
    </w:rPr>
  </w:style>
  <w:style w:type="paragraph" w:customStyle="1" w:styleId="11">
    <w:name w:val="Обычный1"/>
    <w:link w:val="Normal"/>
    <w:rsid w:val="00260257"/>
    <w:pPr>
      <w:ind w:firstLine="720"/>
      <w:jc w:val="both"/>
    </w:pPr>
    <w:rPr>
      <w:sz w:val="28"/>
      <w:szCs w:val="22"/>
      <w:lang w:eastAsia="en-US"/>
    </w:rPr>
  </w:style>
  <w:style w:type="character" w:styleId="a9">
    <w:name w:val="footnote reference"/>
    <w:semiHidden/>
    <w:unhideWhenUsed/>
    <w:rsid w:val="00260257"/>
    <w:rPr>
      <w:vertAlign w:val="superscript"/>
    </w:rPr>
  </w:style>
  <w:style w:type="character" w:styleId="aa">
    <w:name w:val="annotation reference"/>
    <w:uiPriority w:val="99"/>
    <w:unhideWhenUsed/>
    <w:rsid w:val="00260257"/>
    <w:rPr>
      <w:sz w:val="16"/>
      <w:szCs w:val="16"/>
    </w:rPr>
  </w:style>
  <w:style w:type="paragraph" w:styleId="ab">
    <w:name w:val="annotation text"/>
    <w:basedOn w:val="a"/>
    <w:link w:val="ac"/>
    <w:uiPriority w:val="99"/>
    <w:unhideWhenUsed/>
    <w:rsid w:val="00260257"/>
    <w:rPr>
      <w:sz w:val="20"/>
      <w:szCs w:val="20"/>
      <w:lang w:val="x-none"/>
    </w:rPr>
  </w:style>
  <w:style w:type="character" w:customStyle="1" w:styleId="ac">
    <w:name w:val="Текст примечания Знак"/>
    <w:link w:val="ab"/>
    <w:uiPriority w:val="99"/>
    <w:rsid w:val="0026025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unhideWhenUsed/>
    <w:rsid w:val="00260257"/>
    <w:rPr>
      <w:b/>
      <w:bCs/>
    </w:rPr>
  </w:style>
  <w:style w:type="character" w:customStyle="1" w:styleId="ae">
    <w:name w:val="Тема примечания Знак"/>
    <w:link w:val="ad"/>
    <w:uiPriority w:val="99"/>
    <w:rsid w:val="00260257"/>
    <w:rPr>
      <w:rFonts w:ascii="Times New Roman" w:eastAsia="Times New Roman" w:hAnsi="Times New Roman" w:cs="Times New Roman"/>
      <w:b/>
      <w:bCs/>
      <w:sz w:val="20"/>
      <w:szCs w:val="20"/>
      <w:lang w:eastAsia="ru-RU"/>
    </w:rPr>
  </w:style>
  <w:style w:type="paragraph" w:styleId="af">
    <w:name w:val="Balloon Text"/>
    <w:basedOn w:val="a"/>
    <w:link w:val="af0"/>
    <w:uiPriority w:val="99"/>
    <w:unhideWhenUsed/>
    <w:rsid w:val="00260257"/>
    <w:rPr>
      <w:rFonts w:ascii="Tahoma" w:hAnsi="Tahoma"/>
      <w:sz w:val="16"/>
      <w:szCs w:val="16"/>
      <w:lang w:val="x-none"/>
    </w:rPr>
  </w:style>
  <w:style w:type="character" w:customStyle="1" w:styleId="af0">
    <w:name w:val="Текст выноски Знак"/>
    <w:link w:val="af"/>
    <w:uiPriority w:val="99"/>
    <w:rsid w:val="00260257"/>
    <w:rPr>
      <w:rFonts w:ascii="Tahoma" w:eastAsia="Times New Roman" w:hAnsi="Tahoma" w:cs="Tahoma"/>
      <w:sz w:val="16"/>
      <w:szCs w:val="16"/>
      <w:lang w:eastAsia="ru-RU"/>
    </w:rPr>
  </w:style>
  <w:style w:type="paragraph" w:customStyle="1" w:styleId="-11">
    <w:name w:val="Цветной список - Акцент 11"/>
    <w:basedOn w:val="a"/>
    <w:link w:val="-1"/>
    <w:uiPriority w:val="34"/>
    <w:qFormat/>
    <w:rsid w:val="00572299"/>
    <w:pPr>
      <w:ind w:left="720"/>
      <w:contextualSpacing/>
    </w:pPr>
    <w:rPr>
      <w:lang w:val="x-none" w:eastAsia="x-none"/>
    </w:rPr>
  </w:style>
  <w:style w:type="character" w:styleId="af1">
    <w:name w:val="Hyperlink"/>
    <w:uiPriority w:val="99"/>
    <w:rsid w:val="00E95D45"/>
    <w:rPr>
      <w:color w:val="0000FF"/>
      <w:u w:val="single"/>
    </w:rPr>
  </w:style>
  <w:style w:type="paragraph" w:styleId="af2">
    <w:name w:val="List Bullet"/>
    <w:basedOn w:val="a"/>
    <w:autoRedefine/>
    <w:rsid w:val="00820D79"/>
    <w:pPr>
      <w:tabs>
        <w:tab w:val="left" w:pos="-567"/>
        <w:tab w:val="left" w:pos="-426"/>
      </w:tabs>
      <w:autoSpaceDE w:val="0"/>
      <w:autoSpaceDN w:val="0"/>
      <w:adjustRightInd w:val="0"/>
      <w:ind w:right="306"/>
      <w:jc w:val="both"/>
    </w:pPr>
    <w:rPr>
      <w:b/>
      <w:bCs/>
      <w:i/>
      <w:sz w:val="28"/>
      <w:szCs w:val="28"/>
    </w:rPr>
  </w:style>
  <w:style w:type="paragraph" w:styleId="af3">
    <w:name w:val="header"/>
    <w:basedOn w:val="a"/>
    <w:link w:val="af4"/>
    <w:uiPriority w:val="99"/>
    <w:unhideWhenUsed/>
    <w:rsid w:val="007105F1"/>
    <w:pPr>
      <w:tabs>
        <w:tab w:val="center" w:pos="4677"/>
        <w:tab w:val="right" w:pos="9355"/>
      </w:tabs>
    </w:pPr>
    <w:rPr>
      <w:lang w:val="x-none"/>
    </w:rPr>
  </w:style>
  <w:style w:type="character" w:customStyle="1" w:styleId="af4">
    <w:name w:val="Верхний колонтитул Знак"/>
    <w:link w:val="af3"/>
    <w:uiPriority w:val="99"/>
    <w:rsid w:val="007105F1"/>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7105F1"/>
    <w:pPr>
      <w:tabs>
        <w:tab w:val="center" w:pos="4677"/>
        <w:tab w:val="right" w:pos="9355"/>
      </w:tabs>
    </w:pPr>
    <w:rPr>
      <w:lang w:val="x-none"/>
    </w:rPr>
  </w:style>
  <w:style w:type="character" w:customStyle="1" w:styleId="af6">
    <w:name w:val="Нижний колонтитул Знак"/>
    <w:link w:val="af5"/>
    <w:uiPriority w:val="99"/>
    <w:rsid w:val="007105F1"/>
    <w:rPr>
      <w:rFonts w:ascii="Times New Roman" w:eastAsia="Times New Roman" w:hAnsi="Times New Roman" w:cs="Times New Roman"/>
      <w:sz w:val="24"/>
      <w:szCs w:val="24"/>
      <w:lang w:eastAsia="ru-RU"/>
    </w:rPr>
  </w:style>
  <w:style w:type="paragraph" w:customStyle="1" w:styleId="22">
    <w:name w:val="Обычный2"/>
    <w:rsid w:val="006C389B"/>
    <w:pPr>
      <w:ind w:firstLine="720"/>
      <w:jc w:val="both"/>
    </w:pPr>
    <w:rPr>
      <w:rFonts w:ascii="Times New Roman" w:eastAsia="Times New Roman" w:hAnsi="Times New Roman"/>
      <w:sz w:val="28"/>
    </w:rPr>
  </w:style>
  <w:style w:type="paragraph" w:customStyle="1" w:styleId="12">
    <w:name w:val="Текст1"/>
    <w:basedOn w:val="a"/>
    <w:rsid w:val="00E924E9"/>
    <w:pPr>
      <w:widowControl w:val="0"/>
      <w:tabs>
        <w:tab w:val="left" w:pos="360"/>
      </w:tabs>
      <w:suppressAutoHyphens/>
      <w:ind w:firstLine="900"/>
      <w:jc w:val="both"/>
    </w:pPr>
    <w:rPr>
      <w:rFonts w:eastAsia="MS Mincho"/>
      <w:spacing w:val="-2"/>
      <w:kern w:val="2"/>
      <w:sz w:val="26"/>
      <w:szCs w:val="20"/>
    </w:rPr>
  </w:style>
  <w:style w:type="character" w:customStyle="1" w:styleId="10">
    <w:name w:val="Заголовок 1 Знак"/>
    <w:link w:val="1"/>
    <w:rsid w:val="006E4A9F"/>
    <w:rPr>
      <w:rFonts w:ascii="Cambria" w:eastAsia="Times New Roman" w:hAnsi="Cambria" w:cs="Times New Roman"/>
      <w:b/>
      <w:bCs/>
      <w:kern w:val="32"/>
      <w:sz w:val="32"/>
      <w:szCs w:val="32"/>
    </w:rPr>
  </w:style>
  <w:style w:type="paragraph" w:customStyle="1" w:styleId="Style3">
    <w:name w:val="Style3"/>
    <w:basedOn w:val="a"/>
    <w:rsid w:val="002E0381"/>
    <w:pPr>
      <w:widowControl w:val="0"/>
      <w:autoSpaceDE w:val="0"/>
      <w:autoSpaceDN w:val="0"/>
      <w:adjustRightInd w:val="0"/>
      <w:spacing w:line="322" w:lineRule="exact"/>
      <w:ind w:firstLine="710"/>
      <w:jc w:val="both"/>
    </w:pPr>
  </w:style>
  <w:style w:type="character" w:customStyle="1" w:styleId="FontStyle24">
    <w:name w:val="Font Style24"/>
    <w:uiPriority w:val="99"/>
    <w:rsid w:val="002E0381"/>
    <w:rPr>
      <w:rFonts w:ascii="Times New Roman" w:hAnsi="Times New Roman" w:cs="Times New Roman"/>
      <w:sz w:val="26"/>
      <w:szCs w:val="26"/>
    </w:rPr>
  </w:style>
  <w:style w:type="character" w:customStyle="1" w:styleId="30">
    <w:name w:val="Заголовок 3 Знак"/>
    <w:link w:val="3"/>
    <w:rsid w:val="00B2651B"/>
    <w:rPr>
      <w:rFonts w:ascii="Times New Roman" w:eastAsia="MS Mincho" w:hAnsi="Times New Roman"/>
      <w:snapToGrid w:val="0"/>
      <w:spacing w:val="-2"/>
      <w:sz w:val="24"/>
    </w:rPr>
  </w:style>
  <w:style w:type="character" w:customStyle="1" w:styleId="40">
    <w:name w:val="Заголовок 4 Знак"/>
    <w:link w:val="4"/>
    <w:rsid w:val="00B2651B"/>
    <w:rPr>
      <w:rFonts w:ascii="Times New Roman" w:eastAsia="Times New Roman" w:hAnsi="Times New Roman"/>
      <w:b/>
      <w:bCs/>
      <w:sz w:val="28"/>
      <w:szCs w:val="28"/>
    </w:rPr>
  </w:style>
  <w:style w:type="character" w:customStyle="1" w:styleId="50">
    <w:name w:val="Заголовок 5 Знак"/>
    <w:link w:val="5"/>
    <w:rsid w:val="00B2651B"/>
    <w:rPr>
      <w:rFonts w:ascii="Times New Roman" w:eastAsia="Times New Roman" w:hAnsi="Times New Roman"/>
      <w:sz w:val="28"/>
      <w:szCs w:val="24"/>
    </w:rPr>
  </w:style>
  <w:style w:type="character" w:customStyle="1" w:styleId="60">
    <w:name w:val="Заголовок 6 Знак"/>
    <w:link w:val="6"/>
    <w:rsid w:val="00B2651B"/>
    <w:rPr>
      <w:rFonts w:ascii="Times New Roman" w:eastAsia="Times New Roman" w:hAnsi="Times New Roman" w:cs="Arial"/>
      <w:sz w:val="28"/>
      <w:lang w:val="en-US"/>
    </w:rPr>
  </w:style>
  <w:style w:type="character" w:customStyle="1" w:styleId="70">
    <w:name w:val="Заголовок 7 Знак"/>
    <w:link w:val="7"/>
    <w:rsid w:val="00B2651B"/>
    <w:rPr>
      <w:rFonts w:ascii="Times New Roman" w:eastAsia="Times New Roman" w:hAnsi="Times New Roman"/>
      <w:sz w:val="28"/>
      <w:szCs w:val="24"/>
    </w:rPr>
  </w:style>
  <w:style w:type="character" w:customStyle="1" w:styleId="80">
    <w:name w:val="Заголовок 8 Знак"/>
    <w:link w:val="8"/>
    <w:rsid w:val="00B2651B"/>
    <w:rPr>
      <w:rFonts w:ascii="Times New Roman" w:eastAsia="Times New Roman" w:hAnsi="Times New Roman"/>
      <w:sz w:val="28"/>
      <w:szCs w:val="24"/>
    </w:rPr>
  </w:style>
  <w:style w:type="character" w:customStyle="1" w:styleId="90">
    <w:name w:val="Заголовок 9 Знак"/>
    <w:link w:val="9"/>
    <w:rsid w:val="00B2651B"/>
    <w:rPr>
      <w:rFonts w:ascii="Times New Roman" w:eastAsia="MS Mincho" w:hAnsi="Times New Roman"/>
      <w:sz w:val="44"/>
      <w:szCs w:val="24"/>
    </w:rPr>
  </w:style>
  <w:style w:type="character" w:styleId="af7">
    <w:name w:val="page number"/>
    <w:basedOn w:val="a0"/>
    <w:rsid w:val="00B2651B"/>
  </w:style>
  <w:style w:type="paragraph" w:styleId="af8">
    <w:name w:val="Document Map"/>
    <w:basedOn w:val="a"/>
    <w:link w:val="af9"/>
    <w:semiHidden/>
    <w:rsid w:val="00B2651B"/>
    <w:pPr>
      <w:shd w:val="clear" w:color="auto" w:fill="000080"/>
    </w:pPr>
    <w:rPr>
      <w:rFonts w:ascii="Tahoma" w:hAnsi="Tahoma"/>
      <w:sz w:val="20"/>
      <w:szCs w:val="20"/>
      <w:lang w:val="x-none" w:eastAsia="x-none"/>
    </w:rPr>
  </w:style>
  <w:style w:type="character" w:customStyle="1" w:styleId="af9">
    <w:name w:val="Схема документа Знак"/>
    <w:link w:val="af8"/>
    <w:semiHidden/>
    <w:rsid w:val="00B2651B"/>
    <w:rPr>
      <w:rFonts w:ascii="Tahoma" w:eastAsia="Times New Roman" w:hAnsi="Tahoma" w:cs="Tahoma"/>
      <w:shd w:val="clear" w:color="auto" w:fill="000080"/>
    </w:rPr>
  </w:style>
  <w:style w:type="paragraph" w:styleId="afa">
    <w:name w:val="Plain Text"/>
    <w:basedOn w:val="a"/>
    <w:link w:val="afb"/>
    <w:uiPriority w:val="99"/>
    <w:rsid w:val="00B2651B"/>
    <w:pPr>
      <w:tabs>
        <w:tab w:val="left" w:pos="360"/>
      </w:tabs>
      <w:ind w:firstLine="900"/>
      <w:jc w:val="both"/>
    </w:pPr>
    <w:rPr>
      <w:rFonts w:eastAsia="MS Mincho"/>
      <w:spacing w:val="-2"/>
      <w:sz w:val="26"/>
      <w:szCs w:val="20"/>
      <w:lang w:val="x-none" w:eastAsia="x-none"/>
    </w:rPr>
  </w:style>
  <w:style w:type="character" w:customStyle="1" w:styleId="afb">
    <w:name w:val="Текст Знак"/>
    <w:link w:val="afa"/>
    <w:uiPriority w:val="99"/>
    <w:rsid w:val="00B2651B"/>
    <w:rPr>
      <w:rFonts w:ascii="Times New Roman" w:eastAsia="MS Mincho" w:hAnsi="Times New Roman"/>
      <w:spacing w:val="-2"/>
      <w:sz w:val="26"/>
    </w:rPr>
  </w:style>
  <w:style w:type="paragraph" w:customStyle="1" w:styleId="Iauiue">
    <w:name w:val="Iau?iue"/>
    <w:rsid w:val="00B2651B"/>
    <w:pPr>
      <w:widowControl w:val="0"/>
      <w:snapToGrid w:val="0"/>
      <w:spacing w:before="80" w:after="80"/>
    </w:pPr>
    <w:rPr>
      <w:rFonts w:ascii="Times New Roman" w:eastAsia="Times New Roman" w:hAnsi="Times New Roman"/>
      <w:sz w:val="22"/>
      <w:lang w:eastAsia="en-US"/>
    </w:rPr>
  </w:style>
  <w:style w:type="paragraph" w:customStyle="1" w:styleId="110">
    <w:name w:val="Заголовок 11"/>
    <w:basedOn w:val="11"/>
    <w:next w:val="11"/>
    <w:rsid w:val="00B2651B"/>
  </w:style>
  <w:style w:type="paragraph" w:customStyle="1" w:styleId="41">
    <w:name w:val="заголовок 4"/>
    <w:basedOn w:val="a"/>
    <w:next w:val="a"/>
    <w:rsid w:val="00B2651B"/>
    <w:pPr>
      <w:keepNext/>
      <w:tabs>
        <w:tab w:val="left" w:pos="0"/>
      </w:tabs>
      <w:suppressAutoHyphens/>
      <w:jc w:val="center"/>
    </w:pPr>
    <w:rPr>
      <w:snapToGrid w:val="0"/>
      <w:spacing w:val="-2"/>
      <w:szCs w:val="20"/>
    </w:rPr>
  </w:style>
  <w:style w:type="paragraph" w:customStyle="1" w:styleId="13">
    <w:name w:val="заголовок 1"/>
    <w:basedOn w:val="a"/>
    <w:next w:val="a"/>
    <w:rsid w:val="00B2651B"/>
    <w:pPr>
      <w:keepNext/>
      <w:spacing w:before="240" w:after="60"/>
      <w:jc w:val="both"/>
    </w:pPr>
    <w:rPr>
      <w:rFonts w:ascii="Arial" w:hAnsi="Arial"/>
      <w:b/>
      <w:snapToGrid w:val="0"/>
      <w:kern w:val="28"/>
      <w:sz w:val="28"/>
      <w:szCs w:val="20"/>
      <w:lang w:val="en-GB"/>
    </w:rPr>
  </w:style>
  <w:style w:type="paragraph" w:styleId="33">
    <w:name w:val="Body Text 3"/>
    <w:basedOn w:val="a"/>
    <w:link w:val="34"/>
    <w:rsid w:val="00B2651B"/>
    <w:pPr>
      <w:spacing w:after="120"/>
    </w:pPr>
    <w:rPr>
      <w:sz w:val="16"/>
      <w:szCs w:val="16"/>
      <w:lang w:val="x-none" w:eastAsia="x-none"/>
    </w:rPr>
  </w:style>
  <w:style w:type="character" w:customStyle="1" w:styleId="34">
    <w:name w:val="Основной текст 3 Знак"/>
    <w:link w:val="33"/>
    <w:rsid w:val="00B2651B"/>
    <w:rPr>
      <w:rFonts w:ascii="Times New Roman" w:eastAsia="Times New Roman" w:hAnsi="Times New Roman"/>
      <w:sz w:val="16"/>
      <w:szCs w:val="16"/>
    </w:rPr>
  </w:style>
  <w:style w:type="paragraph" w:customStyle="1" w:styleId="Head71">
    <w:name w:val="Head 7.1"/>
    <w:basedOn w:val="a"/>
    <w:rsid w:val="00B2651B"/>
    <w:pPr>
      <w:widowControl w:val="0"/>
      <w:suppressAutoHyphens/>
      <w:jc w:val="center"/>
    </w:pPr>
    <w:rPr>
      <w:rFonts w:ascii="CG Times" w:hAnsi="CG Times"/>
      <w:b/>
      <w:snapToGrid w:val="0"/>
      <w:sz w:val="28"/>
      <w:szCs w:val="20"/>
      <w:lang w:val="en-US"/>
    </w:rPr>
  </w:style>
  <w:style w:type="paragraph" w:styleId="afc">
    <w:name w:val="Subtitle"/>
    <w:basedOn w:val="a"/>
    <w:link w:val="afd"/>
    <w:qFormat/>
    <w:rsid w:val="00B2651B"/>
    <w:rPr>
      <w:b/>
      <w:bCs/>
      <w:lang w:val="x-none" w:eastAsia="x-none"/>
    </w:rPr>
  </w:style>
  <w:style w:type="character" w:customStyle="1" w:styleId="afd">
    <w:name w:val="Подзаголовок Знак"/>
    <w:link w:val="afc"/>
    <w:rsid w:val="00B2651B"/>
    <w:rPr>
      <w:rFonts w:ascii="Times New Roman" w:eastAsia="Times New Roman" w:hAnsi="Times New Roman"/>
      <w:b/>
      <w:bCs/>
      <w:sz w:val="24"/>
      <w:szCs w:val="24"/>
    </w:rPr>
  </w:style>
  <w:style w:type="paragraph" w:customStyle="1" w:styleId="afe">
    <w:name w:val="Название"/>
    <w:basedOn w:val="a"/>
    <w:link w:val="aff"/>
    <w:qFormat/>
    <w:rsid w:val="00B2651B"/>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
    <w:name w:val="Название Знак"/>
    <w:link w:val="afe"/>
    <w:rsid w:val="00B2651B"/>
    <w:rPr>
      <w:rFonts w:ascii="Arial" w:eastAsia="Times New Roman" w:hAnsi="Arial" w:cs="Arial"/>
      <w:b/>
      <w:bCs/>
      <w:kern w:val="28"/>
      <w:sz w:val="32"/>
      <w:szCs w:val="32"/>
    </w:rPr>
  </w:style>
  <w:style w:type="paragraph" w:customStyle="1" w:styleId="aff0">
    <w:name w:val="Таблица шапка"/>
    <w:basedOn w:val="a"/>
    <w:rsid w:val="00B2651B"/>
    <w:pPr>
      <w:keepNext/>
      <w:spacing w:before="40" w:after="40"/>
      <w:ind w:left="57" w:right="57"/>
    </w:pPr>
    <w:rPr>
      <w:snapToGrid w:val="0"/>
      <w:sz w:val="22"/>
      <w:szCs w:val="20"/>
    </w:rPr>
  </w:style>
  <w:style w:type="paragraph" w:customStyle="1" w:styleId="aff1">
    <w:name w:val="Таблица текст"/>
    <w:basedOn w:val="a"/>
    <w:rsid w:val="00B2651B"/>
    <w:pPr>
      <w:spacing w:before="40" w:after="40"/>
      <w:ind w:left="57" w:right="57"/>
    </w:pPr>
    <w:rPr>
      <w:snapToGrid w:val="0"/>
      <w:szCs w:val="20"/>
    </w:rPr>
  </w:style>
  <w:style w:type="paragraph" w:styleId="aff2">
    <w:name w:val="caption"/>
    <w:basedOn w:val="a"/>
    <w:next w:val="a"/>
    <w:qFormat/>
    <w:rsid w:val="00B2651B"/>
    <w:pPr>
      <w:shd w:val="clear" w:color="auto" w:fill="FFFFFF"/>
    </w:pPr>
    <w:rPr>
      <w:b/>
      <w:sz w:val="22"/>
      <w:szCs w:val="22"/>
    </w:rPr>
  </w:style>
  <w:style w:type="paragraph" w:customStyle="1" w:styleId="ConsNonformat">
    <w:name w:val="ConsNonformat"/>
    <w:link w:val="ConsNonformat0"/>
    <w:rsid w:val="00B2651B"/>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sid w:val="00B2651B"/>
    <w:rPr>
      <w:rFonts w:ascii="Courier New" w:eastAsia="Times New Roman" w:hAnsi="Courier New" w:cs="Courier New"/>
      <w:lang w:val="ru-RU" w:eastAsia="ru-RU" w:bidi="ar-SA"/>
    </w:rPr>
  </w:style>
  <w:style w:type="character" w:customStyle="1" w:styleId="23">
    <w:name w:val="Знак Знак2"/>
    <w:rsid w:val="00B2651B"/>
    <w:rPr>
      <w:rFonts w:cs="Arial"/>
      <w:b/>
      <w:bCs/>
      <w:i/>
      <w:iCs/>
      <w:sz w:val="28"/>
      <w:szCs w:val="28"/>
      <w:lang w:val="ru-RU" w:eastAsia="ru-RU" w:bidi="ar-SA"/>
    </w:rPr>
  </w:style>
  <w:style w:type="table" w:styleId="aff3">
    <w:name w:val="Table Grid"/>
    <w:basedOn w:val="a1"/>
    <w:rsid w:val="00B265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B2651B"/>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B2651B"/>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2651B"/>
    <w:pPr>
      <w:autoSpaceDE w:val="0"/>
      <w:autoSpaceDN w:val="0"/>
      <w:adjustRightInd w:val="0"/>
    </w:pPr>
    <w:rPr>
      <w:rFonts w:ascii="Times New Roman" w:eastAsia="Times New Roman" w:hAnsi="Times New Roman"/>
      <w:b/>
      <w:bCs/>
      <w:sz w:val="28"/>
      <w:szCs w:val="28"/>
    </w:rPr>
  </w:style>
  <w:style w:type="paragraph" w:customStyle="1" w:styleId="120">
    <w:name w:val="Обычный12"/>
    <w:rsid w:val="00B2651B"/>
    <w:pPr>
      <w:ind w:firstLine="720"/>
      <w:jc w:val="both"/>
    </w:pPr>
    <w:rPr>
      <w:rFonts w:ascii="Times New Roman" w:eastAsia="Times New Roman" w:hAnsi="Times New Roman"/>
      <w:sz w:val="28"/>
    </w:rPr>
  </w:style>
  <w:style w:type="paragraph" w:customStyle="1" w:styleId="24">
    <w:name w:val="Знак2"/>
    <w:basedOn w:val="a"/>
    <w:rsid w:val="00B2651B"/>
    <w:pPr>
      <w:spacing w:after="160" w:line="240" w:lineRule="exact"/>
    </w:pPr>
    <w:rPr>
      <w:rFonts w:ascii="Verdana" w:hAnsi="Verdana"/>
      <w:sz w:val="20"/>
      <w:szCs w:val="20"/>
      <w:lang w:val="en-US" w:eastAsia="en-US"/>
    </w:rPr>
  </w:style>
  <w:style w:type="character" w:customStyle="1" w:styleId="210">
    <w:name w:val="Знак Знак21"/>
    <w:locked/>
    <w:rsid w:val="00B2651B"/>
    <w:rPr>
      <w:rFonts w:cs="Arial"/>
      <w:b/>
      <w:bCs/>
      <w:i/>
      <w:iCs/>
      <w:sz w:val="28"/>
      <w:szCs w:val="28"/>
      <w:lang w:val="ru-RU" w:eastAsia="ru-RU" w:bidi="ar-SA"/>
    </w:rPr>
  </w:style>
  <w:style w:type="character" w:styleId="aff4">
    <w:name w:val="Strong"/>
    <w:uiPriority w:val="22"/>
    <w:qFormat/>
    <w:rsid w:val="00B2651B"/>
    <w:rPr>
      <w:b/>
      <w:bCs/>
    </w:rPr>
  </w:style>
  <w:style w:type="character" w:styleId="aff5">
    <w:name w:val="Emphasis"/>
    <w:uiPriority w:val="20"/>
    <w:qFormat/>
    <w:rsid w:val="00B2651B"/>
    <w:rPr>
      <w:i/>
      <w:iCs/>
    </w:rPr>
  </w:style>
  <w:style w:type="paragraph" w:styleId="25">
    <w:name w:val="Body Text Indent 2"/>
    <w:basedOn w:val="a"/>
    <w:link w:val="26"/>
    <w:uiPriority w:val="99"/>
    <w:rsid w:val="00B2651B"/>
    <w:pPr>
      <w:spacing w:after="120" w:line="480" w:lineRule="auto"/>
      <w:ind w:left="283"/>
    </w:pPr>
    <w:rPr>
      <w:lang w:val="x-none" w:eastAsia="x-none"/>
    </w:rPr>
  </w:style>
  <w:style w:type="character" w:customStyle="1" w:styleId="26">
    <w:name w:val="Основной текст с отступом 2 Знак"/>
    <w:link w:val="25"/>
    <w:uiPriority w:val="99"/>
    <w:rsid w:val="00B2651B"/>
    <w:rPr>
      <w:rFonts w:ascii="Times New Roman" w:eastAsia="Times New Roman" w:hAnsi="Times New Roman"/>
      <w:sz w:val="24"/>
      <w:szCs w:val="24"/>
    </w:rPr>
  </w:style>
  <w:style w:type="paragraph" w:customStyle="1" w:styleId="ConsNormal">
    <w:name w:val="ConsNormal"/>
    <w:rsid w:val="00B2651B"/>
    <w:pPr>
      <w:widowControl w:val="0"/>
      <w:ind w:firstLine="720"/>
    </w:pPr>
    <w:rPr>
      <w:rFonts w:ascii="Arial" w:eastAsia="Times New Roman" w:hAnsi="Arial"/>
      <w:snapToGrid w:val="0"/>
    </w:rPr>
  </w:style>
  <w:style w:type="paragraph" w:customStyle="1" w:styleId="112">
    <w:name w:val="Текст11"/>
    <w:basedOn w:val="120"/>
    <w:rsid w:val="00B2651B"/>
    <w:pPr>
      <w:ind w:firstLine="0"/>
      <w:jc w:val="left"/>
    </w:pPr>
    <w:rPr>
      <w:sz w:val="26"/>
    </w:rPr>
  </w:style>
  <w:style w:type="paragraph" w:customStyle="1" w:styleId="1110">
    <w:name w:val="Заголовок 111"/>
    <w:basedOn w:val="120"/>
    <w:next w:val="120"/>
    <w:rsid w:val="00B2651B"/>
    <w:pPr>
      <w:keepNext/>
      <w:spacing w:before="240" w:after="60"/>
      <w:ind w:firstLine="0"/>
      <w:jc w:val="center"/>
    </w:pPr>
    <w:rPr>
      <w:b/>
      <w:kern w:val="28"/>
    </w:rPr>
  </w:style>
  <w:style w:type="paragraph" w:styleId="27">
    <w:name w:val="Body Text 2"/>
    <w:basedOn w:val="a"/>
    <w:link w:val="28"/>
    <w:rsid w:val="00B2651B"/>
    <w:rPr>
      <w:color w:val="000000"/>
      <w:sz w:val="28"/>
      <w:szCs w:val="30"/>
      <w:lang w:val="x-none" w:eastAsia="x-none"/>
    </w:rPr>
  </w:style>
  <w:style w:type="character" w:customStyle="1" w:styleId="28">
    <w:name w:val="Основной текст 2 Знак"/>
    <w:link w:val="27"/>
    <w:rsid w:val="00B2651B"/>
    <w:rPr>
      <w:rFonts w:ascii="Times New Roman" w:eastAsia="Times New Roman" w:hAnsi="Times New Roman"/>
      <w:color w:val="000000"/>
      <w:sz w:val="28"/>
      <w:szCs w:val="30"/>
    </w:rPr>
  </w:style>
  <w:style w:type="paragraph" w:customStyle="1" w:styleId="71">
    <w:name w:val="заголовок 7"/>
    <w:basedOn w:val="a"/>
    <w:next w:val="a"/>
    <w:rsid w:val="00B2651B"/>
    <w:pPr>
      <w:keepNext/>
      <w:jc w:val="center"/>
    </w:pPr>
    <w:rPr>
      <w:b/>
      <w:snapToGrid w:val="0"/>
      <w:szCs w:val="20"/>
    </w:rPr>
  </w:style>
  <w:style w:type="paragraph" w:customStyle="1" w:styleId="42">
    <w:name w:val="оглавление 4"/>
    <w:basedOn w:val="a"/>
    <w:next w:val="a"/>
    <w:rsid w:val="00B2651B"/>
    <w:pPr>
      <w:ind w:left="720"/>
    </w:pPr>
    <w:rPr>
      <w:rFonts w:ascii="Garamond" w:hAnsi="Garamond"/>
      <w:snapToGrid w:val="0"/>
      <w:sz w:val="18"/>
      <w:szCs w:val="20"/>
      <w:lang w:val="en-GB"/>
    </w:rPr>
  </w:style>
  <w:style w:type="paragraph" w:customStyle="1" w:styleId="IniiaioaenoIoieo">
    <w:name w:val="Iniiai? oaenoIoieo"/>
    <w:basedOn w:val="a"/>
    <w:rsid w:val="00B2651B"/>
    <w:pPr>
      <w:tabs>
        <w:tab w:val="left" w:pos="360"/>
      </w:tabs>
      <w:ind w:left="360" w:hanging="360"/>
      <w:jc w:val="both"/>
    </w:pPr>
    <w:rPr>
      <w:snapToGrid w:val="0"/>
      <w:szCs w:val="20"/>
      <w:lang w:val="en-GB"/>
    </w:rPr>
  </w:style>
  <w:style w:type="paragraph" w:styleId="aff6">
    <w:name w:val="Block Text"/>
    <w:basedOn w:val="a"/>
    <w:rsid w:val="00B2651B"/>
    <w:pPr>
      <w:shd w:val="clear" w:color="auto" w:fill="FFFFFF"/>
      <w:spacing w:line="300" w:lineRule="exact"/>
      <w:ind w:left="14" w:right="10" w:firstLine="511"/>
      <w:jc w:val="both"/>
    </w:pPr>
    <w:rPr>
      <w:sz w:val="28"/>
    </w:rPr>
  </w:style>
  <w:style w:type="paragraph" w:customStyle="1" w:styleId="FR1">
    <w:name w:val="FR1"/>
    <w:rsid w:val="00B2651B"/>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14">
    <w:name w:val="Основной текст1"/>
    <w:aliases w:val="Знак Знак Знак Знак"/>
    <w:basedOn w:val="a"/>
    <w:link w:val="aff7"/>
    <w:uiPriority w:val="99"/>
    <w:rsid w:val="00B2651B"/>
    <w:rPr>
      <w:snapToGrid w:val="0"/>
      <w:szCs w:val="20"/>
      <w:lang w:val="x-none" w:eastAsia="x-none"/>
    </w:rPr>
  </w:style>
  <w:style w:type="character" w:customStyle="1" w:styleId="aff8">
    <w:name w:val="a"/>
    <w:rsid w:val="00B2651B"/>
    <w:rPr>
      <w:b/>
      <w:bCs/>
      <w:color w:val="000080"/>
    </w:rPr>
  </w:style>
  <w:style w:type="character" w:customStyle="1" w:styleId="113">
    <w:name w:val="Знак Знак11"/>
    <w:rsid w:val="00B2651B"/>
    <w:rPr>
      <w:rFonts w:hAnsi="Times New Roman"/>
      <w:sz w:val="28"/>
    </w:rPr>
  </w:style>
  <w:style w:type="paragraph" w:customStyle="1" w:styleId="consnormal0">
    <w:name w:val="consnormal0"/>
    <w:basedOn w:val="a"/>
    <w:rsid w:val="00B2651B"/>
    <w:pPr>
      <w:ind w:firstLine="720"/>
    </w:pPr>
    <w:rPr>
      <w:rFonts w:ascii="Arial" w:eastAsia="Calibri" w:hAnsi="Arial" w:cs="Arial"/>
      <w:sz w:val="18"/>
      <w:szCs w:val="18"/>
    </w:rPr>
  </w:style>
  <w:style w:type="paragraph" w:styleId="aff9">
    <w:name w:val="Normal (Web)"/>
    <w:basedOn w:val="a"/>
    <w:uiPriority w:val="99"/>
    <w:unhideWhenUsed/>
    <w:rsid w:val="00B2651B"/>
    <w:pPr>
      <w:spacing w:before="100" w:beforeAutospacing="1" w:after="100" w:afterAutospacing="1"/>
    </w:pPr>
    <w:rPr>
      <w:rFonts w:ascii="Verdana" w:hAnsi="Verdana"/>
      <w:color w:val="000000"/>
      <w:sz w:val="16"/>
      <w:szCs w:val="16"/>
    </w:rPr>
  </w:style>
  <w:style w:type="paragraph" w:customStyle="1" w:styleId="-110">
    <w:name w:val="Цветной список - Акцент 11"/>
    <w:basedOn w:val="a"/>
    <w:qFormat/>
    <w:rsid w:val="00B2651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B2651B"/>
  </w:style>
  <w:style w:type="paragraph" w:customStyle="1" w:styleId="114">
    <w:name w:val="Обычный11"/>
    <w:rsid w:val="00B2651B"/>
    <w:pPr>
      <w:ind w:firstLine="720"/>
      <w:jc w:val="both"/>
    </w:pPr>
    <w:rPr>
      <w:rFonts w:ascii="Times New Roman" w:eastAsia="Times New Roman" w:hAnsi="Times New Roman"/>
      <w:sz w:val="28"/>
    </w:rPr>
  </w:style>
  <w:style w:type="paragraph" w:customStyle="1" w:styleId="Style4">
    <w:name w:val="Style4"/>
    <w:basedOn w:val="a"/>
    <w:uiPriority w:val="99"/>
    <w:rsid w:val="00B2651B"/>
    <w:pPr>
      <w:widowControl w:val="0"/>
      <w:autoSpaceDE w:val="0"/>
      <w:autoSpaceDN w:val="0"/>
      <w:adjustRightInd w:val="0"/>
      <w:spacing w:line="331" w:lineRule="exact"/>
      <w:jc w:val="both"/>
    </w:pPr>
  </w:style>
  <w:style w:type="character" w:customStyle="1" w:styleId="FontStyle12">
    <w:name w:val="Font Style12"/>
    <w:rsid w:val="00B2651B"/>
    <w:rPr>
      <w:rFonts w:ascii="Times New Roman" w:hAnsi="Times New Roman" w:cs="Times New Roman"/>
      <w:sz w:val="26"/>
      <w:szCs w:val="26"/>
    </w:rPr>
  </w:style>
  <w:style w:type="character" w:customStyle="1" w:styleId="FontStyle11">
    <w:name w:val="Font Style11"/>
    <w:rsid w:val="00B2651B"/>
    <w:rPr>
      <w:rFonts w:ascii="Times New Roman" w:hAnsi="Times New Roman" w:cs="Times New Roman"/>
      <w:b/>
      <w:bCs/>
      <w:sz w:val="26"/>
      <w:szCs w:val="26"/>
    </w:rPr>
  </w:style>
  <w:style w:type="paragraph" w:customStyle="1" w:styleId="affa">
    <w:name w:val="Нормальный"/>
    <w:rsid w:val="00B2651B"/>
    <w:pPr>
      <w:autoSpaceDE w:val="0"/>
      <w:autoSpaceDN w:val="0"/>
    </w:pPr>
    <w:rPr>
      <w:rFonts w:ascii="TimesET" w:eastAsia="Times New Roman" w:hAnsi="TimesET"/>
    </w:rPr>
  </w:style>
  <w:style w:type="paragraph" w:customStyle="1" w:styleId="xl44">
    <w:name w:val="xl44"/>
    <w:basedOn w:val="a"/>
    <w:rsid w:val="00B2651B"/>
    <w:pPr>
      <w:spacing w:before="100" w:after="100"/>
      <w:textAlignment w:val="center"/>
    </w:pPr>
    <w:rPr>
      <w:rFonts w:eastAsia="Arial Unicode MS"/>
      <w:b/>
      <w:szCs w:val="20"/>
    </w:rPr>
  </w:style>
  <w:style w:type="paragraph" w:customStyle="1" w:styleId="affb">
    <w:name w:val="Содержимое таблицы"/>
    <w:basedOn w:val="a"/>
    <w:rsid w:val="00B2651B"/>
    <w:pPr>
      <w:widowControl w:val="0"/>
      <w:suppressLineNumbers/>
      <w:suppressAutoHyphens/>
    </w:pPr>
    <w:rPr>
      <w:rFonts w:eastAsia="Andale Sans UI"/>
      <w:kern w:val="1"/>
    </w:rPr>
  </w:style>
  <w:style w:type="character" w:customStyle="1" w:styleId="rpadding10">
    <w:name w:val="rpadding10"/>
    <w:basedOn w:val="a0"/>
    <w:rsid w:val="00B2651B"/>
  </w:style>
  <w:style w:type="character" w:customStyle="1" w:styleId="bp">
    <w:name w:val="bp"/>
    <w:basedOn w:val="a0"/>
    <w:rsid w:val="00B2651B"/>
  </w:style>
  <w:style w:type="character" w:customStyle="1" w:styleId="aff7">
    <w:name w:val="Основной текст_"/>
    <w:link w:val="14"/>
    <w:uiPriority w:val="99"/>
    <w:rsid w:val="00B2651B"/>
    <w:rPr>
      <w:rFonts w:ascii="Times New Roman" w:eastAsia="Times New Roman" w:hAnsi="Times New Roman"/>
      <w:snapToGrid w:val="0"/>
      <w:sz w:val="24"/>
    </w:rPr>
  </w:style>
  <w:style w:type="paragraph" w:customStyle="1" w:styleId="211">
    <w:name w:val="Средняя сетка 21"/>
    <w:uiPriority w:val="99"/>
    <w:qFormat/>
    <w:rsid w:val="00B2651B"/>
    <w:rPr>
      <w:rFonts w:ascii="Times New Roman" w:eastAsia="Times New Roman" w:hAnsi="Times New Roman"/>
      <w:sz w:val="24"/>
      <w:szCs w:val="24"/>
    </w:rPr>
  </w:style>
  <w:style w:type="numbering" w:customStyle="1" w:styleId="29">
    <w:name w:val="Нет списка2"/>
    <w:next w:val="a2"/>
    <w:uiPriority w:val="99"/>
    <w:semiHidden/>
    <w:rsid w:val="00B2651B"/>
  </w:style>
  <w:style w:type="character" w:customStyle="1" w:styleId="rfrnbsp">
    <w:name w:val="rfr_nbsp"/>
    <w:rsid w:val="00B2651B"/>
    <w:rPr>
      <w:rFonts w:cs="Times New Roman"/>
    </w:rPr>
  </w:style>
  <w:style w:type="paragraph" w:customStyle="1" w:styleId="12pt">
    <w:name w:val="Обычный + 12 pt"/>
    <w:aliases w:val="по ширине"/>
    <w:basedOn w:val="a"/>
    <w:rsid w:val="00B2651B"/>
    <w:pPr>
      <w:jc w:val="both"/>
    </w:pPr>
  </w:style>
  <w:style w:type="character" w:customStyle="1" w:styleId="rvts25">
    <w:name w:val="rvts25"/>
    <w:rsid w:val="00B2651B"/>
    <w:rPr>
      <w:rFonts w:ascii="Times New Roman" w:hAnsi="Times New Roman"/>
    </w:rPr>
  </w:style>
  <w:style w:type="paragraph" w:customStyle="1" w:styleId="WW-2">
    <w:name w:val="WW-Основной текст 2"/>
    <w:basedOn w:val="a"/>
    <w:rsid w:val="00B2651B"/>
    <w:pPr>
      <w:suppressAutoHyphens/>
      <w:jc w:val="both"/>
    </w:pPr>
    <w:rPr>
      <w:sz w:val="28"/>
      <w:szCs w:val="28"/>
      <w:lang w:eastAsia="ar-SA"/>
    </w:rPr>
  </w:style>
  <w:style w:type="paragraph" w:customStyle="1" w:styleId="ConsCell">
    <w:name w:val="ConsCell"/>
    <w:rsid w:val="00B2651B"/>
    <w:pPr>
      <w:widowControl w:val="0"/>
      <w:autoSpaceDE w:val="0"/>
      <w:autoSpaceDN w:val="0"/>
      <w:adjustRightInd w:val="0"/>
    </w:pPr>
    <w:rPr>
      <w:rFonts w:ascii="Arial" w:eastAsia="Times New Roman" w:hAnsi="Arial" w:cs="Arial"/>
    </w:rPr>
  </w:style>
  <w:style w:type="character" w:styleId="affc">
    <w:name w:val="line number"/>
    <w:rsid w:val="00B2651B"/>
    <w:rPr>
      <w:rFonts w:cs="Times New Roman"/>
    </w:rPr>
  </w:style>
  <w:style w:type="paragraph" w:customStyle="1" w:styleId="15">
    <w:name w:val="Абзац списка1"/>
    <w:basedOn w:val="a"/>
    <w:rsid w:val="00B2651B"/>
    <w:pPr>
      <w:widowControl w:val="0"/>
      <w:overflowPunct w:val="0"/>
      <w:adjustRightInd w:val="0"/>
      <w:ind w:left="720"/>
    </w:pPr>
    <w:rPr>
      <w:kern w:val="28"/>
    </w:rPr>
  </w:style>
  <w:style w:type="paragraph" w:customStyle="1" w:styleId="16">
    <w:name w:val="Рецензия1"/>
    <w:hidden/>
    <w:semiHidden/>
    <w:rsid w:val="00B2651B"/>
    <w:rPr>
      <w:rFonts w:ascii="Times New Roman" w:eastAsia="Times New Roman" w:hAnsi="Times New Roman"/>
      <w:kern w:val="28"/>
      <w:sz w:val="24"/>
      <w:szCs w:val="24"/>
    </w:rPr>
  </w:style>
  <w:style w:type="paragraph" w:customStyle="1" w:styleId="17">
    <w:name w:val="Знак Знак1 Знак Знак Знак Знак"/>
    <w:basedOn w:val="a"/>
    <w:autoRedefine/>
    <w:rsid w:val="00B2651B"/>
    <w:pPr>
      <w:spacing w:after="160" w:line="240" w:lineRule="exact"/>
    </w:pPr>
    <w:rPr>
      <w:rFonts w:eastAsia="SimSun"/>
      <w:b/>
      <w:bCs/>
      <w:sz w:val="28"/>
      <w:szCs w:val="28"/>
      <w:lang w:val="en-US" w:eastAsia="en-US"/>
    </w:rPr>
  </w:style>
  <w:style w:type="paragraph" w:customStyle="1" w:styleId="212">
    <w:name w:val="Основной текст 21"/>
    <w:basedOn w:val="a"/>
    <w:rsid w:val="00B2651B"/>
    <w:pPr>
      <w:widowControl w:val="0"/>
      <w:suppressAutoHyphens/>
      <w:ind w:firstLine="567"/>
      <w:jc w:val="both"/>
    </w:pPr>
    <w:rPr>
      <w:rFonts w:ascii="Tahoma" w:hAnsi="Tahoma"/>
      <w:szCs w:val="20"/>
      <w:lang w:eastAsia="ar-SA"/>
    </w:rPr>
  </w:style>
  <w:style w:type="paragraph" w:customStyle="1" w:styleId="2a">
    <w:name w:val="Знак Знак2 Знак Знак"/>
    <w:basedOn w:val="a"/>
    <w:autoRedefine/>
    <w:rsid w:val="00B2651B"/>
    <w:pPr>
      <w:spacing w:after="160" w:line="240" w:lineRule="exact"/>
    </w:pPr>
    <w:rPr>
      <w:rFonts w:eastAsia="SimSun"/>
      <w:b/>
      <w:bCs/>
      <w:sz w:val="28"/>
      <w:szCs w:val="28"/>
      <w:lang w:val="en-US" w:eastAsia="en-US"/>
    </w:rPr>
  </w:style>
  <w:style w:type="paragraph" w:customStyle="1" w:styleId="-111">
    <w:name w:val="Цветная заливка - Акцент 11"/>
    <w:hidden/>
    <w:uiPriority w:val="99"/>
    <w:semiHidden/>
    <w:rsid w:val="00B2651B"/>
    <w:rPr>
      <w:rFonts w:ascii="Times New Roman" w:eastAsia="Times New Roman" w:hAnsi="Times New Roman"/>
      <w:kern w:val="28"/>
      <w:sz w:val="24"/>
      <w:szCs w:val="24"/>
    </w:rPr>
  </w:style>
  <w:style w:type="paragraph" w:customStyle="1" w:styleId="35">
    <w:name w:val="Обычный3"/>
    <w:rsid w:val="00B2651B"/>
    <w:pPr>
      <w:ind w:firstLine="720"/>
      <w:jc w:val="both"/>
    </w:pPr>
    <w:rPr>
      <w:rFonts w:ascii="Times New Roman" w:eastAsia="Times New Roman" w:hAnsi="Times New Roman"/>
      <w:sz w:val="28"/>
    </w:rPr>
  </w:style>
  <w:style w:type="paragraph" w:customStyle="1" w:styleId="43">
    <w:name w:val="Обычный4"/>
    <w:basedOn w:val="a"/>
    <w:rsid w:val="00B2651B"/>
    <w:pPr>
      <w:ind w:firstLine="720"/>
      <w:jc w:val="both"/>
    </w:pPr>
    <w:rPr>
      <w:sz w:val="28"/>
      <w:szCs w:val="28"/>
    </w:rPr>
  </w:style>
  <w:style w:type="numbering" w:customStyle="1" w:styleId="18">
    <w:name w:val="Нет списка1"/>
    <w:next w:val="a2"/>
    <w:uiPriority w:val="99"/>
    <w:semiHidden/>
    <w:unhideWhenUsed/>
    <w:rsid w:val="00865637"/>
  </w:style>
  <w:style w:type="paragraph" w:customStyle="1" w:styleId="ConsPlusNormal">
    <w:name w:val="ConsPlusNormal"/>
    <w:rsid w:val="00865637"/>
    <w:pPr>
      <w:widowControl w:val="0"/>
      <w:autoSpaceDE w:val="0"/>
      <w:autoSpaceDN w:val="0"/>
      <w:adjustRightInd w:val="0"/>
      <w:ind w:firstLine="720"/>
    </w:pPr>
    <w:rPr>
      <w:rFonts w:ascii="Arial" w:eastAsia="Times New Roman" w:hAnsi="Arial" w:cs="Arial"/>
    </w:rPr>
  </w:style>
  <w:style w:type="numbering" w:customStyle="1" w:styleId="36">
    <w:name w:val="Нет списка3"/>
    <w:next w:val="a2"/>
    <w:uiPriority w:val="99"/>
    <w:semiHidden/>
    <w:unhideWhenUsed/>
    <w:rsid w:val="000C5A35"/>
  </w:style>
  <w:style w:type="character" w:styleId="affd">
    <w:name w:val="FollowedHyperlink"/>
    <w:uiPriority w:val="99"/>
    <w:semiHidden/>
    <w:unhideWhenUsed/>
    <w:rsid w:val="000C5A35"/>
    <w:rPr>
      <w:color w:val="800080"/>
      <w:u w:val="single"/>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semiHidden/>
    <w:rsid w:val="000C5A35"/>
    <w:rPr>
      <w:rFonts w:ascii="Times New Roman" w:eastAsia="Times New Roman" w:hAnsi="Times New Roman"/>
      <w:sz w:val="24"/>
      <w:szCs w:val="24"/>
    </w:rPr>
  </w:style>
  <w:style w:type="character" w:customStyle="1" w:styleId="-1">
    <w:name w:val="Цветной список - Акцент 1 Знак"/>
    <w:link w:val="-11"/>
    <w:locked/>
    <w:rsid w:val="000C5A35"/>
    <w:rPr>
      <w:rFonts w:ascii="Times New Roman" w:eastAsia="Times New Roman" w:hAnsi="Times New Roman"/>
      <w:sz w:val="24"/>
      <w:szCs w:val="24"/>
    </w:rPr>
  </w:style>
  <w:style w:type="numbering" w:customStyle="1" w:styleId="44">
    <w:name w:val="Нет списка4"/>
    <w:next w:val="a2"/>
    <w:uiPriority w:val="99"/>
    <w:semiHidden/>
    <w:unhideWhenUsed/>
    <w:rsid w:val="00B75B22"/>
  </w:style>
  <w:style w:type="table" w:customStyle="1" w:styleId="1a">
    <w:name w:val="Сетка таблицы1"/>
    <w:basedOn w:val="a1"/>
    <w:next w:val="aff3"/>
    <w:uiPriority w:val="59"/>
    <w:rsid w:val="00B75B2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rsid w:val="00D6630F"/>
    <w:pPr>
      <w:jc w:val="right"/>
    </w:pPr>
    <w:rPr>
      <w:rFonts w:ascii="Franklin Gothic Book" w:eastAsia="Times New Roman" w:hAnsi="Franklin Gothic Book"/>
      <w:color w:val="000000"/>
      <w:kern w:val="28"/>
      <w:sz w:val="14"/>
      <w:szCs w:val="14"/>
      <w:lang w:val="de-DE" w:eastAsia="de-DE"/>
    </w:rPr>
  </w:style>
  <w:style w:type="paragraph" w:customStyle="1" w:styleId="51">
    <w:name w:val="Обычный5"/>
    <w:rsid w:val="00ED558F"/>
    <w:pPr>
      <w:ind w:firstLine="720"/>
      <w:jc w:val="both"/>
    </w:pPr>
    <w:rPr>
      <w:rFonts w:ascii="Times New Roman" w:eastAsia="Times New Roman" w:hAnsi="Times New Roman"/>
      <w:sz w:val="28"/>
    </w:rPr>
  </w:style>
  <w:style w:type="numbering" w:customStyle="1" w:styleId="52">
    <w:name w:val="Нет списка5"/>
    <w:next w:val="a2"/>
    <w:uiPriority w:val="99"/>
    <w:semiHidden/>
    <w:unhideWhenUsed/>
    <w:rsid w:val="00C71F6B"/>
  </w:style>
  <w:style w:type="table" w:customStyle="1" w:styleId="2b">
    <w:name w:val="Сетка таблицы2"/>
    <w:basedOn w:val="a1"/>
    <w:next w:val="aff3"/>
    <w:uiPriority w:val="59"/>
    <w:rsid w:val="00C71F6B"/>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Готовый"/>
    <w:basedOn w:val="a"/>
    <w:rsid w:val="002A703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fff">
    <w:name w:val="List Paragraph"/>
    <w:basedOn w:val="a"/>
    <w:link w:val="afff0"/>
    <w:uiPriority w:val="34"/>
    <w:qFormat/>
    <w:rsid w:val="001B1EA7"/>
    <w:pPr>
      <w:ind w:left="720"/>
      <w:contextualSpacing/>
    </w:pPr>
    <w:rPr>
      <w:sz w:val="20"/>
      <w:szCs w:val="20"/>
      <w:lang w:val="en-US" w:eastAsia="en-US"/>
    </w:rPr>
  </w:style>
  <w:style w:type="character" w:customStyle="1" w:styleId="afff0">
    <w:name w:val="Абзац списка Знак"/>
    <w:link w:val="afff"/>
    <w:uiPriority w:val="34"/>
    <w:rsid w:val="001B1EA7"/>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264">
      <w:bodyDiv w:val="1"/>
      <w:marLeft w:val="0"/>
      <w:marRight w:val="0"/>
      <w:marTop w:val="0"/>
      <w:marBottom w:val="0"/>
      <w:divBdr>
        <w:top w:val="none" w:sz="0" w:space="0" w:color="auto"/>
        <w:left w:val="none" w:sz="0" w:space="0" w:color="auto"/>
        <w:bottom w:val="none" w:sz="0" w:space="0" w:color="auto"/>
        <w:right w:val="none" w:sz="0" w:space="0" w:color="auto"/>
      </w:divBdr>
    </w:div>
    <w:div w:id="59866954">
      <w:bodyDiv w:val="1"/>
      <w:marLeft w:val="0"/>
      <w:marRight w:val="0"/>
      <w:marTop w:val="0"/>
      <w:marBottom w:val="0"/>
      <w:divBdr>
        <w:top w:val="none" w:sz="0" w:space="0" w:color="auto"/>
        <w:left w:val="none" w:sz="0" w:space="0" w:color="auto"/>
        <w:bottom w:val="none" w:sz="0" w:space="0" w:color="auto"/>
        <w:right w:val="none" w:sz="0" w:space="0" w:color="auto"/>
      </w:divBdr>
    </w:div>
    <w:div w:id="96683223">
      <w:bodyDiv w:val="1"/>
      <w:marLeft w:val="0"/>
      <w:marRight w:val="0"/>
      <w:marTop w:val="0"/>
      <w:marBottom w:val="0"/>
      <w:divBdr>
        <w:top w:val="none" w:sz="0" w:space="0" w:color="auto"/>
        <w:left w:val="none" w:sz="0" w:space="0" w:color="auto"/>
        <w:bottom w:val="none" w:sz="0" w:space="0" w:color="auto"/>
        <w:right w:val="none" w:sz="0" w:space="0" w:color="auto"/>
      </w:divBdr>
    </w:div>
    <w:div w:id="170796406">
      <w:bodyDiv w:val="1"/>
      <w:marLeft w:val="0"/>
      <w:marRight w:val="0"/>
      <w:marTop w:val="0"/>
      <w:marBottom w:val="0"/>
      <w:divBdr>
        <w:top w:val="none" w:sz="0" w:space="0" w:color="auto"/>
        <w:left w:val="none" w:sz="0" w:space="0" w:color="auto"/>
        <w:bottom w:val="none" w:sz="0" w:space="0" w:color="auto"/>
        <w:right w:val="none" w:sz="0" w:space="0" w:color="auto"/>
      </w:divBdr>
    </w:div>
    <w:div w:id="206187396">
      <w:bodyDiv w:val="1"/>
      <w:marLeft w:val="0"/>
      <w:marRight w:val="0"/>
      <w:marTop w:val="0"/>
      <w:marBottom w:val="0"/>
      <w:divBdr>
        <w:top w:val="none" w:sz="0" w:space="0" w:color="auto"/>
        <w:left w:val="none" w:sz="0" w:space="0" w:color="auto"/>
        <w:bottom w:val="none" w:sz="0" w:space="0" w:color="auto"/>
        <w:right w:val="none" w:sz="0" w:space="0" w:color="auto"/>
      </w:divBdr>
    </w:div>
    <w:div w:id="209348470">
      <w:bodyDiv w:val="1"/>
      <w:marLeft w:val="0"/>
      <w:marRight w:val="0"/>
      <w:marTop w:val="0"/>
      <w:marBottom w:val="0"/>
      <w:divBdr>
        <w:top w:val="none" w:sz="0" w:space="0" w:color="auto"/>
        <w:left w:val="none" w:sz="0" w:space="0" w:color="auto"/>
        <w:bottom w:val="none" w:sz="0" w:space="0" w:color="auto"/>
        <w:right w:val="none" w:sz="0" w:space="0" w:color="auto"/>
      </w:divBdr>
    </w:div>
    <w:div w:id="244999217">
      <w:bodyDiv w:val="1"/>
      <w:marLeft w:val="0"/>
      <w:marRight w:val="0"/>
      <w:marTop w:val="0"/>
      <w:marBottom w:val="0"/>
      <w:divBdr>
        <w:top w:val="none" w:sz="0" w:space="0" w:color="auto"/>
        <w:left w:val="none" w:sz="0" w:space="0" w:color="auto"/>
        <w:bottom w:val="none" w:sz="0" w:space="0" w:color="auto"/>
        <w:right w:val="none" w:sz="0" w:space="0" w:color="auto"/>
      </w:divBdr>
    </w:div>
    <w:div w:id="253319038">
      <w:bodyDiv w:val="1"/>
      <w:marLeft w:val="0"/>
      <w:marRight w:val="0"/>
      <w:marTop w:val="0"/>
      <w:marBottom w:val="0"/>
      <w:divBdr>
        <w:top w:val="none" w:sz="0" w:space="0" w:color="auto"/>
        <w:left w:val="none" w:sz="0" w:space="0" w:color="auto"/>
        <w:bottom w:val="none" w:sz="0" w:space="0" w:color="auto"/>
        <w:right w:val="none" w:sz="0" w:space="0" w:color="auto"/>
      </w:divBdr>
    </w:div>
    <w:div w:id="254216577">
      <w:bodyDiv w:val="1"/>
      <w:marLeft w:val="0"/>
      <w:marRight w:val="0"/>
      <w:marTop w:val="0"/>
      <w:marBottom w:val="0"/>
      <w:divBdr>
        <w:top w:val="none" w:sz="0" w:space="0" w:color="auto"/>
        <w:left w:val="none" w:sz="0" w:space="0" w:color="auto"/>
        <w:bottom w:val="none" w:sz="0" w:space="0" w:color="auto"/>
        <w:right w:val="none" w:sz="0" w:space="0" w:color="auto"/>
      </w:divBdr>
    </w:div>
    <w:div w:id="299117954">
      <w:bodyDiv w:val="1"/>
      <w:marLeft w:val="0"/>
      <w:marRight w:val="0"/>
      <w:marTop w:val="0"/>
      <w:marBottom w:val="0"/>
      <w:divBdr>
        <w:top w:val="none" w:sz="0" w:space="0" w:color="auto"/>
        <w:left w:val="none" w:sz="0" w:space="0" w:color="auto"/>
        <w:bottom w:val="none" w:sz="0" w:space="0" w:color="auto"/>
        <w:right w:val="none" w:sz="0" w:space="0" w:color="auto"/>
      </w:divBdr>
    </w:div>
    <w:div w:id="315037569">
      <w:bodyDiv w:val="1"/>
      <w:marLeft w:val="0"/>
      <w:marRight w:val="0"/>
      <w:marTop w:val="0"/>
      <w:marBottom w:val="0"/>
      <w:divBdr>
        <w:top w:val="none" w:sz="0" w:space="0" w:color="auto"/>
        <w:left w:val="none" w:sz="0" w:space="0" w:color="auto"/>
        <w:bottom w:val="none" w:sz="0" w:space="0" w:color="auto"/>
        <w:right w:val="none" w:sz="0" w:space="0" w:color="auto"/>
      </w:divBdr>
    </w:div>
    <w:div w:id="507447259">
      <w:bodyDiv w:val="1"/>
      <w:marLeft w:val="0"/>
      <w:marRight w:val="0"/>
      <w:marTop w:val="0"/>
      <w:marBottom w:val="0"/>
      <w:divBdr>
        <w:top w:val="none" w:sz="0" w:space="0" w:color="auto"/>
        <w:left w:val="none" w:sz="0" w:space="0" w:color="auto"/>
        <w:bottom w:val="none" w:sz="0" w:space="0" w:color="auto"/>
        <w:right w:val="none" w:sz="0" w:space="0" w:color="auto"/>
      </w:divBdr>
    </w:div>
    <w:div w:id="629556440">
      <w:bodyDiv w:val="1"/>
      <w:marLeft w:val="0"/>
      <w:marRight w:val="0"/>
      <w:marTop w:val="0"/>
      <w:marBottom w:val="0"/>
      <w:divBdr>
        <w:top w:val="none" w:sz="0" w:space="0" w:color="auto"/>
        <w:left w:val="none" w:sz="0" w:space="0" w:color="auto"/>
        <w:bottom w:val="none" w:sz="0" w:space="0" w:color="auto"/>
        <w:right w:val="none" w:sz="0" w:space="0" w:color="auto"/>
      </w:divBdr>
    </w:div>
    <w:div w:id="685400046">
      <w:bodyDiv w:val="1"/>
      <w:marLeft w:val="0"/>
      <w:marRight w:val="0"/>
      <w:marTop w:val="0"/>
      <w:marBottom w:val="0"/>
      <w:divBdr>
        <w:top w:val="none" w:sz="0" w:space="0" w:color="auto"/>
        <w:left w:val="none" w:sz="0" w:space="0" w:color="auto"/>
        <w:bottom w:val="none" w:sz="0" w:space="0" w:color="auto"/>
        <w:right w:val="none" w:sz="0" w:space="0" w:color="auto"/>
      </w:divBdr>
    </w:div>
    <w:div w:id="698510460">
      <w:bodyDiv w:val="1"/>
      <w:marLeft w:val="0"/>
      <w:marRight w:val="0"/>
      <w:marTop w:val="0"/>
      <w:marBottom w:val="0"/>
      <w:divBdr>
        <w:top w:val="none" w:sz="0" w:space="0" w:color="auto"/>
        <w:left w:val="none" w:sz="0" w:space="0" w:color="auto"/>
        <w:bottom w:val="none" w:sz="0" w:space="0" w:color="auto"/>
        <w:right w:val="none" w:sz="0" w:space="0" w:color="auto"/>
      </w:divBdr>
    </w:div>
    <w:div w:id="735401679">
      <w:bodyDiv w:val="1"/>
      <w:marLeft w:val="0"/>
      <w:marRight w:val="0"/>
      <w:marTop w:val="0"/>
      <w:marBottom w:val="0"/>
      <w:divBdr>
        <w:top w:val="none" w:sz="0" w:space="0" w:color="auto"/>
        <w:left w:val="none" w:sz="0" w:space="0" w:color="auto"/>
        <w:bottom w:val="none" w:sz="0" w:space="0" w:color="auto"/>
        <w:right w:val="none" w:sz="0" w:space="0" w:color="auto"/>
      </w:divBdr>
    </w:div>
    <w:div w:id="785933258">
      <w:bodyDiv w:val="1"/>
      <w:marLeft w:val="0"/>
      <w:marRight w:val="0"/>
      <w:marTop w:val="0"/>
      <w:marBottom w:val="0"/>
      <w:divBdr>
        <w:top w:val="none" w:sz="0" w:space="0" w:color="auto"/>
        <w:left w:val="none" w:sz="0" w:space="0" w:color="auto"/>
        <w:bottom w:val="none" w:sz="0" w:space="0" w:color="auto"/>
        <w:right w:val="none" w:sz="0" w:space="0" w:color="auto"/>
      </w:divBdr>
    </w:div>
    <w:div w:id="794836116">
      <w:bodyDiv w:val="1"/>
      <w:marLeft w:val="0"/>
      <w:marRight w:val="0"/>
      <w:marTop w:val="0"/>
      <w:marBottom w:val="0"/>
      <w:divBdr>
        <w:top w:val="none" w:sz="0" w:space="0" w:color="auto"/>
        <w:left w:val="none" w:sz="0" w:space="0" w:color="auto"/>
        <w:bottom w:val="none" w:sz="0" w:space="0" w:color="auto"/>
        <w:right w:val="none" w:sz="0" w:space="0" w:color="auto"/>
      </w:divBdr>
    </w:div>
    <w:div w:id="795954011">
      <w:bodyDiv w:val="1"/>
      <w:marLeft w:val="0"/>
      <w:marRight w:val="0"/>
      <w:marTop w:val="0"/>
      <w:marBottom w:val="0"/>
      <w:divBdr>
        <w:top w:val="none" w:sz="0" w:space="0" w:color="auto"/>
        <w:left w:val="none" w:sz="0" w:space="0" w:color="auto"/>
        <w:bottom w:val="none" w:sz="0" w:space="0" w:color="auto"/>
        <w:right w:val="none" w:sz="0" w:space="0" w:color="auto"/>
      </w:divBdr>
    </w:div>
    <w:div w:id="857229987">
      <w:bodyDiv w:val="1"/>
      <w:marLeft w:val="0"/>
      <w:marRight w:val="0"/>
      <w:marTop w:val="0"/>
      <w:marBottom w:val="0"/>
      <w:divBdr>
        <w:top w:val="none" w:sz="0" w:space="0" w:color="auto"/>
        <w:left w:val="none" w:sz="0" w:space="0" w:color="auto"/>
        <w:bottom w:val="none" w:sz="0" w:space="0" w:color="auto"/>
        <w:right w:val="none" w:sz="0" w:space="0" w:color="auto"/>
      </w:divBdr>
    </w:div>
    <w:div w:id="963580735">
      <w:bodyDiv w:val="1"/>
      <w:marLeft w:val="0"/>
      <w:marRight w:val="0"/>
      <w:marTop w:val="0"/>
      <w:marBottom w:val="0"/>
      <w:divBdr>
        <w:top w:val="none" w:sz="0" w:space="0" w:color="auto"/>
        <w:left w:val="none" w:sz="0" w:space="0" w:color="auto"/>
        <w:bottom w:val="none" w:sz="0" w:space="0" w:color="auto"/>
        <w:right w:val="none" w:sz="0" w:space="0" w:color="auto"/>
      </w:divBdr>
    </w:div>
    <w:div w:id="975918432">
      <w:bodyDiv w:val="1"/>
      <w:marLeft w:val="0"/>
      <w:marRight w:val="0"/>
      <w:marTop w:val="0"/>
      <w:marBottom w:val="0"/>
      <w:divBdr>
        <w:top w:val="none" w:sz="0" w:space="0" w:color="auto"/>
        <w:left w:val="none" w:sz="0" w:space="0" w:color="auto"/>
        <w:bottom w:val="none" w:sz="0" w:space="0" w:color="auto"/>
        <w:right w:val="none" w:sz="0" w:space="0" w:color="auto"/>
      </w:divBdr>
    </w:div>
    <w:div w:id="99746297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249192949">
      <w:bodyDiv w:val="1"/>
      <w:marLeft w:val="0"/>
      <w:marRight w:val="0"/>
      <w:marTop w:val="0"/>
      <w:marBottom w:val="0"/>
      <w:divBdr>
        <w:top w:val="none" w:sz="0" w:space="0" w:color="auto"/>
        <w:left w:val="none" w:sz="0" w:space="0" w:color="auto"/>
        <w:bottom w:val="none" w:sz="0" w:space="0" w:color="auto"/>
        <w:right w:val="none" w:sz="0" w:space="0" w:color="auto"/>
      </w:divBdr>
    </w:div>
    <w:div w:id="1289584263">
      <w:bodyDiv w:val="1"/>
      <w:marLeft w:val="0"/>
      <w:marRight w:val="0"/>
      <w:marTop w:val="0"/>
      <w:marBottom w:val="0"/>
      <w:divBdr>
        <w:top w:val="none" w:sz="0" w:space="0" w:color="auto"/>
        <w:left w:val="none" w:sz="0" w:space="0" w:color="auto"/>
        <w:bottom w:val="none" w:sz="0" w:space="0" w:color="auto"/>
        <w:right w:val="none" w:sz="0" w:space="0" w:color="auto"/>
      </w:divBdr>
    </w:div>
    <w:div w:id="1291352645">
      <w:bodyDiv w:val="1"/>
      <w:marLeft w:val="0"/>
      <w:marRight w:val="0"/>
      <w:marTop w:val="0"/>
      <w:marBottom w:val="0"/>
      <w:divBdr>
        <w:top w:val="none" w:sz="0" w:space="0" w:color="auto"/>
        <w:left w:val="none" w:sz="0" w:space="0" w:color="auto"/>
        <w:bottom w:val="none" w:sz="0" w:space="0" w:color="auto"/>
        <w:right w:val="none" w:sz="0" w:space="0" w:color="auto"/>
      </w:divBdr>
    </w:div>
    <w:div w:id="1424181738">
      <w:bodyDiv w:val="1"/>
      <w:marLeft w:val="0"/>
      <w:marRight w:val="0"/>
      <w:marTop w:val="0"/>
      <w:marBottom w:val="0"/>
      <w:divBdr>
        <w:top w:val="none" w:sz="0" w:space="0" w:color="auto"/>
        <w:left w:val="none" w:sz="0" w:space="0" w:color="auto"/>
        <w:bottom w:val="none" w:sz="0" w:space="0" w:color="auto"/>
        <w:right w:val="none" w:sz="0" w:space="0" w:color="auto"/>
      </w:divBdr>
    </w:div>
    <w:div w:id="1460421083">
      <w:bodyDiv w:val="1"/>
      <w:marLeft w:val="0"/>
      <w:marRight w:val="0"/>
      <w:marTop w:val="0"/>
      <w:marBottom w:val="0"/>
      <w:divBdr>
        <w:top w:val="none" w:sz="0" w:space="0" w:color="auto"/>
        <w:left w:val="none" w:sz="0" w:space="0" w:color="auto"/>
        <w:bottom w:val="none" w:sz="0" w:space="0" w:color="auto"/>
        <w:right w:val="none" w:sz="0" w:space="0" w:color="auto"/>
      </w:divBdr>
    </w:div>
    <w:div w:id="1467164626">
      <w:bodyDiv w:val="1"/>
      <w:marLeft w:val="0"/>
      <w:marRight w:val="0"/>
      <w:marTop w:val="0"/>
      <w:marBottom w:val="0"/>
      <w:divBdr>
        <w:top w:val="none" w:sz="0" w:space="0" w:color="auto"/>
        <w:left w:val="none" w:sz="0" w:space="0" w:color="auto"/>
        <w:bottom w:val="none" w:sz="0" w:space="0" w:color="auto"/>
        <w:right w:val="none" w:sz="0" w:space="0" w:color="auto"/>
      </w:divBdr>
    </w:div>
    <w:div w:id="1488400932">
      <w:bodyDiv w:val="1"/>
      <w:marLeft w:val="0"/>
      <w:marRight w:val="0"/>
      <w:marTop w:val="0"/>
      <w:marBottom w:val="0"/>
      <w:divBdr>
        <w:top w:val="none" w:sz="0" w:space="0" w:color="auto"/>
        <w:left w:val="none" w:sz="0" w:space="0" w:color="auto"/>
        <w:bottom w:val="none" w:sz="0" w:space="0" w:color="auto"/>
        <w:right w:val="none" w:sz="0" w:space="0" w:color="auto"/>
      </w:divBdr>
    </w:div>
    <w:div w:id="1587692308">
      <w:bodyDiv w:val="1"/>
      <w:marLeft w:val="0"/>
      <w:marRight w:val="0"/>
      <w:marTop w:val="0"/>
      <w:marBottom w:val="0"/>
      <w:divBdr>
        <w:top w:val="none" w:sz="0" w:space="0" w:color="auto"/>
        <w:left w:val="none" w:sz="0" w:space="0" w:color="auto"/>
        <w:bottom w:val="none" w:sz="0" w:space="0" w:color="auto"/>
        <w:right w:val="none" w:sz="0" w:space="0" w:color="auto"/>
      </w:divBdr>
    </w:div>
    <w:div w:id="1587955930">
      <w:bodyDiv w:val="1"/>
      <w:marLeft w:val="0"/>
      <w:marRight w:val="0"/>
      <w:marTop w:val="0"/>
      <w:marBottom w:val="0"/>
      <w:divBdr>
        <w:top w:val="none" w:sz="0" w:space="0" w:color="auto"/>
        <w:left w:val="none" w:sz="0" w:space="0" w:color="auto"/>
        <w:bottom w:val="none" w:sz="0" w:space="0" w:color="auto"/>
        <w:right w:val="none" w:sz="0" w:space="0" w:color="auto"/>
      </w:divBdr>
    </w:div>
    <w:div w:id="1683238672">
      <w:bodyDiv w:val="1"/>
      <w:marLeft w:val="0"/>
      <w:marRight w:val="0"/>
      <w:marTop w:val="0"/>
      <w:marBottom w:val="0"/>
      <w:divBdr>
        <w:top w:val="none" w:sz="0" w:space="0" w:color="auto"/>
        <w:left w:val="none" w:sz="0" w:space="0" w:color="auto"/>
        <w:bottom w:val="none" w:sz="0" w:space="0" w:color="auto"/>
        <w:right w:val="none" w:sz="0" w:space="0" w:color="auto"/>
      </w:divBdr>
    </w:div>
    <w:div w:id="1707757254">
      <w:bodyDiv w:val="1"/>
      <w:marLeft w:val="0"/>
      <w:marRight w:val="0"/>
      <w:marTop w:val="0"/>
      <w:marBottom w:val="0"/>
      <w:divBdr>
        <w:top w:val="none" w:sz="0" w:space="0" w:color="auto"/>
        <w:left w:val="none" w:sz="0" w:space="0" w:color="auto"/>
        <w:bottom w:val="none" w:sz="0" w:space="0" w:color="auto"/>
        <w:right w:val="none" w:sz="0" w:space="0" w:color="auto"/>
      </w:divBdr>
    </w:div>
    <w:div w:id="1709916242">
      <w:bodyDiv w:val="1"/>
      <w:marLeft w:val="0"/>
      <w:marRight w:val="0"/>
      <w:marTop w:val="0"/>
      <w:marBottom w:val="0"/>
      <w:divBdr>
        <w:top w:val="none" w:sz="0" w:space="0" w:color="auto"/>
        <w:left w:val="none" w:sz="0" w:space="0" w:color="auto"/>
        <w:bottom w:val="none" w:sz="0" w:space="0" w:color="auto"/>
        <w:right w:val="none" w:sz="0" w:space="0" w:color="auto"/>
      </w:divBdr>
    </w:div>
    <w:div w:id="1837303870">
      <w:bodyDiv w:val="1"/>
      <w:marLeft w:val="0"/>
      <w:marRight w:val="0"/>
      <w:marTop w:val="0"/>
      <w:marBottom w:val="0"/>
      <w:divBdr>
        <w:top w:val="none" w:sz="0" w:space="0" w:color="auto"/>
        <w:left w:val="none" w:sz="0" w:space="0" w:color="auto"/>
        <w:bottom w:val="none" w:sz="0" w:space="0" w:color="auto"/>
        <w:right w:val="none" w:sz="0" w:space="0" w:color="auto"/>
      </w:divBdr>
    </w:div>
    <w:div w:id="1943370015">
      <w:bodyDiv w:val="1"/>
      <w:marLeft w:val="0"/>
      <w:marRight w:val="0"/>
      <w:marTop w:val="0"/>
      <w:marBottom w:val="0"/>
      <w:divBdr>
        <w:top w:val="none" w:sz="0" w:space="0" w:color="auto"/>
        <w:left w:val="none" w:sz="0" w:space="0" w:color="auto"/>
        <w:bottom w:val="none" w:sz="0" w:space="0" w:color="auto"/>
        <w:right w:val="none" w:sz="0" w:space="0" w:color="auto"/>
      </w:divBdr>
    </w:div>
    <w:div w:id="1955818981">
      <w:bodyDiv w:val="1"/>
      <w:marLeft w:val="0"/>
      <w:marRight w:val="0"/>
      <w:marTop w:val="0"/>
      <w:marBottom w:val="0"/>
      <w:divBdr>
        <w:top w:val="none" w:sz="0" w:space="0" w:color="auto"/>
        <w:left w:val="none" w:sz="0" w:space="0" w:color="auto"/>
        <w:bottom w:val="none" w:sz="0" w:space="0" w:color="auto"/>
        <w:right w:val="none" w:sz="0" w:space="0" w:color="auto"/>
      </w:divBdr>
    </w:div>
    <w:div w:id="1958102912">
      <w:bodyDiv w:val="1"/>
      <w:marLeft w:val="0"/>
      <w:marRight w:val="0"/>
      <w:marTop w:val="0"/>
      <w:marBottom w:val="0"/>
      <w:divBdr>
        <w:top w:val="none" w:sz="0" w:space="0" w:color="auto"/>
        <w:left w:val="none" w:sz="0" w:space="0" w:color="auto"/>
        <w:bottom w:val="none" w:sz="0" w:space="0" w:color="auto"/>
        <w:right w:val="none" w:sz="0" w:space="0" w:color="auto"/>
      </w:divBdr>
    </w:div>
    <w:div w:id="1982541596">
      <w:bodyDiv w:val="1"/>
      <w:marLeft w:val="0"/>
      <w:marRight w:val="0"/>
      <w:marTop w:val="0"/>
      <w:marBottom w:val="0"/>
      <w:divBdr>
        <w:top w:val="none" w:sz="0" w:space="0" w:color="auto"/>
        <w:left w:val="none" w:sz="0" w:space="0" w:color="auto"/>
        <w:bottom w:val="none" w:sz="0" w:space="0" w:color="auto"/>
        <w:right w:val="none" w:sz="0" w:space="0" w:color="auto"/>
      </w:divBdr>
    </w:div>
    <w:div w:id="1987589016">
      <w:bodyDiv w:val="1"/>
      <w:marLeft w:val="0"/>
      <w:marRight w:val="0"/>
      <w:marTop w:val="0"/>
      <w:marBottom w:val="0"/>
      <w:divBdr>
        <w:top w:val="none" w:sz="0" w:space="0" w:color="auto"/>
        <w:left w:val="none" w:sz="0" w:space="0" w:color="auto"/>
        <w:bottom w:val="none" w:sz="0" w:space="0" w:color="auto"/>
        <w:right w:val="none" w:sz="0" w:space="0" w:color="auto"/>
      </w:divBdr>
    </w:div>
    <w:div w:id="2040154739">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 w:id="21340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8025-CFBF-48EB-BF9C-700E89EE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3013</Words>
  <Characters>17176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Слесарева Елена Анатольевна</dc:creator>
  <cp:keywords/>
  <cp:lastModifiedBy>Пильникова Анастасия Николаевна</cp:lastModifiedBy>
  <cp:revision>7</cp:revision>
  <cp:lastPrinted>2013-10-01T13:28:00Z</cp:lastPrinted>
  <dcterms:created xsi:type="dcterms:W3CDTF">2020-08-25T12:14:00Z</dcterms:created>
  <dcterms:modified xsi:type="dcterms:W3CDTF">2021-10-15T14:06:00Z</dcterms:modified>
</cp:coreProperties>
</file>