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7326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-361950</wp:posOffset>
            </wp:positionV>
            <wp:extent cx="1510344" cy="54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69" w:rsidRDefault="00C24469">
      <w:pPr>
        <w:pStyle w:val="a3"/>
        <w:spacing w:before="2"/>
        <w:ind w:left="0"/>
        <w:rPr>
          <w:rFonts w:ascii="Calibri"/>
          <w:b/>
          <w:sz w:val="12"/>
        </w:rPr>
      </w:pPr>
    </w:p>
    <w:p w:rsidR="00C24469" w:rsidRDefault="00995084">
      <w:pPr>
        <w:tabs>
          <w:tab w:val="left" w:pos="2870"/>
        </w:tabs>
        <w:spacing w:before="91"/>
        <w:ind w:left="69"/>
        <w:jc w:val="center"/>
      </w:pPr>
      <w:proofErr w:type="gramStart"/>
      <w:r>
        <w:rPr>
          <w:b/>
        </w:rPr>
        <w:t xml:space="preserve">Договор </w:t>
      </w:r>
      <w:r>
        <w:rPr>
          <w:b/>
          <w:spacing w:val="3"/>
        </w:rPr>
        <w:t xml:space="preserve"> </w:t>
      </w:r>
      <w:r>
        <w:rPr>
          <w:b/>
        </w:rPr>
        <w:t>№</w:t>
      </w:r>
      <w:proofErr w:type="gramEnd"/>
      <w:r>
        <w:rPr>
          <w:b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469" w:rsidRDefault="00C24469">
      <w:pPr>
        <w:pStyle w:val="a3"/>
        <w:spacing w:before="10"/>
        <w:ind w:left="0"/>
        <w:rPr>
          <w:sz w:val="12"/>
        </w:rPr>
      </w:pPr>
    </w:p>
    <w:p w:rsidR="00C24469" w:rsidRDefault="00801950">
      <w:pPr>
        <w:pStyle w:val="a3"/>
        <w:tabs>
          <w:tab w:val="left" w:pos="7421"/>
          <w:tab w:val="left" w:pos="8083"/>
          <w:tab w:val="left" w:pos="9677"/>
          <w:tab w:val="left" w:pos="10276"/>
        </w:tabs>
        <w:spacing w:before="91"/>
      </w:pPr>
      <w:r>
        <w:t xml:space="preserve">       </w:t>
      </w:r>
      <w:r w:rsidR="00995084">
        <w:t>г.</w:t>
      </w:r>
      <w:r w:rsidR="00995084">
        <w:rPr>
          <w:spacing w:val="-1"/>
        </w:rPr>
        <w:t xml:space="preserve"> </w:t>
      </w:r>
      <w:r w:rsidR="00995084">
        <w:t>Москва</w:t>
      </w:r>
      <w:proofErr w:type="gramStart"/>
      <w:r w:rsidR="00995084">
        <w:tab/>
      </w:r>
      <w:r w:rsidR="00995084">
        <w:rPr>
          <w:spacing w:val="-3"/>
        </w:rPr>
        <w:t>«</w:t>
      </w:r>
      <w:r w:rsidR="00995084">
        <w:rPr>
          <w:spacing w:val="-3"/>
          <w:u w:val="single"/>
        </w:rPr>
        <w:t xml:space="preserve"> </w:t>
      </w:r>
      <w:r w:rsidR="00995084">
        <w:rPr>
          <w:spacing w:val="-3"/>
          <w:u w:val="single"/>
        </w:rPr>
        <w:tab/>
      </w:r>
      <w:proofErr w:type="gramEnd"/>
      <w:r w:rsidR="00995084">
        <w:t>»</w:t>
      </w:r>
      <w:r w:rsidR="00995084">
        <w:rPr>
          <w:u w:val="single"/>
        </w:rPr>
        <w:t xml:space="preserve"> </w:t>
      </w:r>
      <w:r w:rsidR="00995084">
        <w:rPr>
          <w:u w:val="single"/>
        </w:rPr>
        <w:tab/>
      </w:r>
      <w:r>
        <w:rPr>
          <w:u w:val="single"/>
        </w:rPr>
        <w:t xml:space="preserve"> </w:t>
      </w:r>
      <w:r w:rsidR="00995084">
        <w:t>202</w:t>
      </w:r>
      <w:r w:rsidR="00995084">
        <w:rPr>
          <w:u w:val="single"/>
        </w:rPr>
        <w:t xml:space="preserve"> </w:t>
      </w:r>
      <w:r>
        <w:rPr>
          <w:u w:val="single"/>
        </w:rPr>
        <w:t xml:space="preserve">  </w:t>
      </w:r>
      <w:r w:rsidR="00995084">
        <w:rPr>
          <w:u w:val="single"/>
        </w:rPr>
        <w:tab/>
      </w:r>
      <w:r>
        <w:rPr>
          <w:u w:val="single"/>
        </w:rPr>
        <w:t xml:space="preserve">  </w:t>
      </w:r>
      <w:r w:rsidR="00995084">
        <w:t>г.</w:t>
      </w:r>
    </w:p>
    <w:p w:rsidR="00C24469" w:rsidRDefault="00C24469">
      <w:pPr>
        <w:pStyle w:val="a3"/>
        <w:spacing w:before="4"/>
        <w:ind w:left="0"/>
        <w:rPr>
          <w:sz w:val="20"/>
        </w:rPr>
      </w:pPr>
    </w:p>
    <w:p w:rsidR="00C24469" w:rsidRDefault="00995084" w:rsidP="00801950">
      <w:pPr>
        <w:pStyle w:val="a3"/>
        <w:spacing w:before="1"/>
        <w:ind w:left="426" w:right="357"/>
        <w:jc w:val="both"/>
      </w:pPr>
      <w:r>
        <w:t>Общество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ограниченной</w:t>
      </w:r>
      <w:r>
        <w:rPr>
          <w:spacing w:val="40"/>
        </w:rPr>
        <w:t xml:space="preserve"> </w:t>
      </w:r>
      <w:r>
        <w:t>ответственностью</w:t>
      </w:r>
      <w:r>
        <w:rPr>
          <w:spacing w:val="41"/>
        </w:rPr>
        <w:t xml:space="preserve"> </w:t>
      </w:r>
      <w:r>
        <w:t>"</w:t>
      </w:r>
      <w:proofErr w:type="spellStart"/>
      <w:r>
        <w:t>ТрансЛом</w:t>
      </w:r>
      <w:proofErr w:type="spellEnd"/>
      <w:r>
        <w:t>",</w:t>
      </w:r>
      <w:r>
        <w:rPr>
          <w:spacing w:val="41"/>
        </w:rPr>
        <w:t xml:space="preserve"> </w:t>
      </w:r>
      <w:r>
        <w:t>именуемое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дальнейшем</w:t>
      </w:r>
      <w:r>
        <w:rPr>
          <w:spacing w:val="41"/>
        </w:rPr>
        <w:t xml:space="preserve"> </w:t>
      </w:r>
      <w:r>
        <w:t>«Заказчик»,</w:t>
      </w:r>
      <w:r>
        <w:rPr>
          <w:spacing w:val="4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лице Субботиной Ирины Владимировны, действующего   (ей)   на</w:t>
      </w:r>
      <w:r>
        <w:rPr>
          <w:spacing w:val="7"/>
        </w:rPr>
        <w:t xml:space="preserve"> </w:t>
      </w:r>
      <w:r>
        <w:t xml:space="preserve">основании доверенности №105 от 21.05.2021 г., с одной стороны, и </w:t>
      </w:r>
      <w:r>
        <w:rPr>
          <w:spacing w:val="-11"/>
        </w:rPr>
        <w:t xml:space="preserve">, </w:t>
      </w:r>
      <w:r>
        <w:t>именуемое   в   дальнейшем   «Подрядчик»,</w:t>
      </w:r>
      <w:r>
        <w:rPr>
          <w:spacing w:val="13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действующего   (ей)   на</w:t>
      </w:r>
      <w:r>
        <w:rPr>
          <w:spacing w:val="7"/>
        </w:rPr>
        <w:t xml:space="preserve"> </w:t>
      </w:r>
      <w:r>
        <w:t>основании 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 далее совместно именуемые «Стороны», заключили настоящий договор (далее – «Договор») о</w:t>
      </w:r>
      <w:r>
        <w:rPr>
          <w:spacing w:val="-6"/>
        </w:rPr>
        <w:t xml:space="preserve"> </w:t>
      </w:r>
      <w:r>
        <w:t>нижеследующем: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4904"/>
        </w:tabs>
        <w:spacing w:before="121"/>
        <w:ind w:hanging="222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C24469" w:rsidRDefault="00995084">
      <w:pPr>
        <w:pStyle w:val="a4"/>
        <w:numPr>
          <w:ilvl w:val="1"/>
          <w:numId w:val="22"/>
        </w:numPr>
        <w:tabs>
          <w:tab w:val="left" w:pos="1103"/>
        </w:tabs>
        <w:spacing w:before="119"/>
        <w:ind w:right="313" w:firstLine="283"/>
        <w:jc w:val="both"/>
      </w:pPr>
      <w:r>
        <w:t>Заказчик поручает, а Подрядчик принимает на себя обязательства, в течение срока действия настоящего Договора оказывать Услуги по техническому обслуживанию программно-аппаратных комплексов Заказчика (далее – Услуги), а Заказчик обязуется принять у Подрядчика оказанные Услуги и оплатить согласно условиям настоящего</w:t>
      </w:r>
      <w:r>
        <w:rPr>
          <w:spacing w:val="-4"/>
        </w:rPr>
        <w:t xml:space="preserve"> </w:t>
      </w:r>
      <w:r>
        <w:t>Договора.</w:t>
      </w:r>
    </w:p>
    <w:p w:rsidR="00C24469" w:rsidRDefault="00995084">
      <w:pPr>
        <w:pStyle w:val="a4"/>
        <w:numPr>
          <w:ilvl w:val="1"/>
          <w:numId w:val="22"/>
        </w:numPr>
        <w:tabs>
          <w:tab w:val="left" w:pos="1012"/>
        </w:tabs>
        <w:spacing w:before="119" w:line="244" w:lineRule="auto"/>
        <w:ind w:right="316" w:firstLine="283"/>
        <w:jc w:val="both"/>
      </w:pPr>
      <w:r>
        <w:t>Количество программно-аппаратных комплексов, передаваемых на техническое обслуживание, а также адреса размещения указаны в Приложениях №1 настоящему</w:t>
      </w:r>
      <w:r>
        <w:rPr>
          <w:spacing w:val="-10"/>
        </w:rPr>
        <w:t xml:space="preserve"> </w:t>
      </w:r>
      <w:r>
        <w:t>Договору.</w:t>
      </w:r>
    </w:p>
    <w:p w:rsidR="00C24469" w:rsidRDefault="00995084">
      <w:pPr>
        <w:pStyle w:val="a4"/>
        <w:numPr>
          <w:ilvl w:val="1"/>
          <w:numId w:val="22"/>
        </w:numPr>
        <w:tabs>
          <w:tab w:val="left" w:pos="1106"/>
        </w:tabs>
        <w:spacing w:before="110"/>
        <w:ind w:right="316" w:firstLine="283"/>
        <w:jc w:val="both"/>
      </w:pPr>
      <w:r>
        <w:t>Перечень, объёмы, стоимость, сроки оказания и иные характеристики Услуг по регулярному техническому обслуживанию печатающей техники и рабочих мест, предусмотрены в Приложении № 2 к настоящему Договору (далее – «Соглашение об уровне услуг по</w:t>
      </w:r>
      <w:r>
        <w:rPr>
          <w:spacing w:val="-7"/>
        </w:rPr>
        <w:t xml:space="preserve"> </w:t>
      </w:r>
      <w:r>
        <w:t>подписке»).</w:t>
      </w:r>
    </w:p>
    <w:p w:rsidR="00C24469" w:rsidRDefault="00995084">
      <w:pPr>
        <w:pStyle w:val="a4"/>
        <w:numPr>
          <w:ilvl w:val="1"/>
          <w:numId w:val="22"/>
        </w:numPr>
        <w:tabs>
          <w:tab w:val="left" w:pos="1036"/>
        </w:tabs>
        <w:spacing w:before="120" w:line="244" w:lineRule="auto"/>
        <w:ind w:right="315" w:firstLine="283"/>
        <w:jc w:val="both"/>
      </w:pPr>
      <w:r>
        <w:t>Стороны вправе заключать дополнительные приложения к настоящему Договору. Все приложения к настоящему Договору являются его неотъемлемой</w:t>
      </w:r>
      <w:r>
        <w:rPr>
          <w:spacing w:val="-11"/>
        </w:rPr>
        <w:t xml:space="preserve"> </w:t>
      </w:r>
      <w:r>
        <w:t>частью.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3956"/>
        </w:tabs>
        <w:spacing w:before="113"/>
        <w:ind w:left="3955" w:hanging="222"/>
        <w:jc w:val="both"/>
      </w:pPr>
      <w:r>
        <w:t>Стоимость Услуг и порядок</w:t>
      </w:r>
      <w:r>
        <w:rPr>
          <w:spacing w:val="-5"/>
        </w:rPr>
        <w:t xml:space="preserve"> </w:t>
      </w:r>
      <w:r>
        <w:t>расчётов</w:t>
      </w:r>
    </w:p>
    <w:p w:rsidR="00C24469" w:rsidRDefault="00995084">
      <w:pPr>
        <w:pStyle w:val="a4"/>
        <w:numPr>
          <w:ilvl w:val="1"/>
          <w:numId w:val="21"/>
        </w:numPr>
        <w:tabs>
          <w:tab w:val="left" w:pos="1108"/>
        </w:tabs>
        <w:spacing w:before="119" w:line="242" w:lineRule="auto"/>
        <w:ind w:right="317" w:firstLine="283"/>
        <w:jc w:val="both"/>
      </w:pPr>
      <w:r>
        <w:t>Стоимость Услуг по настоящему Договору определяется ежемесячно на основании расценок, предусмотренных Приложением № 2 к настоящему Договору, фиксируется в ежемесячном Акте об оказании услуг и состоит</w:t>
      </w:r>
      <w:r>
        <w:rPr>
          <w:spacing w:val="-1"/>
        </w:rPr>
        <w:t xml:space="preserve"> </w:t>
      </w:r>
      <w:r>
        <w:t>из:</w:t>
      </w:r>
    </w:p>
    <w:p w:rsidR="00C24469" w:rsidRDefault="00995084">
      <w:pPr>
        <w:pStyle w:val="a3"/>
        <w:spacing w:before="112"/>
        <w:ind w:right="321" w:firstLine="283"/>
        <w:jc w:val="both"/>
      </w:pPr>
      <w:r>
        <w:t>– ежемесячной фиксированной части, определяемой как стоимость Услуг, оказываемых Подрядчиком на регулярной основе согласно Приложению № 2.</w:t>
      </w:r>
    </w:p>
    <w:p w:rsidR="00C24469" w:rsidRDefault="00995084">
      <w:pPr>
        <w:pStyle w:val="a4"/>
        <w:numPr>
          <w:ilvl w:val="1"/>
          <w:numId w:val="21"/>
        </w:numPr>
        <w:tabs>
          <w:tab w:val="left" w:pos="1123"/>
        </w:tabs>
        <w:spacing w:before="120" w:line="242" w:lineRule="auto"/>
        <w:ind w:right="319" w:firstLine="283"/>
        <w:jc w:val="both"/>
      </w:pPr>
      <w:r>
        <w:t>Оплата Заказчиком стоимости Услуг в каждом расчётном месяце по настоящему Договору производится в течение 5 (пяти) рабочих дней с момента подписания Сторонами каждого соответствующего Акта об оказании услуг за расчётный месяц на основании выставленного Подрядчиком</w:t>
      </w:r>
      <w:r>
        <w:rPr>
          <w:spacing w:val="-10"/>
        </w:rPr>
        <w:t xml:space="preserve"> </w:t>
      </w:r>
      <w:r>
        <w:t>счёта.</w:t>
      </w:r>
    </w:p>
    <w:p w:rsidR="00C24469" w:rsidRDefault="00995084">
      <w:pPr>
        <w:pStyle w:val="a4"/>
        <w:numPr>
          <w:ilvl w:val="1"/>
          <w:numId w:val="21"/>
        </w:numPr>
        <w:tabs>
          <w:tab w:val="left" w:pos="1087"/>
        </w:tabs>
        <w:spacing w:before="112"/>
        <w:ind w:right="322" w:firstLine="283"/>
        <w:jc w:val="both"/>
      </w:pPr>
      <w:r>
        <w:t>Все платежи по настоящему Договору осуществляются в рублях Российской Федерации путём перечисления денежных средств на расчётный счёт</w:t>
      </w:r>
      <w:r>
        <w:rPr>
          <w:spacing w:val="-14"/>
        </w:rPr>
        <w:t xml:space="preserve"> </w:t>
      </w:r>
      <w:r>
        <w:t>Подрядчика.</w:t>
      </w:r>
    </w:p>
    <w:p w:rsidR="00C24469" w:rsidRDefault="00995084">
      <w:pPr>
        <w:pStyle w:val="a4"/>
        <w:numPr>
          <w:ilvl w:val="1"/>
          <w:numId w:val="21"/>
        </w:numPr>
        <w:tabs>
          <w:tab w:val="left" w:pos="1094"/>
        </w:tabs>
        <w:spacing w:before="121"/>
        <w:ind w:right="318" w:firstLine="283"/>
        <w:jc w:val="both"/>
      </w:pPr>
      <w:r>
        <w:t>Датой оплаты признаётся дата списания денежных средств с корреспондентского счёта банка, обслуживающего расчётный счёт Заказчика, в адрес расчётного счёта и иных реквизитов Подрядчика. По требованию Подрядчика Заказчик предоставляет ему копию платёжного поручения о списании денежных средств в адрес Подрядчика с отметкой банка о принятии к</w:t>
      </w:r>
      <w:r>
        <w:rPr>
          <w:spacing w:val="-10"/>
        </w:rPr>
        <w:t xml:space="preserve"> </w:t>
      </w:r>
      <w:r>
        <w:t>исполнению.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4237"/>
        </w:tabs>
        <w:spacing w:before="121"/>
        <w:ind w:left="4236" w:hanging="222"/>
        <w:jc w:val="both"/>
      </w:pPr>
      <w:r>
        <w:t>Права и обязанности</w:t>
      </w:r>
      <w:r>
        <w:rPr>
          <w:spacing w:val="-4"/>
        </w:rPr>
        <w:t xml:space="preserve"> </w:t>
      </w:r>
      <w:r>
        <w:t>Сторон</w:t>
      </w:r>
    </w:p>
    <w:p w:rsidR="00C24469" w:rsidRDefault="00C24469">
      <w:pPr>
        <w:pStyle w:val="a3"/>
        <w:spacing w:before="9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20"/>
        </w:numPr>
        <w:tabs>
          <w:tab w:val="left" w:pos="727"/>
        </w:tabs>
      </w:pPr>
      <w:r>
        <w:t>Права и обязанности</w:t>
      </w:r>
      <w:r>
        <w:rPr>
          <w:spacing w:val="-5"/>
        </w:rPr>
        <w:t xml:space="preserve"> </w:t>
      </w:r>
      <w:r>
        <w:t>Подрядчика:</w:t>
      </w:r>
    </w:p>
    <w:p w:rsidR="00C24469" w:rsidRDefault="00C24469">
      <w:pPr>
        <w:pStyle w:val="a3"/>
        <w:spacing w:before="9"/>
        <w:ind w:left="0"/>
        <w:rPr>
          <w:sz w:val="20"/>
        </w:rPr>
      </w:pPr>
    </w:p>
    <w:p w:rsidR="00C24469" w:rsidRDefault="00995084">
      <w:pPr>
        <w:pStyle w:val="a4"/>
        <w:numPr>
          <w:ilvl w:val="2"/>
          <w:numId w:val="20"/>
        </w:numPr>
        <w:tabs>
          <w:tab w:val="left" w:pos="892"/>
        </w:tabs>
      </w:pPr>
      <w:r>
        <w:t>привлекать для оказания Услуг квалифицированных</w:t>
      </w:r>
      <w:r>
        <w:rPr>
          <w:spacing w:val="-3"/>
        </w:rPr>
        <w:t xml:space="preserve"> </w:t>
      </w:r>
      <w:r>
        <w:t>специалистов;</w:t>
      </w:r>
    </w:p>
    <w:p w:rsidR="00C24469" w:rsidRDefault="00C24469">
      <w:pPr>
        <w:pStyle w:val="a3"/>
        <w:spacing w:before="7"/>
        <w:ind w:left="0"/>
        <w:rPr>
          <w:sz w:val="20"/>
        </w:rPr>
      </w:pPr>
    </w:p>
    <w:p w:rsidR="00C24469" w:rsidRDefault="00995084">
      <w:pPr>
        <w:pStyle w:val="a4"/>
        <w:numPr>
          <w:ilvl w:val="2"/>
          <w:numId w:val="20"/>
        </w:numPr>
        <w:tabs>
          <w:tab w:val="left" w:pos="909"/>
        </w:tabs>
        <w:spacing w:line="276" w:lineRule="auto"/>
        <w:ind w:left="340" w:right="320" w:firstLine="0"/>
      </w:pPr>
      <w:r>
        <w:t>по запросу Заказчика информировать его о текущем состоянии запросов, разрешаемых Подрядчиком в ходе оказания Услуг по настоящему</w:t>
      </w:r>
      <w:r>
        <w:rPr>
          <w:spacing w:val="-5"/>
        </w:rPr>
        <w:t xml:space="preserve"> </w:t>
      </w:r>
      <w:r>
        <w:t>Договору;</w:t>
      </w:r>
    </w:p>
    <w:p w:rsidR="00C24469" w:rsidRDefault="00995084">
      <w:pPr>
        <w:pStyle w:val="a4"/>
        <w:numPr>
          <w:ilvl w:val="2"/>
          <w:numId w:val="20"/>
        </w:numPr>
        <w:tabs>
          <w:tab w:val="left" w:pos="897"/>
        </w:tabs>
        <w:spacing w:before="201" w:line="276" w:lineRule="auto"/>
        <w:ind w:left="340" w:right="317" w:firstLine="0"/>
      </w:pPr>
      <w:r>
        <w:t>пользоваться иными правами и исполнять иные обязанности, предусмотренные настоящим Договором и действующим 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C24469" w:rsidRDefault="00C24469">
      <w:pPr>
        <w:spacing w:line="276" w:lineRule="auto"/>
        <w:sectPr w:rsidR="00C24469">
          <w:type w:val="continuous"/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1"/>
          <w:numId w:val="20"/>
        </w:numPr>
        <w:tabs>
          <w:tab w:val="left" w:pos="727"/>
        </w:tabs>
        <w:spacing w:before="79"/>
      </w:pPr>
      <w:r>
        <w:lastRenderedPageBreak/>
        <w:t>Права и обязанности</w:t>
      </w:r>
      <w:r>
        <w:rPr>
          <w:spacing w:val="-5"/>
        </w:rPr>
        <w:t xml:space="preserve"> </w:t>
      </w:r>
      <w:r>
        <w:t>Заказчика:</w:t>
      </w:r>
    </w:p>
    <w:p w:rsidR="00C24469" w:rsidRDefault="00C24469">
      <w:pPr>
        <w:pStyle w:val="a3"/>
        <w:spacing w:before="9"/>
        <w:ind w:left="0"/>
        <w:rPr>
          <w:sz w:val="20"/>
        </w:rPr>
      </w:pPr>
    </w:p>
    <w:p w:rsidR="00C24469" w:rsidRDefault="00995084">
      <w:pPr>
        <w:pStyle w:val="a4"/>
        <w:numPr>
          <w:ilvl w:val="2"/>
          <w:numId w:val="20"/>
        </w:numPr>
        <w:tabs>
          <w:tab w:val="left" w:pos="892"/>
        </w:tabs>
        <w:spacing w:before="1"/>
      </w:pPr>
      <w:r>
        <w:t>оказывать разумное содействие Подрядчику при оказании Услуг по настоящему</w:t>
      </w:r>
      <w:r>
        <w:rPr>
          <w:spacing w:val="-13"/>
        </w:rPr>
        <w:t xml:space="preserve"> </w:t>
      </w:r>
      <w:r>
        <w:t>Договору;</w:t>
      </w:r>
    </w:p>
    <w:p w:rsidR="00C24469" w:rsidRDefault="00C24469">
      <w:pPr>
        <w:pStyle w:val="a3"/>
        <w:spacing w:before="6"/>
        <w:ind w:left="0"/>
        <w:rPr>
          <w:sz w:val="20"/>
        </w:rPr>
      </w:pPr>
    </w:p>
    <w:p w:rsidR="00C24469" w:rsidRDefault="00995084">
      <w:pPr>
        <w:pStyle w:val="a4"/>
        <w:numPr>
          <w:ilvl w:val="2"/>
          <w:numId w:val="20"/>
        </w:numPr>
        <w:tabs>
          <w:tab w:val="left" w:pos="1000"/>
        </w:tabs>
        <w:spacing w:line="276" w:lineRule="auto"/>
        <w:ind w:left="340" w:right="316" w:firstLine="0"/>
        <w:jc w:val="both"/>
      </w:pPr>
      <w:r>
        <w:t>при необходимости обеспечить работникам Подрядчика свободный доступ к рабочим местам работников Заказчика, а также к программному и аппаратному обеспечению Заказчика, связанному с оказанием Услуг по настоящему Договору, и документации, которая по необходимости передаётся Подрядчику;</w:t>
      </w:r>
    </w:p>
    <w:p w:rsidR="00C24469" w:rsidRDefault="00995084">
      <w:pPr>
        <w:pStyle w:val="a4"/>
        <w:numPr>
          <w:ilvl w:val="2"/>
          <w:numId w:val="20"/>
        </w:numPr>
        <w:tabs>
          <w:tab w:val="left" w:pos="897"/>
        </w:tabs>
        <w:spacing w:before="200" w:line="278" w:lineRule="auto"/>
        <w:ind w:left="340" w:right="317" w:firstLine="0"/>
        <w:jc w:val="both"/>
      </w:pPr>
      <w:r>
        <w:t>пользоваться иными правами и исполнять иные обязанности, предусмотренные настоящим Договором и действующим 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3884"/>
        </w:tabs>
        <w:spacing w:before="195"/>
        <w:ind w:left="3883" w:hanging="222"/>
        <w:jc w:val="left"/>
      </w:pPr>
      <w:r>
        <w:t>Порядок оказания и приёмки</w:t>
      </w:r>
      <w:r>
        <w:rPr>
          <w:spacing w:val="-4"/>
        </w:rPr>
        <w:t xml:space="preserve"> </w:t>
      </w:r>
      <w:r>
        <w:t>Услуг</w:t>
      </w:r>
    </w:p>
    <w:p w:rsidR="00C24469" w:rsidRDefault="00C24469">
      <w:pPr>
        <w:pStyle w:val="a3"/>
        <w:spacing w:before="10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9"/>
        </w:numPr>
        <w:tabs>
          <w:tab w:val="left" w:pos="743"/>
        </w:tabs>
        <w:spacing w:line="276" w:lineRule="auto"/>
        <w:ind w:right="319" w:firstLine="0"/>
        <w:jc w:val="both"/>
      </w:pPr>
      <w:r>
        <w:t xml:space="preserve">В ходе исполнения обязательств по настоящему Договору Подрядчик вправе привлекать третьих лиц, за исполнение </w:t>
      </w:r>
      <w:proofErr w:type="gramStart"/>
      <w:r>
        <w:t>обязательств</w:t>
      </w:r>
      <w:proofErr w:type="gramEnd"/>
      <w:r>
        <w:t xml:space="preserve"> которыми Подрядчик отвечает перед Заказчиком в том же объёме, что и за исполнение обязательств Подрядчика по настоящему</w:t>
      </w:r>
      <w:r>
        <w:rPr>
          <w:spacing w:val="-8"/>
        </w:rPr>
        <w:t xml:space="preserve"> </w:t>
      </w:r>
      <w:r>
        <w:t>Договору.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72"/>
        </w:tabs>
        <w:spacing w:before="200" w:line="276" w:lineRule="auto"/>
        <w:ind w:right="323" w:firstLine="0"/>
        <w:jc w:val="both"/>
      </w:pPr>
      <w:r>
        <w:t>Подрядчик самостоятельно определяет способ и порядок оказания Услуг по настоящему Договору, в случае если это не противоречит настоящему Договору и Приложениям к</w:t>
      </w:r>
      <w:r>
        <w:rPr>
          <w:spacing w:val="-9"/>
        </w:rPr>
        <w:t xml:space="preserve"> </w:t>
      </w:r>
      <w:r>
        <w:t>нему.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84"/>
        </w:tabs>
        <w:spacing w:before="198" w:line="278" w:lineRule="auto"/>
        <w:ind w:right="313" w:firstLine="0"/>
        <w:jc w:val="both"/>
      </w:pPr>
      <w:r>
        <w:t>При оказании Услуг по настоящему Договору каждая из Сторон обязуется принимать во внимание рекомендации другой Стороны, касающиеся предмета настоящего</w:t>
      </w:r>
      <w:r>
        <w:rPr>
          <w:spacing w:val="-5"/>
        </w:rPr>
        <w:t xml:space="preserve"> </w:t>
      </w:r>
      <w:r>
        <w:t>Договора.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87"/>
        </w:tabs>
        <w:spacing w:before="195" w:line="276" w:lineRule="auto"/>
        <w:ind w:right="320" w:firstLine="0"/>
        <w:jc w:val="both"/>
      </w:pPr>
      <w:r>
        <w:t>Отчётным периодом оказания Услуг по настоящему Договору является один календарный месяц, в котором оказывались</w:t>
      </w:r>
      <w:r>
        <w:rPr>
          <w:spacing w:val="-2"/>
        </w:rPr>
        <w:t xml:space="preserve"> </w:t>
      </w:r>
      <w:r>
        <w:t>Услуги.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89"/>
        </w:tabs>
        <w:spacing w:before="201" w:line="276" w:lineRule="auto"/>
        <w:ind w:right="316" w:firstLine="0"/>
        <w:jc w:val="both"/>
      </w:pPr>
      <w:r>
        <w:t>Не позднее пятого числа каждого месяца, следующего за отчётным периодом, Подрядчик передаёт Заказчику Акт об оказании услуг и счет-фактуру за отчётный период по настоящему Договору, форма которого предусмотрена Приложением № 4 к настоящему Договору, (в двух</w:t>
      </w:r>
      <w:r>
        <w:rPr>
          <w:spacing w:val="-13"/>
        </w:rPr>
        <w:t xml:space="preserve"> </w:t>
      </w:r>
      <w:r>
        <w:t>экземплярах).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41"/>
        </w:tabs>
        <w:spacing w:before="200" w:line="276" w:lineRule="auto"/>
        <w:ind w:right="313" w:firstLine="0"/>
        <w:jc w:val="both"/>
      </w:pPr>
      <w:r>
        <w:t>В течение 10 (десяти) рабочих дней после получения Заказчиком от Подрядчика Акта об оказании услуг по настоящему Договору Заказчик обязан подписать и передать подписанный со своей стороны один экземпляр Акта об оказании услуг Подрядчику или в тот же срок предоставить мотивированный отказ от подписания Акта об оказании</w:t>
      </w:r>
      <w:r>
        <w:rPr>
          <w:spacing w:val="-5"/>
        </w:rPr>
        <w:t xml:space="preserve"> </w:t>
      </w:r>
      <w:r>
        <w:t>услуг.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99"/>
        </w:tabs>
        <w:spacing w:before="200" w:line="276" w:lineRule="auto"/>
        <w:ind w:right="315" w:firstLine="0"/>
        <w:jc w:val="both"/>
      </w:pPr>
      <w:r>
        <w:t>Услуги по настоящему Договору в каждом отчётном периоде считаются оказанными надлежащим образом и принятыми Заказчиком в полном объёме с момента подписания Сторонами Акта сдачи-приёмки Услуг за отчётный</w:t>
      </w:r>
      <w:r>
        <w:rPr>
          <w:spacing w:val="-1"/>
        </w:rPr>
        <w:t xml:space="preserve"> </w:t>
      </w:r>
      <w:r>
        <w:t>период.</w:t>
      </w:r>
    </w:p>
    <w:p w:rsidR="00C24469" w:rsidRDefault="00995084">
      <w:pPr>
        <w:pStyle w:val="a4"/>
        <w:numPr>
          <w:ilvl w:val="1"/>
          <w:numId w:val="19"/>
        </w:numPr>
        <w:tabs>
          <w:tab w:val="left" w:pos="789"/>
        </w:tabs>
        <w:spacing w:before="201" w:line="276" w:lineRule="auto"/>
        <w:ind w:right="320" w:firstLine="0"/>
        <w:jc w:val="both"/>
      </w:pPr>
      <w:r>
        <w:t>В случае оказания Услуг вне офиса Заказчика, Подрядчик обязан предоставить акт сдачи приемки оборудования в ремонт Приложение №</w:t>
      </w:r>
      <w:r>
        <w:rPr>
          <w:spacing w:val="-6"/>
        </w:rPr>
        <w:t xml:space="preserve"> </w:t>
      </w:r>
      <w:r>
        <w:t>5.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4433"/>
        </w:tabs>
        <w:spacing w:before="200"/>
        <w:ind w:left="4433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C24469" w:rsidRDefault="00C24469">
      <w:pPr>
        <w:pStyle w:val="a3"/>
        <w:spacing w:before="7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8"/>
        </w:numPr>
        <w:tabs>
          <w:tab w:val="left" w:pos="811"/>
        </w:tabs>
        <w:spacing w:line="276" w:lineRule="auto"/>
        <w:ind w:right="316" w:firstLine="0"/>
        <w:jc w:val="both"/>
      </w:pPr>
      <w:r>
        <w:t>За неисполнение/ненадлежащее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  <w:bookmarkStart w:id="0" w:name="_GoBack"/>
      <w:bookmarkEnd w:id="0"/>
    </w:p>
    <w:p w:rsidR="00C24469" w:rsidRDefault="00995084">
      <w:pPr>
        <w:pStyle w:val="a4"/>
        <w:numPr>
          <w:ilvl w:val="1"/>
          <w:numId w:val="18"/>
        </w:numPr>
        <w:tabs>
          <w:tab w:val="left" w:pos="770"/>
        </w:tabs>
        <w:spacing w:before="200" w:line="276" w:lineRule="auto"/>
        <w:ind w:right="315" w:firstLine="0"/>
        <w:jc w:val="both"/>
      </w:pPr>
      <w:r>
        <w:t>В случае нарушения Заказчиком срока оплаты, предусмотренного пунктом 2.2. настоящего Договора, Заказчик обязуется на основании письменного требования, полученного от Подрядчика, выплатить Подрядчику неустойку в размере 0,</w:t>
      </w:r>
      <w:r w:rsidR="00D20962">
        <w:t>0</w:t>
      </w:r>
      <w:r>
        <w:t xml:space="preserve">1 % (ноль целых одной </w:t>
      </w:r>
      <w:r w:rsidR="00D20962">
        <w:t>сотой</w:t>
      </w:r>
      <w:r>
        <w:t xml:space="preserve"> процента) от неоплаченной суммы, но не более 10% от неоплаченной суммы в</w:t>
      </w:r>
      <w:r>
        <w:rPr>
          <w:spacing w:val="-5"/>
        </w:rPr>
        <w:t xml:space="preserve"> </w:t>
      </w:r>
      <w:r>
        <w:t>совокупности.</w:t>
      </w:r>
    </w:p>
    <w:p w:rsidR="00C24469" w:rsidRDefault="00C24469">
      <w:pPr>
        <w:spacing w:line="276" w:lineRule="auto"/>
        <w:jc w:val="both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1"/>
          <w:numId w:val="18"/>
        </w:numPr>
        <w:tabs>
          <w:tab w:val="left" w:pos="777"/>
        </w:tabs>
        <w:spacing w:before="79" w:line="276" w:lineRule="auto"/>
        <w:ind w:right="316" w:firstLine="0"/>
        <w:jc w:val="both"/>
      </w:pPr>
      <w:r>
        <w:lastRenderedPageBreak/>
        <w:t>В случае нарушения Подрядчиком сроков оказания услуг, сроков устранения недостатков оказанных услуг, Заказчик вправе потребовать уплаты неустойки в размере 0,1% от стоимости услуг за каждый день просрочки."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3802"/>
        </w:tabs>
        <w:spacing w:before="201"/>
        <w:ind w:left="3801"/>
        <w:jc w:val="left"/>
      </w:pPr>
      <w:r>
        <w:t>Обстоятельства непреодолимой</w:t>
      </w:r>
      <w:r>
        <w:rPr>
          <w:spacing w:val="-4"/>
        </w:rPr>
        <w:t xml:space="preserve"> </w:t>
      </w:r>
      <w:r>
        <w:t>силы</w:t>
      </w:r>
    </w:p>
    <w:p w:rsidR="00C24469" w:rsidRDefault="00C24469">
      <w:pPr>
        <w:pStyle w:val="a3"/>
        <w:spacing w:before="8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7"/>
        </w:numPr>
        <w:tabs>
          <w:tab w:val="left" w:pos="823"/>
        </w:tabs>
        <w:spacing w:before="1" w:line="276" w:lineRule="auto"/>
        <w:ind w:right="314" w:firstLine="0"/>
        <w:jc w:val="both"/>
      </w:pPr>
      <w:r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в контексте настоящего Договора относятся: стихийное бедствие,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настоящего Договора и иные действия, находящиеся вне разумного предвидения и контроля Сторон.</w:t>
      </w:r>
    </w:p>
    <w:p w:rsidR="00C24469" w:rsidRDefault="00995084">
      <w:pPr>
        <w:pStyle w:val="a4"/>
        <w:numPr>
          <w:ilvl w:val="1"/>
          <w:numId w:val="17"/>
        </w:numPr>
        <w:tabs>
          <w:tab w:val="left" w:pos="727"/>
        </w:tabs>
        <w:spacing w:before="200" w:line="276" w:lineRule="auto"/>
        <w:ind w:right="316" w:firstLine="0"/>
        <w:jc w:val="both"/>
      </w:pPr>
      <w: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</w:t>
      </w:r>
      <w:r>
        <w:rPr>
          <w:spacing w:val="-19"/>
        </w:rPr>
        <w:t xml:space="preserve"> </w:t>
      </w:r>
      <w:r>
        <w:t>действия.</w:t>
      </w:r>
    </w:p>
    <w:p w:rsidR="00C24469" w:rsidRDefault="00995084">
      <w:pPr>
        <w:pStyle w:val="a4"/>
        <w:numPr>
          <w:ilvl w:val="1"/>
          <w:numId w:val="17"/>
        </w:numPr>
        <w:tabs>
          <w:tab w:val="left" w:pos="751"/>
        </w:tabs>
        <w:spacing w:before="199" w:line="276" w:lineRule="auto"/>
        <w:ind w:right="317" w:firstLine="0"/>
        <w:jc w:val="both"/>
      </w:pPr>
      <w:r>
        <w:t>В случае если любое из вышеуказанных обстоятельств повлияло на исполнение настоящего Договора в срок, то срок исполнения обязательств по настоящему Договору отодвигается на период действия обстоятельства непреодолимой</w:t>
      </w:r>
      <w:r>
        <w:rPr>
          <w:spacing w:val="-1"/>
        </w:rPr>
        <w:t xml:space="preserve"> </w:t>
      </w:r>
      <w:r>
        <w:t>силы.</w:t>
      </w:r>
    </w:p>
    <w:p w:rsidR="00C24469" w:rsidRDefault="00995084">
      <w:pPr>
        <w:pStyle w:val="a4"/>
        <w:numPr>
          <w:ilvl w:val="1"/>
          <w:numId w:val="17"/>
        </w:numPr>
        <w:tabs>
          <w:tab w:val="left" w:pos="815"/>
        </w:tabs>
        <w:spacing w:before="200" w:line="276" w:lineRule="auto"/>
        <w:ind w:right="316" w:firstLine="0"/>
        <w:jc w:val="both"/>
      </w:pPr>
      <w: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</w:t>
      </w:r>
      <w:r>
        <w:rPr>
          <w:spacing w:val="-13"/>
        </w:rPr>
        <w:t xml:space="preserve"> </w:t>
      </w:r>
      <w:r>
        <w:t>порядке.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4599"/>
        </w:tabs>
        <w:spacing w:before="201"/>
        <w:ind w:left="4598" w:hanging="222"/>
        <w:jc w:val="left"/>
      </w:pPr>
      <w:r>
        <w:t>Конфиденциальность</w:t>
      </w:r>
    </w:p>
    <w:p w:rsidR="00C24469" w:rsidRDefault="00C24469">
      <w:pPr>
        <w:pStyle w:val="a3"/>
        <w:spacing w:before="6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6"/>
        </w:numPr>
        <w:tabs>
          <w:tab w:val="left" w:pos="734"/>
        </w:tabs>
        <w:spacing w:before="1" w:line="276" w:lineRule="auto"/>
        <w:ind w:right="313" w:firstLine="0"/>
        <w:jc w:val="both"/>
      </w:pPr>
      <w: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775"/>
        </w:tabs>
        <w:spacing w:before="200" w:line="276" w:lineRule="auto"/>
        <w:ind w:right="325" w:firstLine="0"/>
        <w:jc w:val="both"/>
      </w:pPr>
      <w: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</w:t>
      </w:r>
      <w:r>
        <w:rPr>
          <w:spacing w:val="-4"/>
        </w:rPr>
        <w:t xml:space="preserve"> </w:t>
      </w:r>
      <w:r>
        <w:t>числе:</w:t>
      </w:r>
    </w:p>
    <w:p w:rsidR="00C24469" w:rsidRDefault="00995084">
      <w:pPr>
        <w:pStyle w:val="a4"/>
        <w:numPr>
          <w:ilvl w:val="0"/>
          <w:numId w:val="15"/>
        </w:numPr>
        <w:tabs>
          <w:tab w:val="left" w:pos="746"/>
        </w:tabs>
        <w:spacing w:before="201" w:line="276" w:lineRule="auto"/>
        <w:ind w:right="318" w:firstLine="0"/>
      </w:pPr>
      <w:r>
        <w:t>хранить конфиденциальную информацию исключительно в предназначенных для этого местах, исключающих доступ к ней третьих</w:t>
      </w:r>
      <w:r>
        <w:rPr>
          <w:spacing w:val="-1"/>
        </w:rPr>
        <w:t xml:space="preserve"> </w:t>
      </w:r>
      <w:r>
        <w:t>лиц;</w:t>
      </w:r>
    </w:p>
    <w:p w:rsidR="00C24469" w:rsidRDefault="00995084">
      <w:pPr>
        <w:pStyle w:val="a4"/>
        <w:numPr>
          <w:ilvl w:val="0"/>
          <w:numId w:val="15"/>
        </w:numPr>
        <w:tabs>
          <w:tab w:val="left" w:pos="686"/>
        </w:tabs>
        <w:spacing w:before="201" w:line="276" w:lineRule="auto"/>
        <w:ind w:right="313" w:firstLine="0"/>
      </w:pPr>
      <w:r>
        <w:t>ограничивать доступ к конфиденциальной информации, в том числе для сотрудников, не имеющих служебной необходимости в ознакомлении с данной</w:t>
      </w:r>
      <w:r>
        <w:rPr>
          <w:spacing w:val="-8"/>
        </w:rPr>
        <w:t xml:space="preserve"> </w:t>
      </w:r>
      <w:r>
        <w:t>информацией.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842"/>
        </w:tabs>
        <w:spacing w:before="200" w:line="276" w:lineRule="auto"/>
        <w:ind w:right="322" w:firstLine="0"/>
        <w:jc w:val="both"/>
      </w:pPr>
      <w: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152-ФЗ от 27.07.2006</w:t>
      </w:r>
      <w:r>
        <w:rPr>
          <w:spacing w:val="-20"/>
        </w:rPr>
        <w:t xml:space="preserve"> </w:t>
      </w:r>
      <w:r>
        <w:t>года.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734"/>
        </w:tabs>
        <w:spacing w:before="199" w:line="276" w:lineRule="auto"/>
        <w:ind w:right="317" w:firstLine="0"/>
        <w:jc w:val="both"/>
      </w:pPr>
      <w: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</w:t>
      </w:r>
      <w:r>
        <w:rPr>
          <w:spacing w:val="-4"/>
        </w:rPr>
        <w:t xml:space="preserve"> </w:t>
      </w:r>
      <w:r>
        <w:t>лицами.</w:t>
      </w:r>
    </w:p>
    <w:p w:rsidR="00C24469" w:rsidRDefault="00C24469">
      <w:pPr>
        <w:spacing w:line="276" w:lineRule="auto"/>
        <w:jc w:val="both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1"/>
          <w:numId w:val="16"/>
        </w:numPr>
        <w:tabs>
          <w:tab w:val="left" w:pos="806"/>
        </w:tabs>
        <w:spacing w:before="79" w:line="276" w:lineRule="auto"/>
        <w:ind w:right="319" w:firstLine="0"/>
        <w:jc w:val="both"/>
      </w:pPr>
      <w:r>
        <w:lastRenderedPageBreak/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</w:t>
      </w:r>
      <w:r>
        <w:rPr>
          <w:spacing w:val="-3"/>
        </w:rPr>
        <w:t xml:space="preserve"> </w:t>
      </w:r>
      <w:r>
        <w:t>законодательством.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748"/>
        </w:tabs>
        <w:spacing w:before="201" w:line="276" w:lineRule="auto"/>
        <w:ind w:right="314" w:firstLine="0"/>
        <w:jc w:val="both"/>
      </w:pPr>
      <w: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</w:t>
      </w:r>
      <w:r>
        <w:rPr>
          <w:spacing w:val="-6"/>
        </w:rPr>
        <w:t xml:space="preserve"> </w:t>
      </w:r>
      <w:r>
        <w:t>значения.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820"/>
        </w:tabs>
        <w:spacing w:before="199" w:line="276" w:lineRule="auto"/>
        <w:ind w:right="314" w:firstLine="0"/>
        <w:jc w:val="both"/>
      </w:pPr>
      <w: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</w:t>
      </w:r>
      <w:proofErr w:type="gramStart"/>
      <w:r>
        <w:t>иных уполномоченных государственных органов</w:t>
      </w:r>
      <w:proofErr w:type="gramEnd"/>
      <w:r>
        <w:t xml:space="preserve"> и должностных лиц в случаях и в порядке, предусмотренных применимым</w:t>
      </w:r>
      <w:r>
        <w:rPr>
          <w:spacing w:val="-10"/>
        </w:rPr>
        <w:t xml:space="preserve"> </w:t>
      </w:r>
      <w:r>
        <w:t>законодательством.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837"/>
        </w:tabs>
        <w:spacing w:before="200" w:line="276" w:lineRule="auto"/>
        <w:ind w:right="315" w:firstLine="0"/>
        <w:jc w:val="both"/>
      </w:pPr>
      <w: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C24469" w:rsidRDefault="00995084">
      <w:pPr>
        <w:pStyle w:val="a4"/>
        <w:numPr>
          <w:ilvl w:val="1"/>
          <w:numId w:val="16"/>
        </w:numPr>
        <w:tabs>
          <w:tab w:val="left" w:pos="787"/>
        </w:tabs>
        <w:spacing w:before="202" w:line="276" w:lineRule="auto"/>
        <w:ind w:right="314" w:firstLine="0"/>
        <w:jc w:val="both"/>
        <w:rPr>
          <w:rFonts w:ascii="Calibri" w:hAnsi="Calibri"/>
        </w:rPr>
      </w:pPr>
      <w:r>
        <w:t>При письменном согласии Заказчика, Стороны вправе передавать информацию о факте заключения настоящего Договора и о его условиях, за исключением финансовых сведений,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содержаться в настоящем</w:t>
      </w:r>
      <w:r>
        <w:rPr>
          <w:spacing w:val="-22"/>
        </w:rPr>
        <w:t xml:space="preserve"> </w:t>
      </w:r>
      <w:r>
        <w:t>Договоре</w:t>
      </w:r>
      <w:r>
        <w:rPr>
          <w:rFonts w:ascii="Calibri" w:hAnsi="Calibri"/>
        </w:rPr>
        <w:t>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4253"/>
        </w:tabs>
        <w:spacing w:before="200"/>
        <w:ind w:left="4253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</w:t>
      </w:r>
    </w:p>
    <w:p w:rsidR="00C24469" w:rsidRDefault="00C24469">
      <w:pPr>
        <w:pStyle w:val="a3"/>
        <w:spacing w:before="8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4"/>
        </w:numPr>
        <w:tabs>
          <w:tab w:val="left" w:pos="732"/>
        </w:tabs>
        <w:spacing w:before="1" w:line="276" w:lineRule="auto"/>
        <w:ind w:right="313" w:firstLine="0"/>
        <w:jc w:val="both"/>
      </w:pPr>
      <w: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— 10 (десять) рабочих дней с даты её получения</w:t>
      </w:r>
      <w:r>
        <w:rPr>
          <w:spacing w:val="-2"/>
        </w:rPr>
        <w:t xml:space="preserve"> </w:t>
      </w:r>
      <w:r>
        <w:t>Стороной.</w:t>
      </w:r>
    </w:p>
    <w:p w:rsidR="00C24469" w:rsidRDefault="00995084">
      <w:pPr>
        <w:pStyle w:val="a4"/>
        <w:numPr>
          <w:ilvl w:val="1"/>
          <w:numId w:val="14"/>
        </w:numPr>
        <w:tabs>
          <w:tab w:val="left" w:pos="732"/>
        </w:tabs>
        <w:spacing w:before="200" w:line="276" w:lineRule="auto"/>
        <w:ind w:right="319" w:firstLine="0"/>
        <w:jc w:val="both"/>
      </w:pPr>
      <w:r>
        <w:t>Если споры не урегулированы Сторонами в претензионном порядке, то они передаются заинтересованной Стороной для рассмотрения в Арбитражный суд г.</w:t>
      </w:r>
      <w:r>
        <w:rPr>
          <w:spacing w:val="-11"/>
        </w:rPr>
        <w:t xml:space="preserve"> </w:t>
      </w:r>
      <w:r>
        <w:t>Москвы.</w:t>
      </w:r>
    </w:p>
    <w:p w:rsidR="00C24469" w:rsidRDefault="00995084">
      <w:pPr>
        <w:pStyle w:val="1"/>
        <w:numPr>
          <w:ilvl w:val="0"/>
          <w:numId w:val="23"/>
        </w:numPr>
        <w:tabs>
          <w:tab w:val="left" w:pos="2076"/>
        </w:tabs>
        <w:spacing w:before="198"/>
        <w:ind w:left="2075" w:hanging="222"/>
        <w:jc w:val="left"/>
      </w:pPr>
      <w:r>
        <w:t>Срок действия порядок изменения и расторжения настоящего</w:t>
      </w:r>
      <w:r>
        <w:rPr>
          <w:spacing w:val="-9"/>
        </w:rPr>
        <w:t xml:space="preserve"> </w:t>
      </w:r>
      <w:r>
        <w:t>Договора</w:t>
      </w:r>
    </w:p>
    <w:p w:rsidR="00C24469" w:rsidRDefault="00C24469">
      <w:pPr>
        <w:pStyle w:val="a3"/>
        <w:spacing w:before="9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3"/>
        </w:numPr>
        <w:tabs>
          <w:tab w:val="left" w:pos="736"/>
        </w:tabs>
        <w:spacing w:line="276" w:lineRule="auto"/>
        <w:ind w:right="315" w:firstLine="0"/>
        <w:jc w:val="both"/>
      </w:pPr>
      <w:r>
        <w:t>Настоящий Договор вступает в силу с момента его подписания обеими Сторонами и действует в течении 12 месяцев. По истечении срока действия настоящего Договора или при его досрочном расторжении по любым основаниям его положения будут применяться к отношениям Сторон вплоть до полного окончания взаимных расчётов и передачи необходимой</w:t>
      </w:r>
      <w:r>
        <w:rPr>
          <w:spacing w:val="-5"/>
        </w:rPr>
        <w:t xml:space="preserve"> </w:t>
      </w:r>
      <w:r>
        <w:t>документации.</w:t>
      </w:r>
    </w:p>
    <w:p w:rsidR="00C24469" w:rsidRDefault="00995084">
      <w:pPr>
        <w:pStyle w:val="a4"/>
        <w:numPr>
          <w:ilvl w:val="1"/>
          <w:numId w:val="13"/>
        </w:numPr>
        <w:tabs>
          <w:tab w:val="left" w:pos="801"/>
        </w:tabs>
        <w:spacing w:before="200" w:line="276" w:lineRule="auto"/>
        <w:ind w:right="314" w:firstLine="0"/>
        <w:jc w:val="both"/>
      </w:pPr>
      <w: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 В актах, приложениях, дополнительных соглашениях и прочих документах, составленных Сторонами и касающихся настоящего Договора, должна быть ссылка на настоящий Договор и указана дата подписания документа. В случае отсутствия на документе такой даты, датой подписания считается дата составления документа либо дата получения документа Стороной.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</w:t>
      </w:r>
      <w:r>
        <w:rPr>
          <w:spacing w:val="-24"/>
        </w:rPr>
        <w:t xml:space="preserve"> </w:t>
      </w:r>
      <w:r>
        <w:t>Договора.</w:t>
      </w:r>
    </w:p>
    <w:p w:rsidR="00C24469" w:rsidRDefault="00995084">
      <w:pPr>
        <w:pStyle w:val="a4"/>
        <w:numPr>
          <w:ilvl w:val="1"/>
          <w:numId w:val="13"/>
        </w:numPr>
        <w:tabs>
          <w:tab w:val="left" w:pos="796"/>
        </w:tabs>
        <w:spacing w:before="201" w:line="276" w:lineRule="auto"/>
        <w:ind w:right="314" w:firstLine="0"/>
        <w:jc w:val="both"/>
      </w:pPr>
      <w:r>
        <w:t>Договор может быть расторгнут Заказчиком в одностороннем внесудебном порядке с письменным уведомлением Подрядчика за 30 календарных дней до предполагаемой даты</w:t>
      </w:r>
      <w:r>
        <w:rPr>
          <w:spacing w:val="-10"/>
        </w:rPr>
        <w:t xml:space="preserve"> </w:t>
      </w:r>
      <w:r>
        <w:t>расторжения.</w:t>
      </w:r>
    </w:p>
    <w:p w:rsidR="00C24469" w:rsidRDefault="00C24469">
      <w:pPr>
        <w:spacing w:line="276" w:lineRule="auto"/>
        <w:jc w:val="both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1"/>
          <w:numId w:val="13"/>
        </w:numPr>
        <w:tabs>
          <w:tab w:val="left" w:pos="727"/>
        </w:tabs>
        <w:spacing w:before="79"/>
        <w:ind w:left="726" w:hanging="387"/>
        <w:jc w:val="both"/>
      </w:pPr>
      <w:r>
        <w:lastRenderedPageBreak/>
        <w:t>Настоящий Договор прекращает своё действие: по письменному соглашению</w:t>
      </w:r>
      <w:r>
        <w:rPr>
          <w:spacing w:val="-15"/>
        </w:rPr>
        <w:t xml:space="preserve"> </w:t>
      </w:r>
      <w:r>
        <w:t>Сторон.</w:t>
      </w:r>
    </w:p>
    <w:p w:rsidR="00C24469" w:rsidRDefault="00C24469">
      <w:pPr>
        <w:pStyle w:val="a3"/>
        <w:spacing w:before="9"/>
        <w:ind w:left="0"/>
        <w:rPr>
          <w:sz w:val="20"/>
        </w:rPr>
      </w:pPr>
    </w:p>
    <w:p w:rsidR="00C24469" w:rsidRDefault="00995084">
      <w:pPr>
        <w:pStyle w:val="1"/>
        <w:numPr>
          <w:ilvl w:val="0"/>
          <w:numId w:val="23"/>
        </w:numPr>
        <w:tabs>
          <w:tab w:val="left" w:pos="4294"/>
        </w:tabs>
        <w:spacing w:before="1"/>
        <w:ind w:left="4293" w:hanging="332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C24469" w:rsidRDefault="00C24469">
      <w:pPr>
        <w:pStyle w:val="a3"/>
        <w:spacing w:before="6"/>
        <w:ind w:left="0"/>
        <w:rPr>
          <w:b/>
          <w:sz w:val="20"/>
        </w:rPr>
      </w:pPr>
    </w:p>
    <w:p w:rsidR="00C24469" w:rsidRDefault="00995084">
      <w:pPr>
        <w:pStyle w:val="a4"/>
        <w:numPr>
          <w:ilvl w:val="1"/>
          <w:numId w:val="12"/>
        </w:numPr>
        <w:tabs>
          <w:tab w:val="left" w:pos="856"/>
        </w:tabs>
        <w:spacing w:line="276" w:lineRule="auto"/>
        <w:ind w:right="314" w:firstLine="0"/>
        <w:jc w:val="both"/>
      </w:pPr>
      <w:r>
        <w:t xml:space="preserve">Если иное не определено настоящим Договором, обмен информацией (материалами) между Сторонами по настоящему Договору совершается исключительно в письменной форме. Письменные сообщения Сторон (в том числе претензии, уведомления и др.)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его передачи и отправителя. Для </w:t>
      </w:r>
      <w:proofErr w:type="gramStart"/>
      <w:r>
        <w:t>определения  аутентичности</w:t>
      </w:r>
      <w:proofErr w:type="gramEnd"/>
      <w:r>
        <w:t xml:space="preserve"> сообщения, составленного на бумажном носителе, достаточно визуального, без применения специальных знаний и технических средств, сличения образцов подписей ответственных лиц Сторон и оттисков печати на документе с образцами, имеющимися в распоряжении Сторон. Обмен сообщениями по электронной почте считается совершённым только после получения соответствующего подтверждения от Стороны, получившей</w:t>
      </w:r>
      <w:r>
        <w:rPr>
          <w:spacing w:val="-1"/>
        </w:rPr>
        <w:t xml:space="preserve"> </w:t>
      </w:r>
      <w:r>
        <w:t>сообщение.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897"/>
        </w:tabs>
        <w:spacing w:before="202" w:line="276" w:lineRule="auto"/>
        <w:ind w:right="316" w:firstLine="0"/>
        <w:jc w:val="both"/>
      </w:pPr>
      <w:r>
        <w:t xml:space="preserve">В случае изменения адресов места нахождения и/или расчётных реквизитов Сторон, Сторона, чьи реквизиты изменились, обязана уведомить об этом другую Сторону в течение 5 (пяти) рабочих </w:t>
      </w:r>
      <w:proofErr w:type="gramStart"/>
      <w:r>
        <w:t>дней  с</w:t>
      </w:r>
      <w:proofErr w:type="gramEnd"/>
      <w:r>
        <w:t xml:space="preserve"> момента вступления в силу таких изменений. При этом заключения между Сторонами какого-либо дополнительного соглашения не</w:t>
      </w:r>
      <w:r>
        <w:rPr>
          <w:spacing w:val="-5"/>
        </w:rPr>
        <w:t xml:space="preserve"> </w:t>
      </w:r>
      <w:r>
        <w:t>требуется.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842"/>
        </w:tabs>
        <w:spacing w:before="199" w:line="276" w:lineRule="auto"/>
        <w:ind w:right="315" w:firstLine="0"/>
        <w:jc w:val="both"/>
      </w:pPr>
      <w: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839"/>
        </w:tabs>
        <w:spacing w:before="200" w:line="276" w:lineRule="auto"/>
        <w:ind w:right="320" w:firstLine="0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из</w:t>
      </w:r>
      <w:r>
        <w:rPr>
          <w:spacing w:val="-5"/>
        </w:rPr>
        <w:t xml:space="preserve"> </w:t>
      </w:r>
      <w:r>
        <w:t>Сторон.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842"/>
        </w:tabs>
        <w:spacing w:before="201" w:line="276" w:lineRule="auto"/>
        <w:ind w:right="322" w:firstLine="0"/>
        <w:jc w:val="both"/>
      </w:pPr>
      <w:r>
        <w:t>Подрядчик обязуется предоставлять Заказчику информацию о вопросах функционирования и структуры, а также дополнительных услугах и компетенциях</w:t>
      </w:r>
      <w:r>
        <w:rPr>
          <w:spacing w:val="-9"/>
        </w:rPr>
        <w:t xml:space="preserve"> </w:t>
      </w:r>
      <w:r>
        <w:t>Подрядчика.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875"/>
        </w:tabs>
        <w:spacing w:before="200" w:line="276" w:lineRule="auto"/>
        <w:ind w:right="315" w:firstLine="0"/>
        <w:jc w:val="both"/>
      </w:pPr>
      <w:r>
        <w:t>Подрядчик не имеет права передавать свои права и обязанности по Договору, третьим лицам, в том числе осуществлять уступку требования (цессия), без письменного согласия Заказчика. За уступку Подрядчиком требования (цессия) без получения от Заказчика письменного согласия, разрешающего уступку требования (цессия), Подрядчик уплачивает Заказчику штраф в размере переуступленного права требования. При этом уплата Подрядчиком штрафа не является основанием для отказа в признании Заказчиком уступки требования (цессия)</w:t>
      </w:r>
      <w:r>
        <w:rPr>
          <w:spacing w:val="-2"/>
        </w:rPr>
        <w:t xml:space="preserve"> </w:t>
      </w:r>
      <w:r>
        <w:t>недействительной.</w:t>
      </w:r>
    </w:p>
    <w:p w:rsidR="00C24469" w:rsidRDefault="00995084">
      <w:pPr>
        <w:pStyle w:val="a4"/>
        <w:numPr>
          <w:ilvl w:val="1"/>
          <w:numId w:val="12"/>
        </w:numPr>
        <w:tabs>
          <w:tab w:val="left" w:pos="938"/>
        </w:tabs>
        <w:spacing w:before="199" w:line="276" w:lineRule="auto"/>
        <w:ind w:right="315" w:firstLine="0"/>
        <w:jc w:val="both"/>
      </w:pPr>
      <w:r>
        <w:t>В случае неисполнения Заказчиком обязанностей по Договору, в том числе, но не исключая несвоевременной оплаты (неоплаты) услуг Подрядчика, Подрядчик не имеет права продать или реализовать иным образом программно-аппаратные комплексы Заказчика, переданные ему для выполнения обязательств по Договору, а также не вправе удерживать программно-аппаратные комплексы Заказчика в качестве обеспечения обязательств Заказчика перед</w:t>
      </w:r>
      <w:r>
        <w:rPr>
          <w:spacing w:val="-6"/>
        </w:rPr>
        <w:t xml:space="preserve"> </w:t>
      </w:r>
      <w:r>
        <w:t>Подрядчиком.</w:t>
      </w:r>
    </w:p>
    <w:p w:rsidR="00C24469" w:rsidRDefault="00C24469">
      <w:pPr>
        <w:pStyle w:val="a3"/>
        <w:spacing w:before="2"/>
        <w:ind w:left="0"/>
        <w:rPr>
          <w:sz w:val="13"/>
        </w:rPr>
      </w:pPr>
    </w:p>
    <w:p w:rsidR="00C24469" w:rsidRDefault="00995084">
      <w:pPr>
        <w:pStyle w:val="1"/>
        <w:numPr>
          <w:ilvl w:val="0"/>
          <w:numId w:val="23"/>
        </w:numPr>
        <w:tabs>
          <w:tab w:val="left" w:pos="4520"/>
        </w:tabs>
        <w:spacing w:before="91"/>
        <w:ind w:left="4519" w:hanging="349"/>
        <w:jc w:val="left"/>
      </w:pPr>
      <w:r>
        <w:t>Адреса и реквизиты</w:t>
      </w:r>
      <w:r>
        <w:rPr>
          <w:spacing w:val="-6"/>
        </w:rPr>
        <w:t xml:space="preserve"> </w:t>
      </w:r>
      <w:r>
        <w:t>Сторон</w:t>
      </w:r>
    </w:p>
    <w:p w:rsidR="00C24469" w:rsidRDefault="00995084">
      <w:pPr>
        <w:spacing w:before="117"/>
        <w:ind w:left="340"/>
        <w:rPr>
          <w:b/>
        </w:rPr>
      </w:pPr>
      <w:r>
        <w:rPr>
          <w:b/>
        </w:rPr>
        <w:t>Заказчик: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C24469">
        <w:trPr>
          <w:trHeight w:val="505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54" w:lineRule="exact"/>
              <w:ind w:left="107" w:right="1102"/>
            </w:pPr>
            <w:r>
              <w:t>Полное название организации: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51" w:lineRule="exact"/>
              <w:ind w:left="107"/>
            </w:pPr>
            <w:r>
              <w:t>Общество с ограниченной ответственностью 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</w:tr>
      <w:tr w:rsidR="00C24469">
        <w:trPr>
          <w:trHeight w:val="252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ИНН/КПП: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4345217731/660850001</w:t>
            </w:r>
          </w:p>
        </w:tc>
      </w:tr>
      <w:tr w:rsidR="00C24469">
        <w:trPr>
          <w:trHeight w:val="251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Юридический адрес: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105005, Москва г, Демидовский Б. пер, дом № 12, этаж 4, комната 2</w:t>
            </w:r>
          </w:p>
        </w:tc>
      </w:tr>
      <w:tr w:rsidR="00C24469">
        <w:trPr>
          <w:trHeight w:val="254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Почтовый адрес: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105005, Москва г, Демидовский Б. пер, дом № 12, этаж 4, комната 2</w:t>
            </w:r>
          </w:p>
        </w:tc>
      </w:tr>
      <w:tr w:rsidR="00C24469">
        <w:trPr>
          <w:trHeight w:val="253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Расчетный счет: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40702810738290016351</w:t>
            </w:r>
          </w:p>
        </w:tc>
      </w:tr>
    </w:tbl>
    <w:p w:rsidR="00C24469" w:rsidRDefault="00C24469">
      <w:pPr>
        <w:spacing w:line="234" w:lineRule="exact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C24469">
        <w:trPr>
          <w:trHeight w:val="254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lastRenderedPageBreak/>
              <w:t>Банк (с указанием города):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ПАО СБЕРБАНК г. Москва</w:t>
            </w:r>
          </w:p>
        </w:tc>
      </w:tr>
      <w:tr w:rsidR="00C24469">
        <w:trPr>
          <w:trHeight w:val="252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БИК: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044525225</w:t>
            </w:r>
          </w:p>
        </w:tc>
      </w:tr>
      <w:tr w:rsidR="00C24469">
        <w:trPr>
          <w:trHeight w:val="253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Корреспондентский счет: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30101810400000000225</w:t>
            </w:r>
          </w:p>
        </w:tc>
      </w:tr>
      <w:tr w:rsidR="00C24469">
        <w:trPr>
          <w:trHeight w:val="251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Адрес электронной почты:</w:t>
            </w:r>
          </w:p>
        </w:tc>
        <w:tc>
          <w:tcPr>
            <w:tcW w:w="6947" w:type="dxa"/>
          </w:tcPr>
          <w:p w:rsidR="00C24469" w:rsidRDefault="00D20962">
            <w:pPr>
              <w:pStyle w:val="TableParagraph"/>
              <w:spacing w:line="232" w:lineRule="exact"/>
              <w:ind w:left="107"/>
            </w:pPr>
            <w:hyperlink r:id="rId6">
              <w:r w:rsidR="00995084">
                <w:t>doc@translom.ru</w:t>
              </w:r>
            </w:hyperlink>
          </w:p>
        </w:tc>
      </w:tr>
      <w:tr w:rsidR="00C24469">
        <w:trPr>
          <w:trHeight w:val="253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Телефон/Факс</w:t>
            </w:r>
          </w:p>
        </w:tc>
        <w:tc>
          <w:tcPr>
            <w:tcW w:w="6947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тел. (495) 663-12-58 факс (495) 663-12-59</w:t>
            </w:r>
          </w:p>
        </w:tc>
      </w:tr>
    </w:tbl>
    <w:p w:rsidR="00C24469" w:rsidRDefault="00C24469">
      <w:pPr>
        <w:pStyle w:val="a3"/>
        <w:spacing w:before="1"/>
        <w:ind w:left="0"/>
        <w:rPr>
          <w:b/>
          <w:sz w:val="15"/>
        </w:rPr>
      </w:pPr>
    </w:p>
    <w:p w:rsidR="00C24469" w:rsidRDefault="00995084">
      <w:pPr>
        <w:spacing w:before="92"/>
        <w:ind w:left="340"/>
        <w:rPr>
          <w:b/>
        </w:rPr>
      </w:pPr>
      <w:r>
        <w:rPr>
          <w:b/>
        </w:rPr>
        <w:t>Подрядчик: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C24469">
        <w:trPr>
          <w:trHeight w:val="506"/>
        </w:trPr>
        <w:tc>
          <w:tcPr>
            <w:tcW w:w="2835" w:type="dxa"/>
          </w:tcPr>
          <w:p w:rsidR="00C24469" w:rsidRDefault="00995084">
            <w:pPr>
              <w:pStyle w:val="TableParagraph"/>
              <w:spacing w:before="4" w:line="252" w:lineRule="exact"/>
              <w:ind w:left="107" w:right="1102"/>
            </w:pPr>
            <w:r>
              <w:t>Полное название организации: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251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ИНН/КПП: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spacing w:line="232" w:lineRule="exact"/>
              <w:ind w:left="107"/>
            </w:pPr>
          </w:p>
        </w:tc>
      </w:tr>
      <w:tr w:rsidR="00C24469">
        <w:trPr>
          <w:trHeight w:val="251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Юридический адрес: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3"/>
        </w:trPr>
        <w:tc>
          <w:tcPr>
            <w:tcW w:w="2835" w:type="dxa"/>
          </w:tcPr>
          <w:p w:rsidR="00C24469" w:rsidRDefault="00995084">
            <w:pPr>
              <w:pStyle w:val="TableParagraph"/>
              <w:spacing w:before="1" w:line="233" w:lineRule="exact"/>
              <w:ind w:left="107"/>
            </w:pPr>
            <w:r>
              <w:t>Фактический адрес: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4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Расчетный счет: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2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Банк (с указанием города):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4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БИК: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1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2" w:lineRule="exact"/>
              <w:ind w:left="107"/>
            </w:pPr>
            <w:r>
              <w:t>Корреспондентский счет: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4"/>
        </w:trPr>
        <w:tc>
          <w:tcPr>
            <w:tcW w:w="2835" w:type="dxa"/>
          </w:tcPr>
          <w:p w:rsidR="00C24469" w:rsidRDefault="00995084">
            <w:pPr>
              <w:pStyle w:val="TableParagraph"/>
              <w:spacing w:before="1" w:line="233" w:lineRule="exact"/>
              <w:ind w:left="107"/>
            </w:pPr>
            <w:r>
              <w:t>Адрес электронной почты: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  <w:tr w:rsidR="00C24469">
        <w:trPr>
          <w:trHeight w:val="253"/>
        </w:trPr>
        <w:tc>
          <w:tcPr>
            <w:tcW w:w="2835" w:type="dxa"/>
          </w:tcPr>
          <w:p w:rsidR="00C24469" w:rsidRDefault="00995084">
            <w:pPr>
              <w:pStyle w:val="TableParagraph"/>
              <w:spacing w:line="234" w:lineRule="exact"/>
              <w:ind w:left="107"/>
            </w:pPr>
            <w:r>
              <w:t>Телефон/Факс</w:t>
            </w:r>
          </w:p>
        </w:tc>
        <w:tc>
          <w:tcPr>
            <w:tcW w:w="6947" w:type="dxa"/>
          </w:tcPr>
          <w:p w:rsidR="00C24469" w:rsidRDefault="00C24469">
            <w:pPr>
              <w:pStyle w:val="TableParagraph"/>
              <w:rPr>
                <w:sz w:val="18"/>
              </w:rPr>
            </w:pPr>
          </w:p>
        </w:tc>
      </w:tr>
    </w:tbl>
    <w:p w:rsidR="00C24469" w:rsidRDefault="00C24469">
      <w:pPr>
        <w:pStyle w:val="a3"/>
        <w:spacing w:before="2"/>
        <w:ind w:left="0"/>
        <w:rPr>
          <w:b/>
          <w:sz w:val="23"/>
        </w:rPr>
      </w:pPr>
    </w:p>
    <w:p w:rsidR="00C24469" w:rsidRDefault="00995084">
      <w:pPr>
        <w:spacing w:before="1"/>
        <w:ind w:left="24"/>
        <w:jc w:val="center"/>
        <w:rPr>
          <w:b/>
        </w:rPr>
      </w:pPr>
      <w:r>
        <w:rPr>
          <w:b/>
        </w:rPr>
        <w:t>Подписи сторон</w:t>
      </w:r>
    </w:p>
    <w:p w:rsidR="00C24469" w:rsidRDefault="00C2446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319"/>
        <w:gridCol w:w="3525"/>
      </w:tblGrid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line="244" w:lineRule="exact"/>
              <w:ind w:left="2222"/>
            </w:pPr>
            <w:r>
              <w:t>Подрядчик:</w:t>
            </w:r>
          </w:p>
        </w:tc>
      </w:tr>
      <w:tr w:rsidR="00C24469">
        <w:trPr>
          <w:trHeight w:val="506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/>
              <w:ind w:left="200"/>
            </w:pPr>
            <w:r>
              <w:t>ООО 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3525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before="122" w:line="233" w:lineRule="exact"/>
              <w:ind w:left="222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24469" w:rsidRDefault="00C24469">
      <w:pPr>
        <w:spacing w:line="233" w:lineRule="exact"/>
        <w:sectPr w:rsidR="00C24469"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Pr="00995084" w:rsidRDefault="00995084" w:rsidP="00995084">
      <w:pPr>
        <w:pStyle w:val="a3"/>
        <w:spacing w:before="79"/>
        <w:ind w:left="7088" w:right="357"/>
        <w:jc w:val="right"/>
        <w:rPr>
          <w:sz w:val="20"/>
        </w:rPr>
      </w:pPr>
      <w:r w:rsidRPr="00995084">
        <w:rPr>
          <w:sz w:val="20"/>
        </w:rPr>
        <w:lastRenderedPageBreak/>
        <w:t>Приложение №1</w:t>
      </w:r>
    </w:p>
    <w:p w:rsidR="00995084" w:rsidRDefault="00995084" w:rsidP="00995084">
      <w:pPr>
        <w:pStyle w:val="a3"/>
        <w:tabs>
          <w:tab w:val="left" w:pos="8227"/>
        </w:tabs>
        <w:spacing w:before="38" w:line="276" w:lineRule="auto"/>
        <w:ind w:left="7088" w:right="357"/>
        <w:jc w:val="right"/>
        <w:rPr>
          <w:sz w:val="20"/>
        </w:rPr>
      </w:pPr>
      <w:r w:rsidRPr="00995084">
        <w:rPr>
          <w:sz w:val="20"/>
        </w:rPr>
        <w:t>к Договору</w:t>
      </w:r>
      <w:r>
        <w:rPr>
          <w:sz w:val="20"/>
        </w:rPr>
        <w:t xml:space="preserve"> </w:t>
      </w:r>
      <w:r w:rsidRPr="00995084">
        <w:rPr>
          <w:sz w:val="20"/>
        </w:rPr>
        <w:t>№</w:t>
      </w:r>
      <w:r>
        <w:rPr>
          <w:sz w:val="20"/>
        </w:rPr>
        <w:t>____</w:t>
      </w:r>
      <w:r w:rsidRPr="00995084">
        <w:rPr>
          <w:sz w:val="20"/>
        </w:rPr>
        <w:t xml:space="preserve"> </w:t>
      </w:r>
      <w:r>
        <w:rPr>
          <w:sz w:val="20"/>
        </w:rPr>
        <w:t>от</w:t>
      </w:r>
      <w:proofErr w:type="gramStart"/>
      <w:r w:rsidRPr="00995084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  </w:t>
      </w:r>
      <w:r w:rsidRPr="00995084">
        <w:rPr>
          <w:spacing w:val="-5"/>
          <w:sz w:val="20"/>
        </w:rPr>
        <w:t>«</w:t>
      </w:r>
      <w:proofErr w:type="gramEnd"/>
      <w:r w:rsidRPr="00995084">
        <w:rPr>
          <w:spacing w:val="-5"/>
          <w:sz w:val="20"/>
          <w:u w:val="single"/>
        </w:rPr>
        <w:t xml:space="preserve">       </w:t>
      </w:r>
      <w:r w:rsidRPr="00995084">
        <w:rPr>
          <w:spacing w:val="39"/>
          <w:sz w:val="20"/>
          <w:u w:val="single"/>
        </w:rPr>
        <w:t xml:space="preserve"> </w:t>
      </w:r>
      <w:r w:rsidRPr="00995084">
        <w:rPr>
          <w:spacing w:val="-5"/>
          <w:sz w:val="20"/>
        </w:rPr>
        <w:t>»</w:t>
      </w:r>
      <w:r w:rsidRPr="00995084">
        <w:rPr>
          <w:spacing w:val="-5"/>
          <w:sz w:val="20"/>
          <w:u w:val="single"/>
        </w:rPr>
        <w:t xml:space="preserve"> </w:t>
      </w:r>
      <w:r w:rsidRPr="00995084">
        <w:rPr>
          <w:spacing w:val="-5"/>
          <w:sz w:val="20"/>
          <w:u w:val="single"/>
        </w:rPr>
        <w:tab/>
      </w:r>
      <w:r w:rsidRPr="00995084">
        <w:rPr>
          <w:sz w:val="20"/>
        </w:rPr>
        <w:t>2021 г.</w:t>
      </w:r>
    </w:p>
    <w:p w:rsidR="00C24469" w:rsidRPr="00995084" w:rsidRDefault="00995084" w:rsidP="00995084">
      <w:pPr>
        <w:pStyle w:val="a3"/>
        <w:tabs>
          <w:tab w:val="left" w:pos="8227"/>
        </w:tabs>
        <w:spacing w:before="38" w:line="276" w:lineRule="auto"/>
        <w:ind w:left="7088" w:right="357"/>
        <w:jc w:val="right"/>
        <w:rPr>
          <w:sz w:val="20"/>
        </w:rPr>
      </w:pPr>
      <w:r w:rsidRPr="00995084">
        <w:rPr>
          <w:sz w:val="20"/>
        </w:rPr>
        <w:t>(далее –</w:t>
      </w:r>
      <w:r w:rsidRPr="00995084">
        <w:rPr>
          <w:spacing w:val="-7"/>
          <w:sz w:val="20"/>
        </w:rPr>
        <w:t xml:space="preserve"> </w:t>
      </w:r>
      <w:r w:rsidRPr="00995084">
        <w:rPr>
          <w:sz w:val="20"/>
        </w:rPr>
        <w:t>«Договор»)</w:t>
      </w:r>
    </w:p>
    <w:p w:rsidR="00C24469" w:rsidRDefault="00995084">
      <w:pPr>
        <w:pStyle w:val="1"/>
        <w:spacing w:before="1"/>
        <w:ind w:left="2675"/>
        <w:jc w:val="both"/>
      </w:pPr>
      <w:r>
        <w:t>Перечень печатающей техники и рабочих мест Заказчика</w:t>
      </w:r>
    </w:p>
    <w:p w:rsidR="00C24469" w:rsidRDefault="00995084" w:rsidP="00995084">
      <w:pPr>
        <w:pStyle w:val="a3"/>
        <w:tabs>
          <w:tab w:val="left" w:pos="7421"/>
          <w:tab w:val="left" w:pos="10206"/>
        </w:tabs>
        <w:spacing w:before="38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 xml:space="preserve">      </w:t>
      </w:r>
      <w:proofErr w:type="gramStart"/>
      <w:r>
        <w:t xml:space="preserve">   </w:t>
      </w:r>
      <w:r>
        <w:rPr>
          <w:spacing w:val="-3"/>
        </w:rPr>
        <w:t>«</w:t>
      </w:r>
      <w:proofErr w:type="gramEnd"/>
      <w:r>
        <w:rPr>
          <w:spacing w:val="-3"/>
          <w:u w:val="single"/>
        </w:rPr>
        <w:t xml:space="preserve">         </w:t>
      </w:r>
      <w:r>
        <w:rPr>
          <w:spacing w:val="31"/>
          <w:u w:val="single"/>
        </w:rPr>
        <w:t xml:space="preserve"> </w:t>
      </w:r>
      <w:r>
        <w:t>»</w:t>
      </w:r>
      <w:r>
        <w:rPr>
          <w:u w:val="single"/>
        </w:rPr>
        <w:t>_____________</w:t>
      </w:r>
      <w:r>
        <w:t>202</w:t>
      </w:r>
      <w:r>
        <w:rPr>
          <w:spacing w:val="50"/>
          <w:u w:val="single"/>
        </w:rPr>
        <w:t xml:space="preserve"> _</w:t>
      </w:r>
      <w:r>
        <w:t>г.</w:t>
      </w:r>
    </w:p>
    <w:p w:rsidR="00995084" w:rsidRDefault="00995084" w:rsidP="00995084">
      <w:pPr>
        <w:pStyle w:val="a3"/>
        <w:tabs>
          <w:tab w:val="left" w:pos="7421"/>
          <w:tab w:val="left" w:pos="10206"/>
        </w:tabs>
        <w:spacing w:before="38"/>
        <w:jc w:val="both"/>
      </w:pPr>
    </w:p>
    <w:p w:rsidR="00C24469" w:rsidRDefault="00995084" w:rsidP="00995084">
      <w:pPr>
        <w:pStyle w:val="a3"/>
        <w:tabs>
          <w:tab w:val="left" w:pos="3974"/>
          <w:tab w:val="left" w:pos="6965"/>
          <w:tab w:val="left" w:pos="8957"/>
          <w:tab w:val="left" w:pos="9404"/>
        </w:tabs>
        <w:spacing w:before="37" w:line="276" w:lineRule="auto"/>
        <w:ind w:right="314"/>
        <w:jc w:val="both"/>
      </w:pPr>
      <w:proofErr w:type="gramStart"/>
      <w:r>
        <w:t>ООО  «</w:t>
      </w:r>
      <w:proofErr w:type="spellStart"/>
      <w:proofErr w:type="gramEnd"/>
      <w:r>
        <w:t>ТрансЛом</w:t>
      </w:r>
      <w:proofErr w:type="spellEnd"/>
      <w:r>
        <w:t>»,  именуемое  в  дальнейшем  «Заказчик»,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лице Субботиной Ирины Владимировны, действующего   (ей)   на</w:t>
      </w:r>
      <w:r>
        <w:rPr>
          <w:spacing w:val="7"/>
        </w:rPr>
        <w:t xml:space="preserve"> </w:t>
      </w:r>
      <w:r>
        <w:t xml:space="preserve">основании доверенности №105 от 21.05.2021 г.,  с  одной  стороны,  и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>______</w:t>
      </w:r>
      <w:r>
        <w:t xml:space="preserve">, именуемое </w:t>
      </w:r>
      <w:r>
        <w:rPr>
          <w:spacing w:val="-14"/>
        </w:rPr>
        <w:t xml:space="preserve">в </w:t>
      </w:r>
      <w:r>
        <w:t xml:space="preserve">дальнейшем    «Подрядчик»,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  <w:r>
        <w:t>, действующего (ей) на</w:t>
      </w:r>
      <w:r>
        <w:rPr>
          <w:spacing w:val="14"/>
        </w:rPr>
        <w:t xml:space="preserve"> </w:t>
      </w:r>
      <w:r>
        <w:t>основании</w:t>
      </w:r>
    </w:p>
    <w:p w:rsidR="00C24469" w:rsidRDefault="00995084" w:rsidP="00995084">
      <w:pPr>
        <w:pStyle w:val="a3"/>
        <w:tabs>
          <w:tab w:val="left" w:pos="3201"/>
        </w:tabs>
        <w:spacing w:before="1" w:line="276" w:lineRule="auto"/>
        <w:ind w:right="3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 далее вместе именуемые «Стороны», а каждое по отдельности – «Сторона», заключили настоящее Приложение к Договору о</w:t>
      </w:r>
      <w:r>
        <w:rPr>
          <w:spacing w:val="-13"/>
        </w:rPr>
        <w:t xml:space="preserve"> </w:t>
      </w:r>
      <w:r>
        <w:t>нижеследующем:</w:t>
      </w:r>
    </w:p>
    <w:p w:rsidR="00C24469" w:rsidRDefault="00995084">
      <w:pPr>
        <w:pStyle w:val="a4"/>
        <w:numPr>
          <w:ilvl w:val="0"/>
          <w:numId w:val="11"/>
        </w:numPr>
        <w:tabs>
          <w:tab w:val="left" w:pos="1049"/>
        </w:tabs>
        <w:spacing w:line="276" w:lineRule="auto"/>
        <w:ind w:right="313" w:firstLine="0"/>
        <w:jc w:val="both"/>
      </w:pPr>
      <w:r>
        <w:t>Во исполнение условий Договора Стороны согласовали следующий перечень программно-аппаратных комплексов Заказчика, в отношении которого Подрядчик оказывает</w:t>
      </w:r>
      <w:r>
        <w:rPr>
          <w:spacing w:val="-8"/>
        </w:rPr>
        <w:t xml:space="preserve"> </w:t>
      </w:r>
      <w:r>
        <w:t>Услуги: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22"/>
        <w:gridCol w:w="1560"/>
        <w:gridCol w:w="1700"/>
        <w:gridCol w:w="1560"/>
      </w:tblGrid>
      <w:tr w:rsidR="00C24469">
        <w:trPr>
          <w:trHeight w:val="1574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 w:line="276" w:lineRule="auto"/>
              <w:ind w:left="106" w:right="601"/>
              <w:rPr>
                <w:b/>
              </w:rPr>
            </w:pPr>
            <w:r>
              <w:rPr>
                <w:b/>
              </w:rPr>
              <w:t>Кол-во рабочих станций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 w:line="276" w:lineRule="auto"/>
              <w:ind w:left="381" w:right="372"/>
              <w:jc w:val="center"/>
              <w:rPr>
                <w:b/>
              </w:rPr>
            </w:pPr>
            <w:r>
              <w:rPr>
                <w:b/>
              </w:rPr>
              <w:t>Кол-во печатной техники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Тип объекта</w:t>
            </w:r>
          </w:p>
        </w:tc>
      </w:tr>
      <w:tr w:rsidR="00C24469">
        <w:trPr>
          <w:trHeight w:val="78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1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 xml:space="preserve">394018, г. Воронеж, ул. Никитинская, д. 42, </w:t>
            </w:r>
            <w:proofErr w:type="spellStart"/>
            <w:r>
              <w:t>эт</w:t>
            </w:r>
            <w:proofErr w:type="spellEnd"/>
            <w:r>
              <w:t>. 4,</w:t>
            </w:r>
          </w:p>
          <w:p w:rsidR="00C24469" w:rsidRDefault="00995084">
            <w:pPr>
              <w:pStyle w:val="TableParagraph"/>
              <w:spacing w:before="37"/>
              <w:ind w:left="108"/>
            </w:pPr>
            <w:r>
              <w:t>офис 406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377" w:right="372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78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2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734"/>
            </w:pPr>
            <w:r>
              <w:t>620014 Свердловская обл., г. Екатеринбург, ул. Бориса Ельцина, строение 3/2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16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9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3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664025, г. Иркутск-25, Бульвар Гагарина, д.38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89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4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660020, г. Красноярск, ул. Взлётная, д. 57, оф. 5-4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3"/>
              <w:ind w:right="121"/>
              <w:jc w:val="center"/>
            </w:pPr>
            <w:r>
              <w:t>5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630005, г. Новосибирск, ул. Некрасова 42, 3этаж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648" w:right="642"/>
              <w:jc w:val="center"/>
            </w:pPr>
            <w:r>
              <w:t>28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3"/>
              <w:ind w:left="5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ОСП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6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 xml:space="preserve">344018, г. </w:t>
            </w:r>
            <w:proofErr w:type="spellStart"/>
            <w:r>
              <w:t>Ростов</w:t>
            </w:r>
            <w:proofErr w:type="spellEnd"/>
            <w:r>
              <w:t>-на-Дону, ул. Текучева 234, оф. 608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32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377" w:right="372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78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7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995"/>
            </w:pPr>
            <w:r>
              <w:t xml:space="preserve">191119 г. Санкт-Петербург, ул. Константина </w:t>
            </w:r>
            <w:proofErr w:type="spellStart"/>
            <w:r>
              <w:t>Заслонова</w:t>
            </w:r>
            <w:proofErr w:type="spellEnd"/>
            <w:r>
              <w:t xml:space="preserve"> д.7 лит. А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27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89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right="121"/>
              <w:jc w:val="center"/>
            </w:pPr>
            <w:r>
              <w:t>8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680000, г. Хабаровск, ул. Комсомольская, 69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28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9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4"/>
              <w:ind w:right="121"/>
              <w:jc w:val="center"/>
            </w:pPr>
            <w:r>
              <w:t>9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4"/>
              <w:ind w:left="108"/>
            </w:pPr>
            <w:r>
              <w:t xml:space="preserve">672012, Забайкальский край, </w:t>
            </w:r>
            <w:proofErr w:type="spellStart"/>
            <w:r>
              <w:t>г.Чита</w:t>
            </w:r>
            <w:proofErr w:type="spellEnd"/>
            <w:r>
              <w:t xml:space="preserve">, </w:t>
            </w:r>
            <w:proofErr w:type="spellStart"/>
            <w:r>
              <w:t>ул.Бутина</w:t>
            </w:r>
            <w:proofErr w:type="spellEnd"/>
            <w:r>
              <w:t>, 111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4"/>
              <w:ind w:left="6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4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4"/>
              <w:ind w:left="108"/>
            </w:pPr>
            <w:r>
              <w:t>ОСП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10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 xml:space="preserve">454007, </w:t>
            </w:r>
            <w:proofErr w:type="spellStart"/>
            <w:r>
              <w:t>г.Челябинск</w:t>
            </w:r>
            <w:proofErr w:type="spell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Ленина, 26А, 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25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11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 xml:space="preserve">410047, г. Саратов, </w:t>
            </w:r>
            <w:proofErr w:type="spellStart"/>
            <w:r>
              <w:t>ул.Первомайская</w:t>
            </w:r>
            <w:proofErr w:type="spellEnd"/>
            <w:r>
              <w:t>, д.74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48" w:right="642"/>
              <w:jc w:val="center"/>
            </w:pPr>
            <w:r>
              <w:t>30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377" w:right="372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ОСП</w:t>
            </w:r>
          </w:p>
        </w:tc>
      </w:tr>
      <w:tr w:rsidR="00C24469">
        <w:trPr>
          <w:trHeight w:val="78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12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482"/>
            </w:pPr>
            <w:r>
              <w:t xml:space="preserve">196650, </w:t>
            </w:r>
            <w:proofErr w:type="spellStart"/>
            <w:r>
              <w:t>г.Санкт</w:t>
            </w:r>
            <w:proofErr w:type="spellEnd"/>
            <w:r>
              <w:t xml:space="preserve">-Петербург, </w:t>
            </w:r>
            <w:proofErr w:type="spellStart"/>
            <w:r>
              <w:t>г.Колпино</w:t>
            </w:r>
            <w:proofErr w:type="spellEnd"/>
            <w:r>
              <w:t>, Ижорский задов тер., литер ЛУ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78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13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288"/>
            </w:pPr>
            <w:r>
              <w:t xml:space="preserve">660028, Красноярский край, </w:t>
            </w:r>
            <w:proofErr w:type="spellStart"/>
            <w:r>
              <w:t>г.Красноярск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 Заря, </w:t>
            </w:r>
            <w:proofErr w:type="gramStart"/>
            <w:r>
              <w:t>16 ,</w:t>
            </w:r>
            <w:proofErr w:type="gramEnd"/>
            <w:r>
              <w:t xml:space="preserve"> </w:t>
            </w:r>
            <w:proofErr w:type="spellStart"/>
            <w:r>
              <w:t>ст.Красноярск</w:t>
            </w:r>
            <w:proofErr w:type="spellEnd"/>
            <w:r>
              <w:t>-главный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780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14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610"/>
            </w:pPr>
            <w:r>
              <w:t>692524, Приморский край, Уссурийск, Спасский переулок, 7а (Уссурийск-2)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3"/>
              <w:ind w:left="89" w:right="98"/>
              <w:jc w:val="center"/>
            </w:pPr>
            <w:r>
              <w:t>15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606473, Нижегородская обл. Борский р-</w:t>
            </w:r>
            <w:proofErr w:type="gramStart"/>
            <w:r>
              <w:t>н ,</w:t>
            </w:r>
            <w:proofErr w:type="gramEnd"/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6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3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ПЗУ</w:t>
            </w:r>
          </w:p>
        </w:tc>
      </w:tr>
    </w:tbl>
    <w:p w:rsidR="00C24469" w:rsidRDefault="00C24469">
      <w:p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22"/>
        <w:gridCol w:w="1560"/>
        <w:gridCol w:w="1700"/>
        <w:gridCol w:w="1560"/>
      </w:tblGrid>
      <w:tr w:rsidR="00C24469">
        <w:trPr>
          <w:trHeight w:val="492"/>
        </w:trPr>
        <w:tc>
          <w:tcPr>
            <w:tcW w:w="458" w:type="dxa"/>
          </w:tcPr>
          <w:p w:rsidR="00C24469" w:rsidRDefault="00C24469">
            <w:pPr>
              <w:pStyle w:val="TableParagraph"/>
            </w:pP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proofErr w:type="spellStart"/>
            <w:r>
              <w:t>д.Каликино</w:t>
            </w:r>
            <w:proofErr w:type="spellEnd"/>
            <w:r>
              <w:t xml:space="preserve"> (</w:t>
            </w:r>
            <w:proofErr w:type="spellStart"/>
            <w:r>
              <w:t>Кантауровский</w:t>
            </w:r>
            <w:proofErr w:type="spellEnd"/>
            <w:r>
              <w:t xml:space="preserve"> с/с) (Каликино-1)</w:t>
            </w:r>
          </w:p>
        </w:tc>
        <w:tc>
          <w:tcPr>
            <w:tcW w:w="1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170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1560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78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16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777"/>
            </w:pPr>
            <w:r>
              <w:t>665448, Иркутская область, Черемховский р-н, Михайловка р-п, станция Половина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489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17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 xml:space="preserve">630041, г. Новосибирск, ул. </w:t>
            </w:r>
            <w:proofErr w:type="gramStart"/>
            <w:r>
              <w:t>Балластная,д.</w:t>
            </w:r>
            <w:proofErr w:type="gramEnd"/>
            <w:r>
              <w:t>15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49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3"/>
              <w:ind w:left="89" w:right="98"/>
              <w:jc w:val="center"/>
            </w:pPr>
            <w:r>
              <w:t>18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454053, г. Челябинск, Троицкий тракт, 46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6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3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3"/>
              <w:ind w:left="108"/>
            </w:pPr>
            <w:r>
              <w:t>ПЗУ</w:t>
            </w:r>
          </w:p>
        </w:tc>
      </w:tr>
      <w:tr w:rsidR="00C24469">
        <w:trPr>
          <w:trHeight w:val="78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19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8" w:lineRule="auto"/>
              <w:ind w:left="108" w:right="828"/>
            </w:pPr>
            <w:r>
              <w:t xml:space="preserve">672026, Забайкальский край, </w:t>
            </w:r>
            <w:proofErr w:type="spellStart"/>
            <w:r>
              <w:t>г.Чита</w:t>
            </w:r>
            <w:proofErr w:type="spellEnd"/>
            <w:r>
              <w:t xml:space="preserve">, </w:t>
            </w:r>
            <w:proofErr w:type="spellStart"/>
            <w:r>
              <w:t>п.Кадала</w:t>
            </w:r>
            <w:proofErr w:type="spellEnd"/>
            <w:r>
              <w:t xml:space="preserve">, ул.Гайдара,13, </w:t>
            </w:r>
            <w:proofErr w:type="gramStart"/>
            <w:r>
              <w:t>В</w:t>
            </w:r>
            <w:proofErr w:type="gramEnd"/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78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20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797"/>
            </w:pPr>
            <w:r>
              <w:t>150022, г. Ярославль, Тормозное шоссе, д.3 ст. Ярославль-Пристань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782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21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673"/>
            </w:pPr>
            <w:r>
              <w:t>678144, Республика Саха (Якутия), г. Ленск, ул. Победы, 74"В"</w:t>
            </w:r>
          </w:p>
        </w:tc>
        <w:tc>
          <w:tcPr>
            <w:tcW w:w="1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 w:line="276" w:lineRule="auto"/>
              <w:ind w:left="406" w:right="378" w:firstLine="69"/>
            </w:pPr>
            <w:r>
              <w:t>В плане открытия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  <w:tr w:rsidR="00C24469">
        <w:trPr>
          <w:trHeight w:val="781"/>
        </w:trPr>
        <w:tc>
          <w:tcPr>
            <w:tcW w:w="458" w:type="dxa"/>
          </w:tcPr>
          <w:p w:rsidR="00C24469" w:rsidRDefault="00995084">
            <w:pPr>
              <w:pStyle w:val="TableParagraph"/>
              <w:spacing w:before="1"/>
              <w:ind w:left="89" w:right="98"/>
              <w:jc w:val="center"/>
            </w:pPr>
            <w:r>
              <w:t>22</w:t>
            </w:r>
          </w:p>
        </w:tc>
        <w:tc>
          <w:tcPr>
            <w:tcW w:w="5322" w:type="dxa"/>
          </w:tcPr>
          <w:p w:rsidR="00C24469" w:rsidRDefault="00995084">
            <w:pPr>
              <w:pStyle w:val="TableParagraph"/>
              <w:spacing w:before="1" w:line="276" w:lineRule="auto"/>
              <w:ind w:left="108" w:right="467"/>
            </w:pPr>
            <w:r>
              <w:t xml:space="preserve">397300, Воронежская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район, </w:t>
            </w:r>
            <w:proofErr w:type="spellStart"/>
            <w:r>
              <w:t>г.Лиски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 103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C24469" w:rsidRDefault="00995084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24469" w:rsidRDefault="00995084">
            <w:pPr>
              <w:pStyle w:val="TableParagraph"/>
              <w:spacing w:before="1"/>
              <w:ind w:left="108"/>
            </w:pPr>
            <w:r>
              <w:t>ПЗУ</w:t>
            </w:r>
          </w:p>
        </w:tc>
      </w:tr>
    </w:tbl>
    <w:p w:rsidR="00C24469" w:rsidRDefault="00995084">
      <w:pPr>
        <w:pStyle w:val="a4"/>
        <w:numPr>
          <w:ilvl w:val="0"/>
          <w:numId w:val="11"/>
        </w:numPr>
        <w:tabs>
          <w:tab w:val="left" w:pos="578"/>
        </w:tabs>
        <w:spacing w:line="276" w:lineRule="auto"/>
        <w:ind w:right="321" w:firstLine="0"/>
      </w:pPr>
      <w:r>
        <w:t>Во исполнение условий Договора Стороны согласовали следующую стандартную конфигурацию рабочего места: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line="252" w:lineRule="exact"/>
      </w:pPr>
      <w:r>
        <w:t>Рабочая станция (или</w:t>
      </w:r>
      <w:r>
        <w:rPr>
          <w:spacing w:val="-3"/>
        </w:rPr>
        <w:t xml:space="preserve"> </w:t>
      </w:r>
      <w:r>
        <w:t>ноутбук)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8"/>
        </w:tabs>
        <w:spacing w:before="39"/>
        <w:ind w:left="988" w:hanging="221"/>
      </w:pPr>
      <w:r>
        <w:t>Клавиатура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before="37"/>
      </w:pPr>
      <w:r>
        <w:t>Мышь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8"/>
        </w:tabs>
        <w:spacing w:before="38"/>
        <w:ind w:left="988" w:hanging="221"/>
      </w:pPr>
      <w:r>
        <w:t>Монитор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before="38"/>
      </w:pPr>
      <w:r>
        <w:t>Системный</w:t>
      </w:r>
      <w:r>
        <w:rPr>
          <w:spacing w:val="-3"/>
        </w:rPr>
        <w:t xml:space="preserve"> </w:t>
      </w:r>
      <w:r>
        <w:t>блок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52"/>
        </w:tabs>
        <w:spacing w:before="39"/>
        <w:ind w:left="951" w:hanging="185"/>
      </w:pPr>
      <w:r>
        <w:t>IP-телефон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6"/>
        </w:tabs>
        <w:spacing w:before="38"/>
        <w:ind w:left="985" w:hanging="219"/>
      </w:pPr>
      <w:r>
        <w:t>ИБП</w:t>
      </w:r>
    </w:p>
    <w:p w:rsidR="00C24469" w:rsidRDefault="00995084">
      <w:pPr>
        <w:pStyle w:val="a4"/>
        <w:numPr>
          <w:ilvl w:val="0"/>
          <w:numId w:val="11"/>
        </w:numPr>
        <w:tabs>
          <w:tab w:val="left" w:pos="561"/>
        </w:tabs>
        <w:spacing w:before="37"/>
        <w:ind w:left="560" w:hanging="221"/>
      </w:pPr>
      <w:r>
        <w:t>Во исполнение условий Договора Стороны согласовали следующий состав типового рабочего</w:t>
      </w:r>
      <w:r>
        <w:rPr>
          <w:spacing w:val="-14"/>
        </w:rPr>
        <w:t xml:space="preserve"> </w:t>
      </w:r>
      <w:r>
        <w:t>места: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before="38"/>
      </w:pPr>
      <w:r>
        <w:t>Рабочая станция (или</w:t>
      </w:r>
      <w:r>
        <w:rPr>
          <w:spacing w:val="-3"/>
        </w:rPr>
        <w:t xml:space="preserve"> </w:t>
      </w:r>
      <w:r>
        <w:t>ноутбук)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8"/>
        </w:tabs>
        <w:spacing w:before="37"/>
        <w:ind w:left="988" w:hanging="221"/>
      </w:pPr>
      <w:r>
        <w:t>Клавиатура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before="40"/>
      </w:pPr>
      <w:r>
        <w:t>Мышь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8"/>
        </w:tabs>
        <w:spacing w:before="37"/>
        <w:ind w:left="988" w:hanging="221"/>
      </w:pPr>
      <w:r>
        <w:t>Монитор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before="38"/>
      </w:pPr>
      <w:r>
        <w:t>Системный</w:t>
      </w:r>
      <w:r>
        <w:rPr>
          <w:spacing w:val="-3"/>
        </w:rPr>
        <w:t xml:space="preserve"> </w:t>
      </w:r>
      <w:r>
        <w:t>блок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52"/>
        </w:tabs>
        <w:spacing w:before="37"/>
        <w:ind w:left="951" w:hanging="185"/>
      </w:pPr>
      <w:r>
        <w:t>IP-телефон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6"/>
        </w:tabs>
        <w:spacing w:before="41"/>
        <w:ind w:left="985" w:hanging="219"/>
      </w:pPr>
      <w:r>
        <w:t>ИБП</w:t>
      </w:r>
    </w:p>
    <w:p w:rsidR="00C24469" w:rsidRDefault="00995084">
      <w:pPr>
        <w:pStyle w:val="a4"/>
        <w:numPr>
          <w:ilvl w:val="0"/>
          <w:numId w:val="11"/>
        </w:numPr>
        <w:tabs>
          <w:tab w:val="left" w:pos="604"/>
        </w:tabs>
        <w:spacing w:before="37" w:line="276" w:lineRule="auto"/>
        <w:ind w:right="317" w:firstLine="0"/>
      </w:pPr>
      <w:r>
        <w:t>Во исполнение условий Договора Стороны согласовали следующий стандартный перечень печатающих устройств: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76"/>
        </w:tabs>
        <w:spacing w:line="252" w:lineRule="exact"/>
      </w:pPr>
      <w:r>
        <w:t>МФУ</w:t>
      </w:r>
    </w:p>
    <w:p w:rsidR="00C24469" w:rsidRDefault="00995084">
      <w:pPr>
        <w:pStyle w:val="a4"/>
        <w:numPr>
          <w:ilvl w:val="1"/>
          <w:numId w:val="11"/>
        </w:numPr>
        <w:tabs>
          <w:tab w:val="left" w:pos="988"/>
        </w:tabs>
        <w:spacing w:before="37"/>
        <w:ind w:left="988" w:hanging="221"/>
      </w:pPr>
      <w:r>
        <w:t>принтеры</w:t>
      </w:r>
    </w:p>
    <w:p w:rsidR="00C24469" w:rsidRDefault="00995084">
      <w:pPr>
        <w:pStyle w:val="a4"/>
        <w:numPr>
          <w:ilvl w:val="0"/>
          <w:numId w:val="11"/>
        </w:numPr>
        <w:tabs>
          <w:tab w:val="left" w:pos="671"/>
        </w:tabs>
        <w:spacing w:before="40" w:line="276" w:lineRule="auto"/>
        <w:ind w:right="322" w:firstLine="0"/>
      </w:pPr>
      <w:r>
        <w:t>Настоящее Приложение является неотъемлемой частью Договора составлено в двух идентичных экземплярах, имеющих равную юридическую силу по одному – для каждой из</w:t>
      </w:r>
      <w:r>
        <w:rPr>
          <w:spacing w:val="-14"/>
        </w:rPr>
        <w:t xml:space="preserve"> </w:t>
      </w:r>
      <w:r>
        <w:t>Сторон.</w:t>
      </w:r>
    </w:p>
    <w:p w:rsidR="00C24469" w:rsidRDefault="00C24469">
      <w:pPr>
        <w:pStyle w:val="a3"/>
        <w:ind w:left="0"/>
        <w:rPr>
          <w:sz w:val="25"/>
        </w:rPr>
      </w:pPr>
    </w:p>
    <w:p w:rsidR="00C24469" w:rsidRDefault="00995084">
      <w:pPr>
        <w:pStyle w:val="1"/>
        <w:spacing w:after="10"/>
        <w:ind w:left="24"/>
        <w:jc w:val="center"/>
      </w:pPr>
      <w:r>
        <w:t>Подписи сторон</w:t>
      </w:r>
    </w:p>
    <w:p w:rsidR="00995084" w:rsidRDefault="00995084">
      <w:pPr>
        <w:pStyle w:val="1"/>
        <w:spacing w:after="10"/>
        <w:ind w:left="24"/>
        <w:jc w:val="center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319"/>
        <w:gridCol w:w="3525"/>
      </w:tblGrid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line="244" w:lineRule="exact"/>
              <w:ind w:left="2222"/>
            </w:pPr>
            <w:r>
              <w:t>Подрядчик:</w:t>
            </w:r>
          </w:p>
        </w:tc>
      </w:tr>
      <w:tr w:rsidR="00C24469">
        <w:trPr>
          <w:trHeight w:val="505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/>
              <w:ind w:left="200"/>
            </w:pPr>
            <w:r>
              <w:t>ООО 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3525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74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1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before="121" w:line="233" w:lineRule="exact"/>
              <w:ind w:left="222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24469" w:rsidRDefault="00C24469">
      <w:pPr>
        <w:spacing w:line="233" w:lineRule="exact"/>
        <w:sectPr w:rsidR="00C24469"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Default="00995084">
      <w:pPr>
        <w:pStyle w:val="a3"/>
        <w:spacing w:before="79"/>
        <w:ind w:left="9027"/>
        <w:jc w:val="both"/>
      </w:pPr>
      <w:r>
        <w:lastRenderedPageBreak/>
        <w:t>Приложение №2</w:t>
      </w:r>
    </w:p>
    <w:p w:rsidR="00C24469" w:rsidRDefault="00995084">
      <w:pPr>
        <w:pStyle w:val="a3"/>
        <w:tabs>
          <w:tab w:val="left" w:pos="8227"/>
        </w:tabs>
        <w:spacing w:before="38" w:line="276" w:lineRule="auto"/>
        <w:ind w:left="6646" w:right="263" w:firstLine="2400"/>
        <w:jc w:val="both"/>
      </w:pPr>
      <w:r>
        <w:t>к   Договору    № от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    </w:t>
      </w:r>
      <w:r>
        <w:rPr>
          <w:spacing w:val="39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9637DA">
        <w:t>21</w:t>
      </w:r>
      <w:r>
        <w:t xml:space="preserve"> г. (далее –</w:t>
      </w:r>
      <w:r>
        <w:rPr>
          <w:spacing w:val="-7"/>
        </w:rPr>
        <w:t xml:space="preserve"> </w:t>
      </w:r>
      <w:r>
        <w:t>«Договор»)</w:t>
      </w:r>
    </w:p>
    <w:p w:rsidR="00C24469" w:rsidRDefault="00995084">
      <w:pPr>
        <w:pStyle w:val="1"/>
        <w:spacing w:before="1"/>
        <w:ind w:left="3513"/>
        <w:jc w:val="both"/>
      </w:pPr>
      <w:r>
        <w:t>Соглашение об уровне услуг по подписке</w:t>
      </w:r>
    </w:p>
    <w:p w:rsidR="00C24469" w:rsidRDefault="00995084" w:rsidP="00995084">
      <w:pPr>
        <w:pStyle w:val="a3"/>
        <w:tabs>
          <w:tab w:val="left" w:pos="3973"/>
          <w:tab w:val="left" w:pos="6965"/>
          <w:tab w:val="left" w:pos="8952"/>
          <w:tab w:val="left" w:pos="9401"/>
        </w:tabs>
        <w:spacing w:before="38" w:line="276" w:lineRule="auto"/>
        <w:ind w:right="215"/>
        <w:jc w:val="both"/>
      </w:pPr>
      <w:proofErr w:type="gramStart"/>
      <w:r>
        <w:t>ООО  «</w:t>
      </w:r>
      <w:proofErr w:type="spellStart"/>
      <w:proofErr w:type="gramEnd"/>
      <w:r>
        <w:t>ТрансЛом</w:t>
      </w:r>
      <w:proofErr w:type="spellEnd"/>
      <w:r>
        <w:t>»,  именуемое  в  дальнейшем  «Заказчик»,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лице Субботиной Ирины Владимировны, действующего   (ей)   на</w:t>
      </w:r>
      <w:r>
        <w:rPr>
          <w:spacing w:val="7"/>
        </w:rPr>
        <w:t xml:space="preserve"> </w:t>
      </w:r>
      <w:r>
        <w:t xml:space="preserve">основании доверенности №105 от 21.05.2021 г.  </w:t>
      </w:r>
      <w:proofErr w:type="gramStart"/>
      <w:r>
        <w:t>с  одной</w:t>
      </w:r>
      <w:proofErr w:type="gramEnd"/>
      <w:r>
        <w:t xml:space="preserve">  стороны,  и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______</w:t>
      </w:r>
      <w:r>
        <w:rPr>
          <w:u w:val="single"/>
        </w:rPr>
        <w:tab/>
      </w:r>
      <w:r>
        <w:t xml:space="preserve">, именуемое </w:t>
      </w:r>
      <w:r>
        <w:rPr>
          <w:spacing w:val="-14"/>
        </w:rPr>
        <w:t xml:space="preserve">в </w:t>
      </w:r>
      <w:r>
        <w:t xml:space="preserve">дальнейшем    «Подрядчик»,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t>, действующего (ей) на</w:t>
      </w:r>
      <w:r>
        <w:rPr>
          <w:spacing w:val="14"/>
        </w:rPr>
        <w:t xml:space="preserve"> </w:t>
      </w:r>
      <w:r>
        <w:t>основании</w:t>
      </w:r>
    </w:p>
    <w:p w:rsidR="00C24469" w:rsidRDefault="00995084" w:rsidP="00995084">
      <w:pPr>
        <w:pStyle w:val="a3"/>
        <w:tabs>
          <w:tab w:val="left" w:pos="3200"/>
        </w:tabs>
        <w:spacing w:before="1" w:line="276" w:lineRule="auto"/>
        <w:ind w:right="2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 далее вместе именуемые «Стороны», а каждое по отдельности – «Сторона», заключили настоящее Приложение к Договору о</w:t>
      </w:r>
      <w:r>
        <w:rPr>
          <w:spacing w:val="-14"/>
        </w:rPr>
        <w:t xml:space="preserve"> </w:t>
      </w:r>
      <w:r>
        <w:t>нижеследующем:</w:t>
      </w:r>
    </w:p>
    <w:p w:rsidR="00C24469" w:rsidRDefault="00995084">
      <w:pPr>
        <w:pStyle w:val="1"/>
        <w:numPr>
          <w:ilvl w:val="0"/>
          <w:numId w:val="10"/>
        </w:numPr>
        <w:tabs>
          <w:tab w:val="left" w:pos="1049"/>
        </w:tabs>
        <w:spacing w:line="252" w:lineRule="exact"/>
        <w:jc w:val="both"/>
      </w:pPr>
      <w:r>
        <w:t>Состав</w:t>
      </w:r>
      <w:r>
        <w:rPr>
          <w:spacing w:val="-1"/>
        </w:rPr>
        <w:t xml:space="preserve"> </w:t>
      </w:r>
      <w:r>
        <w:t>услуг</w:t>
      </w:r>
    </w:p>
    <w:p w:rsidR="00C24469" w:rsidRDefault="00995084">
      <w:pPr>
        <w:pStyle w:val="a3"/>
        <w:spacing w:before="37" w:line="276" w:lineRule="auto"/>
        <w:ind w:right="315"/>
        <w:jc w:val="both"/>
      </w:pPr>
      <w:r>
        <w:t>Во исполнение условий Договора Стороны согласовали следующий перечень Услуг по текущему (регулярному) техническому обслуживанию программно-аппаратных комплексов Заказчика: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56"/>
        <w:gridCol w:w="7908"/>
      </w:tblGrid>
      <w:tr w:rsidR="00C24469">
        <w:trPr>
          <w:trHeight w:val="846"/>
        </w:trPr>
        <w:tc>
          <w:tcPr>
            <w:tcW w:w="620" w:type="dxa"/>
          </w:tcPr>
          <w:p w:rsidR="00C24469" w:rsidRDefault="00C24469">
            <w:pPr>
              <w:pStyle w:val="TableParagraph"/>
              <w:spacing w:before="3"/>
              <w:rPr>
                <w:sz w:val="24"/>
              </w:rPr>
            </w:pPr>
          </w:p>
          <w:p w:rsidR="00C24469" w:rsidRDefault="00995084">
            <w:pPr>
              <w:pStyle w:val="TableParagraph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56" w:type="dxa"/>
          </w:tcPr>
          <w:p w:rsidR="00C24469" w:rsidRDefault="00C24469">
            <w:pPr>
              <w:pStyle w:val="TableParagraph"/>
              <w:spacing w:before="3"/>
              <w:rPr>
                <w:sz w:val="24"/>
              </w:rPr>
            </w:pPr>
          </w:p>
          <w:p w:rsidR="00C24469" w:rsidRDefault="00995084">
            <w:pPr>
              <w:pStyle w:val="TableParagraph"/>
              <w:ind w:left="116" w:right="10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7908" w:type="dxa"/>
          </w:tcPr>
          <w:p w:rsidR="00C24469" w:rsidRDefault="00C24469">
            <w:pPr>
              <w:pStyle w:val="TableParagraph"/>
              <w:spacing w:before="3"/>
              <w:rPr>
                <w:sz w:val="24"/>
              </w:rPr>
            </w:pPr>
          </w:p>
          <w:p w:rsidR="00C24469" w:rsidRDefault="00995084">
            <w:pPr>
              <w:pStyle w:val="TableParagraph"/>
              <w:ind w:left="2147" w:right="2129"/>
              <w:jc w:val="center"/>
              <w:rPr>
                <w:b/>
              </w:rPr>
            </w:pPr>
            <w:r>
              <w:rPr>
                <w:b/>
              </w:rPr>
              <w:t>Название оборудования</w:t>
            </w:r>
          </w:p>
        </w:tc>
      </w:tr>
      <w:tr w:rsidR="00C24469">
        <w:trPr>
          <w:trHeight w:val="289"/>
        </w:trPr>
        <w:tc>
          <w:tcPr>
            <w:tcW w:w="620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8"/>
              <w:rPr>
                <w:sz w:val="25"/>
              </w:rPr>
            </w:pPr>
          </w:p>
          <w:p w:rsidR="00C24469" w:rsidRDefault="00995084">
            <w:pPr>
              <w:pStyle w:val="TableParagraph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8"/>
              <w:rPr>
                <w:sz w:val="25"/>
              </w:rPr>
            </w:pPr>
          </w:p>
          <w:p w:rsidR="00C24469" w:rsidRDefault="00995084">
            <w:pPr>
              <w:pStyle w:val="TableParagraph"/>
              <w:ind w:left="385"/>
              <w:rPr>
                <w:b/>
              </w:rPr>
            </w:pPr>
            <w:r>
              <w:rPr>
                <w:b/>
              </w:rPr>
              <w:t>Воронеж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ОСП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6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6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30"/>
              <w:jc w:val="center"/>
              <w:rPr>
                <w:lang w:val="en-US"/>
              </w:rPr>
            </w:pPr>
            <w:r>
              <w:t>Принтер</w:t>
            </w:r>
            <w:r w:rsidRPr="00995084">
              <w:rPr>
                <w:lang w:val="en-US"/>
              </w:rPr>
              <w:t xml:space="preserve"> HP LaserJet Pro MFP 426 </w:t>
            </w:r>
            <w:proofErr w:type="spellStart"/>
            <w:r w:rsidRPr="00995084">
              <w:rPr>
                <w:lang w:val="en-US"/>
              </w:rPr>
              <w:t>fdw</w:t>
            </w:r>
            <w:proofErr w:type="spellEnd"/>
          </w:p>
        </w:tc>
      </w:tr>
      <w:tr w:rsidR="00C24469" w:rsidRPr="00D20962">
        <w:trPr>
          <w:trHeight w:val="292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spacing w:before="2"/>
              <w:rPr>
                <w:sz w:val="33"/>
                <w:lang w:val="en-US"/>
              </w:rPr>
            </w:pPr>
          </w:p>
          <w:p w:rsidR="00C24469" w:rsidRDefault="00995084">
            <w:pPr>
              <w:pStyle w:val="TableParagraph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2"/>
              <w:rPr>
                <w:sz w:val="33"/>
              </w:rPr>
            </w:pPr>
          </w:p>
          <w:p w:rsidR="00C24469" w:rsidRDefault="00995084">
            <w:pPr>
              <w:pStyle w:val="TableParagraph"/>
              <w:ind w:left="160"/>
              <w:rPr>
                <w:b/>
              </w:rPr>
            </w:pPr>
            <w:proofErr w:type="spellStart"/>
            <w:r>
              <w:rPr>
                <w:b/>
              </w:rPr>
              <w:t>Екатеренбург</w:t>
            </w:r>
            <w:proofErr w:type="spellEnd"/>
            <w:r>
              <w:rPr>
                <w:b/>
              </w:rPr>
              <w:t xml:space="preserve"> ОСП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6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r>
              <w:t xml:space="preserve">Принтер </w:t>
            </w:r>
            <w:proofErr w:type="spellStart"/>
            <w:r>
              <w:t>hp</w:t>
            </w:r>
            <w:proofErr w:type="spellEnd"/>
            <w:r>
              <w:t xml:space="preserve"> p2055dn</w:t>
            </w:r>
          </w:p>
        </w:tc>
      </w:tr>
      <w:tr w:rsidR="00C24469">
        <w:trPr>
          <w:trHeight w:val="291"/>
        </w:trPr>
        <w:tc>
          <w:tcPr>
            <w:tcW w:w="620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995084">
            <w:pPr>
              <w:pStyle w:val="TableParagraph"/>
              <w:spacing w:before="193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995084">
            <w:pPr>
              <w:pStyle w:val="TableParagraph"/>
              <w:spacing w:before="193"/>
              <w:ind w:left="416"/>
              <w:rPr>
                <w:b/>
              </w:rPr>
            </w:pPr>
            <w:r>
              <w:rPr>
                <w:b/>
              </w:rPr>
              <w:t>Иркутск ОСП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0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1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3220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6505</w:t>
            </w:r>
          </w:p>
        </w:tc>
      </w:tr>
      <w:tr w:rsidR="00C24469" w:rsidRPr="00D20962">
        <w:trPr>
          <w:trHeight w:val="580"/>
        </w:trPr>
        <w:tc>
          <w:tcPr>
            <w:tcW w:w="620" w:type="dxa"/>
          </w:tcPr>
          <w:p w:rsidR="00C24469" w:rsidRDefault="00995084">
            <w:pPr>
              <w:pStyle w:val="TableParagraph"/>
              <w:spacing w:before="144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56" w:type="dxa"/>
          </w:tcPr>
          <w:p w:rsidR="00C24469" w:rsidRDefault="00995084">
            <w:pPr>
              <w:pStyle w:val="TableParagraph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Иркутская область,</w:t>
            </w:r>
          </w:p>
          <w:p w:rsidR="00C24469" w:rsidRDefault="00995084">
            <w:pPr>
              <w:pStyle w:val="TableParagraph"/>
              <w:spacing w:before="38"/>
              <w:ind w:left="116" w:right="99"/>
              <w:jc w:val="center"/>
              <w:rPr>
                <w:b/>
              </w:rPr>
            </w:pPr>
            <w:r>
              <w:rPr>
                <w:b/>
              </w:rPr>
              <w:t>ПЗУ Половина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144"/>
              <w:ind w:left="2147" w:right="2129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6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6"/>
              <w:ind w:left="277"/>
              <w:rPr>
                <w:b/>
              </w:rPr>
            </w:pPr>
            <w:r>
              <w:rPr>
                <w:b/>
              </w:rPr>
              <w:t>Каликино-1 ПЗУ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4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2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9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9"/>
              <w:ind w:left="433"/>
              <w:rPr>
                <w:b/>
              </w:rPr>
            </w:pPr>
            <w:r>
              <w:rPr>
                <w:b/>
              </w:rPr>
              <w:t>Колпино ПЗУ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spacing w:before="1"/>
              <w:rPr>
                <w:sz w:val="30"/>
                <w:lang w:val="en-US"/>
              </w:rPr>
            </w:pPr>
          </w:p>
          <w:p w:rsidR="00C24469" w:rsidRDefault="00995084">
            <w:pPr>
              <w:pStyle w:val="TableParagraph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1"/>
              <w:rPr>
                <w:sz w:val="30"/>
              </w:rPr>
            </w:pPr>
          </w:p>
          <w:p w:rsidR="00C24469" w:rsidRDefault="00995084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Красноярск ОСП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4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 Jet Pro MFP M280nw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1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147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147" w:right="2130"/>
              <w:jc w:val="center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</w:tbl>
    <w:p w:rsidR="00C24469" w:rsidRPr="00995084" w:rsidRDefault="00C24469">
      <w:pPr>
        <w:jc w:val="center"/>
        <w:rPr>
          <w:lang w:val="en-US"/>
        </w:rPr>
        <w:sectPr w:rsidR="00C24469" w:rsidRPr="00995084">
          <w:pgSz w:w="11910" w:h="16840"/>
          <w:pgMar w:top="11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56"/>
        <w:gridCol w:w="7908"/>
      </w:tblGrid>
      <w:tr w:rsidR="00C24469" w:rsidRPr="00D20962">
        <w:trPr>
          <w:trHeight w:val="289"/>
        </w:trPr>
        <w:tc>
          <w:tcPr>
            <w:tcW w:w="620" w:type="dxa"/>
            <w:tcBorders>
              <w:top w:val="nil"/>
            </w:tcBorders>
          </w:tcPr>
          <w:p w:rsidR="00C24469" w:rsidRDefault="00995084">
            <w:pPr>
              <w:pStyle w:val="TableParagraph"/>
              <w:spacing w:before="1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256" w:type="dxa"/>
            <w:tcBorders>
              <w:top w:val="nil"/>
            </w:tcBorders>
          </w:tcPr>
          <w:p w:rsidR="00C24469" w:rsidRDefault="00995084">
            <w:pPr>
              <w:pStyle w:val="TableParagraph"/>
              <w:spacing w:before="1"/>
              <w:ind w:left="553"/>
              <w:rPr>
                <w:b/>
              </w:rPr>
            </w:pPr>
            <w:r>
              <w:rPr>
                <w:b/>
              </w:rPr>
              <w:t>Лиски ПЗУ</w:t>
            </w:r>
          </w:p>
        </w:tc>
        <w:tc>
          <w:tcPr>
            <w:tcW w:w="7908" w:type="dxa"/>
            <w:tcBorders>
              <w:top w:val="nil"/>
            </w:tcBorders>
          </w:tcPr>
          <w:p w:rsidR="00C24469" w:rsidRPr="00995084" w:rsidRDefault="00995084">
            <w:pPr>
              <w:pStyle w:val="TableParagraph"/>
              <w:spacing w:before="1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spacing w:before="9"/>
              <w:rPr>
                <w:lang w:val="en-US"/>
              </w:rPr>
            </w:pPr>
          </w:p>
          <w:p w:rsidR="00C24469" w:rsidRDefault="00995084">
            <w:pPr>
              <w:pStyle w:val="TableParagraph"/>
              <w:ind w:left="84" w:right="68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9"/>
            </w:pPr>
          </w:p>
          <w:p w:rsidR="00C24469" w:rsidRDefault="00995084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Новосибирск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m425fdw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30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WorkCentre</w:t>
            </w:r>
            <w:proofErr w:type="spellEnd"/>
            <w:r>
              <w:t xml:space="preserve"> 3315DN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m425fdw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6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ECOSYS M3560idn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m425fdw</w:t>
            </w:r>
          </w:p>
        </w:tc>
      </w:tr>
      <w:tr w:rsidR="00C24469">
        <w:trPr>
          <w:trHeight w:val="289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Default="00995084">
            <w:pPr>
              <w:pStyle w:val="TableParagraph"/>
              <w:spacing w:before="210"/>
              <w:ind w:left="17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8"/>
              <w:rPr>
                <w:sz w:val="29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875" w:right="311" w:hanging="531"/>
              <w:rPr>
                <w:b/>
              </w:rPr>
            </w:pPr>
            <w:proofErr w:type="spellStart"/>
            <w:r>
              <w:rPr>
                <w:b/>
              </w:rPr>
              <w:t>Ростов</w:t>
            </w:r>
            <w:proofErr w:type="spellEnd"/>
            <w:r>
              <w:rPr>
                <w:b/>
              </w:rPr>
              <w:t>-на-Дону ОСП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0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1"/>
              <w:ind w:left="2146" w:right="2130"/>
              <w:jc w:val="center"/>
            </w:pPr>
            <w:r>
              <w:t>KYOCERA M2540dn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4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6505</w:t>
            </w:r>
          </w:p>
        </w:tc>
      </w:tr>
      <w:tr w:rsidR="00C24469" w:rsidRPr="00D20962">
        <w:trPr>
          <w:trHeight w:val="290"/>
        </w:trPr>
        <w:tc>
          <w:tcPr>
            <w:tcW w:w="620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10"/>
              <w:rPr>
                <w:sz w:val="24"/>
              </w:rPr>
            </w:pPr>
          </w:p>
          <w:p w:rsidR="00C24469" w:rsidRDefault="0099508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995084">
            <w:pPr>
              <w:pStyle w:val="TableParagraph"/>
              <w:spacing w:before="140" w:line="276" w:lineRule="auto"/>
              <w:ind w:left="875" w:right="220" w:hanging="622"/>
              <w:rPr>
                <w:b/>
              </w:rPr>
            </w:pPr>
            <w:r>
              <w:rPr>
                <w:b/>
              </w:rPr>
              <w:t>Санкт-Петербург ОСП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1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8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C24469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:rsidR="00C24469" w:rsidRPr="00995084" w:rsidRDefault="00995084">
            <w:pPr>
              <w:pStyle w:val="TableParagraph"/>
              <w:ind w:left="2517"/>
              <w:rPr>
                <w:lang w:val="en-US"/>
              </w:rPr>
            </w:pPr>
            <w:r w:rsidRPr="00995084">
              <w:rPr>
                <w:lang w:val="en-US"/>
              </w:rPr>
              <w:t xml:space="preserve">HP Color Laser Jet CM 1312 </w:t>
            </w:r>
            <w:proofErr w:type="spellStart"/>
            <w:r w:rsidRPr="00995084">
              <w:rPr>
                <w:lang w:val="en-US"/>
              </w:rPr>
              <w:t>nfi</w:t>
            </w:r>
            <w:proofErr w:type="spellEnd"/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32"/>
                <w:lang w:val="en-US"/>
              </w:rPr>
            </w:pPr>
          </w:p>
          <w:p w:rsidR="00C24469" w:rsidRDefault="0099508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32"/>
              </w:rPr>
            </w:pPr>
          </w:p>
          <w:p w:rsidR="00C24469" w:rsidRDefault="0099508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Саратов ОСП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6505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5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3220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30"/>
              <w:jc w:val="center"/>
            </w:pPr>
            <w:r>
              <w:t xml:space="preserve">Принтер </w:t>
            </w:r>
            <w:proofErr w:type="spellStart"/>
            <w:r>
              <w:t>Xerox</w:t>
            </w:r>
            <w:proofErr w:type="spellEnd"/>
            <w:r>
              <w:t xml:space="preserve"> 3140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27"/>
              <w:jc w:val="center"/>
            </w:pPr>
            <w:r>
              <w:t>Принтер HP P1005</w:t>
            </w:r>
          </w:p>
        </w:tc>
      </w:tr>
    </w:tbl>
    <w:p w:rsidR="00C24469" w:rsidRDefault="00C24469">
      <w:pPr>
        <w:jc w:val="center"/>
        <w:sectPr w:rsidR="00C24469">
          <w:pgSz w:w="11910" w:h="16840"/>
          <w:pgMar w:top="11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56"/>
        <w:gridCol w:w="7908"/>
      </w:tblGrid>
      <w:tr w:rsidR="00C24469">
        <w:trPr>
          <w:trHeight w:val="289"/>
        </w:trPr>
        <w:tc>
          <w:tcPr>
            <w:tcW w:w="620" w:type="dxa"/>
            <w:tcBorders>
              <w:top w:val="nil"/>
            </w:tcBorders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  <w:tc>
          <w:tcPr>
            <w:tcW w:w="7908" w:type="dxa"/>
            <w:tcBorders>
              <w:top w:val="nil"/>
            </w:tcBorders>
          </w:tcPr>
          <w:p w:rsidR="00C24469" w:rsidRDefault="00995084">
            <w:pPr>
              <w:pStyle w:val="TableParagraph"/>
              <w:spacing w:before="1"/>
              <w:ind w:left="2147" w:right="2129"/>
              <w:jc w:val="center"/>
            </w:pPr>
            <w:r>
              <w:t>Принтер HP 2055dn</w:t>
            </w:r>
          </w:p>
        </w:tc>
      </w:tr>
      <w:tr w:rsidR="00C24469">
        <w:trPr>
          <w:trHeight w:val="292"/>
        </w:trPr>
        <w:tc>
          <w:tcPr>
            <w:tcW w:w="620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3"/>
              <w:rPr>
                <w:sz w:val="33"/>
              </w:rPr>
            </w:pPr>
          </w:p>
          <w:p w:rsidR="00C24469" w:rsidRDefault="0099508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3"/>
              <w:rPr>
                <w:sz w:val="33"/>
              </w:rPr>
            </w:pPr>
          </w:p>
          <w:p w:rsidR="00C24469" w:rsidRDefault="00995084">
            <w:pPr>
              <w:pStyle w:val="TableParagraph"/>
              <w:ind w:left="594"/>
              <w:rPr>
                <w:b/>
              </w:rPr>
            </w:pPr>
            <w:r>
              <w:rPr>
                <w:b/>
              </w:rPr>
              <w:t>Хабаровск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M3540dn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 w:val="restart"/>
          </w:tcPr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rPr>
                <w:sz w:val="24"/>
                <w:lang w:val="en-US"/>
              </w:rPr>
            </w:pPr>
          </w:p>
          <w:p w:rsidR="00C24469" w:rsidRPr="00995084" w:rsidRDefault="00C24469">
            <w:pPr>
              <w:pStyle w:val="TableParagraph"/>
              <w:spacing w:before="9"/>
              <w:rPr>
                <w:sz w:val="21"/>
                <w:lang w:val="en-US"/>
              </w:rPr>
            </w:pPr>
          </w:p>
          <w:p w:rsidR="00C24469" w:rsidRDefault="0099508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C24469">
            <w:pPr>
              <w:pStyle w:val="TableParagraph"/>
              <w:spacing w:before="9"/>
              <w:rPr>
                <w:sz w:val="21"/>
              </w:rPr>
            </w:pPr>
          </w:p>
          <w:p w:rsidR="00C24469" w:rsidRDefault="00995084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Челябинск ОСП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90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1"/>
              <w:ind w:left="2144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891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C24469">
            <w:pPr>
              <w:pStyle w:val="TableParagraph"/>
              <w:spacing w:before="4"/>
              <w:rPr>
                <w:sz w:val="26"/>
              </w:rPr>
            </w:pPr>
          </w:p>
          <w:p w:rsidR="00C24469" w:rsidRDefault="00995084">
            <w:pPr>
              <w:pStyle w:val="TableParagraph"/>
              <w:ind w:left="2147" w:right="2128"/>
              <w:jc w:val="center"/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M1214nfh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9"/>
              <w:ind w:left="17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9"/>
              <w:ind w:left="330"/>
              <w:rPr>
                <w:b/>
              </w:rPr>
            </w:pPr>
            <w:r>
              <w:rPr>
                <w:b/>
              </w:rPr>
              <w:t>Челябинск ПЗУ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23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m426fdw</w:t>
            </w:r>
          </w:p>
        </w:tc>
      </w:tr>
      <w:tr w:rsidR="00C24469" w:rsidRPr="00D20962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47"/>
              <w:rPr>
                <w:lang w:val="en-US"/>
              </w:rPr>
            </w:pPr>
            <w:r w:rsidRPr="00995084">
              <w:rPr>
                <w:lang w:val="en-US"/>
              </w:rPr>
              <w:t>Hp LaserJet Pro 400mfp m426fdn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6"/>
              <w:ind w:left="17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6"/>
              <w:ind w:left="116" w:right="98"/>
              <w:jc w:val="center"/>
              <w:rPr>
                <w:b/>
              </w:rPr>
            </w:pPr>
            <w:r>
              <w:rPr>
                <w:b/>
              </w:rPr>
              <w:t>Чита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6"/>
              <w:ind w:left="17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6"/>
              <w:ind w:left="277"/>
              <w:rPr>
                <w:b/>
              </w:rPr>
            </w:pPr>
            <w:r>
              <w:rPr>
                <w:b/>
              </w:rPr>
              <w:t>Красноярск ПЗУ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1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3220</w:t>
            </w:r>
          </w:p>
        </w:tc>
      </w:tr>
      <w:tr w:rsidR="00C24469" w:rsidRPr="00D20962">
        <w:trPr>
          <w:trHeight w:val="290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7"/>
              <w:ind w:left="17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7"/>
              <w:ind w:left="512"/>
              <w:rPr>
                <w:b/>
              </w:rPr>
            </w:pPr>
            <w:r>
              <w:rPr>
                <w:b/>
              </w:rPr>
              <w:t xml:space="preserve">ПЗУ </w:t>
            </w:r>
            <w:proofErr w:type="spellStart"/>
            <w:r>
              <w:rPr>
                <w:b/>
              </w:rPr>
              <w:t>Кадала</w:t>
            </w:r>
            <w:proofErr w:type="spellEnd"/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1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7" w:right="2126"/>
              <w:jc w:val="center"/>
            </w:pPr>
            <w:proofErr w:type="spellStart"/>
            <w:r>
              <w:t>Ricoh</w:t>
            </w:r>
            <w:proofErr w:type="spellEnd"/>
            <w:r>
              <w:t xml:space="preserve"> </w:t>
            </w:r>
            <w:proofErr w:type="spellStart"/>
            <w:r>
              <w:t>Aficio</w:t>
            </w:r>
            <w:proofErr w:type="spellEnd"/>
            <w:r>
              <w:t xml:space="preserve"> MP 171LN</w:t>
            </w:r>
          </w:p>
        </w:tc>
      </w:tr>
      <w:tr w:rsidR="00C24469" w:rsidRPr="00D20962">
        <w:trPr>
          <w:trHeight w:val="289"/>
        </w:trPr>
        <w:tc>
          <w:tcPr>
            <w:tcW w:w="620" w:type="dxa"/>
            <w:vMerge w:val="restart"/>
          </w:tcPr>
          <w:p w:rsidR="00C24469" w:rsidRDefault="00C24469">
            <w:pPr>
              <w:pStyle w:val="TableParagraph"/>
              <w:rPr>
                <w:sz w:val="24"/>
              </w:rPr>
            </w:pPr>
          </w:p>
          <w:p w:rsidR="00C24469" w:rsidRDefault="00995084">
            <w:pPr>
              <w:pStyle w:val="TableParagraph"/>
              <w:spacing w:before="192"/>
              <w:ind w:left="17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56" w:type="dxa"/>
            <w:vMerge w:val="restart"/>
          </w:tcPr>
          <w:p w:rsidR="00C24469" w:rsidRDefault="00C24469">
            <w:pPr>
              <w:pStyle w:val="TableParagraph"/>
              <w:rPr>
                <w:sz w:val="28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628" w:right="142" w:hanging="449"/>
              <w:rPr>
                <w:b/>
              </w:rPr>
            </w:pPr>
            <w:r>
              <w:rPr>
                <w:b/>
              </w:rPr>
              <w:t>ПЗУ Новосибирск- Западный</w:t>
            </w: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 w:rsidRPr="00D20962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Pr="00995084" w:rsidRDefault="00995084">
            <w:pPr>
              <w:pStyle w:val="TableParagraph"/>
              <w:spacing w:before="3"/>
              <w:ind w:left="2486"/>
              <w:rPr>
                <w:lang w:val="en-US"/>
              </w:rPr>
            </w:pPr>
            <w:r w:rsidRPr="00995084">
              <w:rPr>
                <w:lang w:val="en-US"/>
              </w:rPr>
              <w:t>Hp LaserJet Pro 400mfp m425dn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Pr="00995084" w:rsidRDefault="00C2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3" w:right="2130"/>
              <w:jc w:val="center"/>
            </w:pPr>
            <w:r>
              <w:t xml:space="preserve">KYOCERA </w:t>
            </w:r>
            <w:proofErr w:type="spellStart"/>
            <w:r>
              <w:t>ecosys</w:t>
            </w:r>
            <w:proofErr w:type="spellEnd"/>
            <w:r>
              <w:t xml:space="preserve"> m3040idn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128"/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3220</w:t>
            </w:r>
          </w:p>
        </w:tc>
      </w:tr>
      <w:tr w:rsidR="00C24469">
        <w:trPr>
          <w:trHeight w:val="292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6"/>
              <w:ind w:left="17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6"/>
              <w:ind w:left="220"/>
              <w:rPr>
                <w:b/>
              </w:rPr>
            </w:pPr>
            <w:r>
              <w:rPr>
                <w:b/>
              </w:rPr>
              <w:t>ПЗУ Уссурийск -2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7" w:right="2073"/>
              <w:jc w:val="center"/>
            </w:pPr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3250</w:t>
            </w:r>
          </w:p>
        </w:tc>
      </w:tr>
      <w:tr w:rsidR="00C24469">
        <w:trPr>
          <w:trHeight w:val="289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5" w:right="2130"/>
              <w:jc w:val="center"/>
            </w:pPr>
            <w:proofErr w:type="spellStart"/>
            <w:r>
              <w:t>Kyocera</w:t>
            </w:r>
            <w:proofErr w:type="spellEnd"/>
            <w:r>
              <w:t xml:space="preserve"> M3540DN</w:t>
            </w:r>
          </w:p>
        </w:tc>
      </w:tr>
      <w:tr w:rsidR="00C24469">
        <w:trPr>
          <w:trHeight w:val="291"/>
        </w:trPr>
        <w:tc>
          <w:tcPr>
            <w:tcW w:w="620" w:type="dxa"/>
            <w:vMerge w:val="restart"/>
          </w:tcPr>
          <w:p w:rsidR="00C24469" w:rsidRDefault="00995084">
            <w:pPr>
              <w:pStyle w:val="TableParagraph"/>
              <w:spacing w:before="156"/>
              <w:ind w:left="17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56" w:type="dxa"/>
            <w:vMerge w:val="restart"/>
          </w:tcPr>
          <w:p w:rsidR="00C24469" w:rsidRDefault="00995084">
            <w:pPr>
              <w:pStyle w:val="TableParagraph"/>
              <w:spacing w:before="156"/>
              <w:ind w:left="335"/>
              <w:rPr>
                <w:b/>
              </w:rPr>
            </w:pPr>
            <w:r>
              <w:rPr>
                <w:b/>
              </w:rPr>
              <w:t>Ярославль ПЗУ</w:t>
            </w: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spacing w:before="3"/>
              <w:ind w:left="2146" w:right="2130"/>
              <w:jc w:val="center"/>
            </w:pPr>
            <w:r>
              <w:t xml:space="preserve">HP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1536dnf</w:t>
            </w:r>
          </w:p>
        </w:tc>
      </w:tr>
      <w:tr w:rsidR="00C24469">
        <w:trPr>
          <w:trHeight w:val="292"/>
        </w:trPr>
        <w:tc>
          <w:tcPr>
            <w:tcW w:w="620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</w:tcPr>
          <w:p w:rsidR="00C24469" w:rsidRDefault="00995084">
            <w:pPr>
              <w:pStyle w:val="TableParagraph"/>
              <w:ind w:left="2146" w:right="2130"/>
              <w:jc w:val="center"/>
            </w:pPr>
            <w:r>
              <w:t xml:space="preserve">HP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1536dnf</w:t>
            </w:r>
          </w:p>
        </w:tc>
      </w:tr>
    </w:tbl>
    <w:p w:rsidR="00C24469" w:rsidRDefault="00C24469">
      <w:pPr>
        <w:pStyle w:val="a3"/>
        <w:spacing w:before="2"/>
        <w:ind w:left="0"/>
        <w:rPr>
          <w:sz w:val="18"/>
        </w:rPr>
      </w:pPr>
    </w:p>
    <w:p w:rsidR="00C24469" w:rsidRDefault="00995084">
      <w:pPr>
        <w:pStyle w:val="1"/>
        <w:numPr>
          <w:ilvl w:val="0"/>
          <w:numId w:val="10"/>
        </w:numPr>
        <w:tabs>
          <w:tab w:val="left" w:pos="1048"/>
          <w:tab w:val="left" w:pos="1049"/>
        </w:tabs>
        <w:spacing w:before="92"/>
      </w:pPr>
      <w:r>
        <w:t>Требования к условиям оказания технического</w:t>
      </w:r>
      <w:r>
        <w:rPr>
          <w:spacing w:val="-5"/>
        </w:rPr>
        <w:t xml:space="preserve"> </w:t>
      </w:r>
      <w:r>
        <w:t>обслуживания</w:t>
      </w:r>
    </w:p>
    <w:p w:rsidR="00C24469" w:rsidRDefault="00995084">
      <w:pPr>
        <w:pStyle w:val="a3"/>
        <w:spacing w:before="37" w:line="276" w:lineRule="auto"/>
        <w:ind w:right="358"/>
      </w:pPr>
      <w:r>
        <w:t>Подрядчик должен организовать прием и регистрацию технических запросов различными способами обращения, которые представлены в Таблице 1.</w:t>
      </w:r>
    </w:p>
    <w:p w:rsidR="00C24469" w:rsidRDefault="00995084">
      <w:pPr>
        <w:pStyle w:val="1"/>
        <w:spacing w:before="1" w:after="37"/>
      </w:pPr>
      <w:r>
        <w:t>Таблица 1. Способы обращения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779"/>
      </w:tblGrid>
      <w:tr w:rsidR="00C24469">
        <w:trPr>
          <w:trHeight w:val="314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3"/>
              <w:ind w:left="24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13"/>
              <w:ind w:left="1116"/>
              <w:rPr>
                <w:b/>
              </w:rPr>
            </w:pPr>
            <w:r>
              <w:rPr>
                <w:b/>
              </w:rPr>
              <w:t>Способ обращения</w:t>
            </w:r>
          </w:p>
        </w:tc>
        <w:tc>
          <w:tcPr>
            <w:tcW w:w="5779" w:type="dxa"/>
          </w:tcPr>
          <w:p w:rsidR="00C24469" w:rsidRDefault="00995084">
            <w:pPr>
              <w:pStyle w:val="TableParagraph"/>
              <w:spacing w:before="13"/>
              <w:ind w:left="2379" w:right="236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24469">
        <w:trPr>
          <w:trHeight w:val="1259"/>
        </w:trPr>
        <w:tc>
          <w:tcPr>
            <w:tcW w:w="708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995084">
            <w:pPr>
              <w:pStyle w:val="TableParagraph"/>
              <w:spacing w:before="209"/>
              <w:ind w:left="297"/>
            </w:pPr>
            <w:r>
              <w:t>1</w:t>
            </w:r>
          </w:p>
        </w:tc>
        <w:tc>
          <w:tcPr>
            <w:tcW w:w="4111" w:type="dxa"/>
          </w:tcPr>
          <w:p w:rsidR="00C24469" w:rsidRDefault="00C2446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8" w:right="749"/>
            </w:pPr>
            <w:proofErr w:type="spellStart"/>
            <w:r>
              <w:t>Web</w:t>
            </w:r>
            <w:proofErr w:type="spellEnd"/>
            <w:r>
              <w:t xml:space="preserve">-сайт технической поддержки Исполнителя (Help </w:t>
            </w:r>
            <w:proofErr w:type="spellStart"/>
            <w:r>
              <w:t>Desk</w:t>
            </w:r>
            <w:proofErr w:type="spellEnd"/>
            <w:r>
              <w:t>)</w:t>
            </w:r>
          </w:p>
        </w:tc>
        <w:tc>
          <w:tcPr>
            <w:tcW w:w="5779" w:type="dxa"/>
          </w:tcPr>
          <w:p w:rsidR="00C24469" w:rsidRDefault="00C2446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8" w:right="155"/>
            </w:pPr>
            <w:r>
              <w:t>Прием, регистрация обращений Заказчика, и их эскалация в службу технической поддержки Подрядчика</w:t>
            </w:r>
          </w:p>
        </w:tc>
      </w:tr>
      <w:tr w:rsidR="00C24469">
        <w:trPr>
          <w:trHeight w:val="945"/>
        </w:trPr>
        <w:tc>
          <w:tcPr>
            <w:tcW w:w="708" w:type="dxa"/>
          </w:tcPr>
          <w:p w:rsidR="00C24469" w:rsidRDefault="00C2446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24469" w:rsidRDefault="00995084">
            <w:pPr>
              <w:pStyle w:val="TableParagraph"/>
              <w:ind w:left="297"/>
            </w:pPr>
            <w:r>
              <w:t>2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183" w:line="276" w:lineRule="auto"/>
              <w:ind w:left="108" w:right="718"/>
            </w:pPr>
            <w:r>
              <w:t>Единая служба приема обращений пользователей по телефону</w:t>
            </w:r>
          </w:p>
        </w:tc>
        <w:tc>
          <w:tcPr>
            <w:tcW w:w="5779" w:type="dxa"/>
          </w:tcPr>
          <w:p w:rsidR="00C24469" w:rsidRDefault="00995084">
            <w:pPr>
              <w:pStyle w:val="TableParagraph"/>
              <w:spacing w:before="183" w:line="276" w:lineRule="auto"/>
              <w:ind w:left="108" w:right="192"/>
            </w:pPr>
            <w:r>
              <w:t xml:space="preserve">Прием обращений Заказчика операторами Подрядчика по телефону, и последующая регистрация в Help </w:t>
            </w:r>
            <w:proofErr w:type="spellStart"/>
            <w:r>
              <w:t>Desk</w:t>
            </w:r>
            <w:proofErr w:type="spellEnd"/>
          </w:p>
        </w:tc>
      </w:tr>
    </w:tbl>
    <w:p w:rsidR="00C24469" w:rsidRDefault="00C24469">
      <w:pPr>
        <w:spacing w:line="276" w:lineRule="auto"/>
        <w:sectPr w:rsidR="00C24469">
          <w:pgSz w:w="11910" w:h="16840"/>
          <w:pgMar w:top="118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779"/>
      </w:tblGrid>
      <w:tr w:rsidR="00C24469">
        <w:trPr>
          <w:trHeight w:val="314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3"/>
              <w:ind w:left="242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13"/>
              <w:ind w:left="1116"/>
              <w:rPr>
                <w:b/>
              </w:rPr>
            </w:pPr>
            <w:r>
              <w:rPr>
                <w:b/>
              </w:rPr>
              <w:t>Способ обращения</w:t>
            </w:r>
          </w:p>
        </w:tc>
        <w:tc>
          <w:tcPr>
            <w:tcW w:w="5779" w:type="dxa"/>
          </w:tcPr>
          <w:p w:rsidR="00C24469" w:rsidRDefault="00995084">
            <w:pPr>
              <w:pStyle w:val="TableParagraph"/>
              <w:spacing w:before="13"/>
              <w:ind w:left="2379" w:right="236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24469">
        <w:trPr>
          <w:trHeight w:val="1667"/>
        </w:trPr>
        <w:tc>
          <w:tcPr>
            <w:tcW w:w="708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24469" w:rsidRDefault="00995084">
            <w:pPr>
              <w:pStyle w:val="TableParagraph"/>
              <w:ind w:left="297"/>
            </w:pPr>
            <w:r>
              <w:t>3</w:t>
            </w:r>
          </w:p>
        </w:tc>
        <w:tc>
          <w:tcPr>
            <w:tcW w:w="4111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24469" w:rsidRDefault="00995084">
            <w:pPr>
              <w:pStyle w:val="TableParagraph"/>
              <w:ind w:left="108"/>
            </w:pPr>
            <w:r>
              <w:t>Электронная почта</w:t>
            </w:r>
          </w:p>
        </w:tc>
        <w:tc>
          <w:tcPr>
            <w:tcW w:w="5779" w:type="dxa"/>
          </w:tcPr>
          <w:p w:rsidR="00C24469" w:rsidRDefault="00C244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8" w:right="108"/>
            </w:pPr>
            <w:r>
              <w:t xml:space="preserve">Прием обращений Заказчика Подрядчиком посредством электронной почты, их регистрация в Help </w:t>
            </w:r>
            <w:proofErr w:type="spellStart"/>
            <w:r>
              <w:t>Desk</w:t>
            </w:r>
            <w:proofErr w:type="spellEnd"/>
            <w:r>
              <w:t xml:space="preserve"> Подрядчика, и дальнейшая эскалация в службу поддержки Подрядчика посредством Help </w:t>
            </w:r>
            <w:proofErr w:type="spellStart"/>
            <w:r>
              <w:t>Desk</w:t>
            </w:r>
            <w:proofErr w:type="spellEnd"/>
          </w:p>
        </w:tc>
      </w:tr>
    </w:tbl>
    <w:p w:rsidR="00C24469" w:rsidRDefault="00995084">
      <w:pPr>
        <w:pStyle w:val="a3"/>
        <w:spacing w:line="276" w:lineRule="auto"/>
      </w:pPr>
      <w:r>
        <w:t xml:space="preserve">Под регистрацией Заявки понимается следующая последовательность действий, выполняемая сотрудниками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>: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line="252" w:lineRule="exact"/>
        <w:ind w:left="1048"/>
      </w:pPr>
      <w:r>
        <w:t>Занесение информации о Запросе в базу данных</w:t>
      </w:r>
      <w:r>
        <w:rPr>
          <w:spacing w:val="-12"/>
        </w:rPr>
        <w:t xml:space="preserve"> </w:t>
      </w:r>
      <w:r>
        <w:t>Запросов;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37"/>
        <w:ind w:left="1048"/>
      </w:pPr>
      <w:r>
        <w:t>Присвоение Запросу приоритета и уникального</w:t>
      </w:r>
      <w:r>
        <w:rPr>
          <w:spacing w:val="-4"/>
        </w:rPr>
        <w:t xml:space="preserve"> </w:t>
      </w:r>
      <w:r>
        <w:t>идентификатора;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37"/>
        <w:ind w:left="1048"/>
      </w:pPr>
      <w:r>
        <w:t>Уведомление инициатора Запроса о регистрации</w:t>
      </w:r>
      <w:r>
        <w:rPr>
          <w:spacing w:val="-6"/>
        </w:rPr>
        <w:t xml:space="preserve"> </w:t>
      </w:r>
      <w:r>
        <w:t>Заявки.</w:t>
      </w:r>
    </w:p>
    <w:p w:rsidR="00C24469" w:rsidRDefault="00995084">
      <w:pPr>
        <w:pStyle w:val="a3"/>
        <w:spacing w:before="40" w:line="276" w:lineRule="auto"/>
        <w:ind w:right="358"/>
      </w:pPr>
      <w:r>
        <w:t xml:space="preserve">При недостаточности и (или) неточности регистрационной информации сотрудник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Подрядчика имеет право обратиться к Инициатору Запроса за дополнительной информацией.</w:t>
      </w:r>
    </w:p>
    <w:p w:rsidR="00C24469" w:rsidRDefault="00995084">
      <w:pPr>
        <w:pStyle w:val="a3"/>
        <w:spacing w:line="276" w:lineRule="auto"/>
      </w:pPr>
      <w:r>
        <w:t>После регистрации Заявки Инициатору со стороны Заказчика и Ответственному со стороны Подрядчика отправляется уведомление о ее создании.</w:t>
      </w:r>
    </w:p>
    <w:p w:rsidR="00C24469" w:rsidRDefault="00995084">
      <w:pPr>
        <w:pStyle w:val="a3"/>
        <w:spacing w:line="278" w:lineRule="auto"/>
        <w:ind w:right="358"/>
      </w:pPr>
      <w:r>
        <w:t>Прямое обращение сотрудника Заказчика должно осуществляться по телефону или по электронной почте, если автоматическая регистрация сообщения в системе</w:t>
      </w:r>
      <w:r>
        <w:rPr>
          <w:spacing w:val="-7"/>
        </w:rPr>
        <w:t xml:space="preserve"> </w:t>
      </w:r>
      <w:r>
        <w:t>невозможна.</w:t>
      </w:r>
    </w:p>
    <w:p w:rsidR="00C24469" w:rsidRDefault="00995084">
      <w:pPr>
        <w:pStyle w:val="a3"/>
        <w:spacing w:line="276" w:lineRule="auto"/>
      </w:pPr>
      <w:r>
        <w:t>Прием технических запросов указанными в Таблице 1 способами обращения должен соответствовать доступности, указанной в Таблице 2.</w:t>
      </w:r>
    </w:p>
    <w:p w:rsidR="00C24469" w:rsidRDefault="00995084">
      <w:pPr>
        <w:pStyle w:val="1"/>
        <w:spacing w:after="34" w:line="252" w:lineRule="exact"/>
      </w:pPr>
      <w:r>
        <w:t>Таблица 2. Доступность при регистрации обращений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527"/>
        <w:gridCol w:w="5389"/>
      </w:tblGrid>
      <w:tr w:rsidR="00C24469">
        <w:trPr>
          <w:trHeight w:val="628"/>
        </w:trPr>
        <w:tc>
          <w:tcPr>
            <w:tcW w:w="689" w:type="dxa"/>
          </w:tcPr>
          <w:p w:rsidR="00C24469" w:rsidRDefault="00995084">
            <w:pPr>
              <w:pStyle w:val="TableParagraph"/>
              <w:spacing w:before="70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7" w:type="dxa"/>
          </w:tcPr>
          <w:p w:rsidR="00C24469" w:rsidRDefault="00995084">
            <w:pPr>
              <w:pStyle w:val="TableParagraph"/>
              <w:spacing w:before="70"/>
              <w:ind w:left="1324"/>
              <w:rPr>
                <w:b/>
              </w:rPr>
            </w:pPr>
            <w:r>
              <w:rPr>
                <w:b/>
              </w:rPr>
              <w:t>Способ обращения</w:t>
            </w:r>
          </w:p>
        </w:tc>
        <w:tc>
          <w:tcPr>
            <w:tcW w:w="5389" w:type="dxa"/>
          </w:tcPr>
          <w:p w:rsidR="00C24469" w:rsidRDefault="00995084">
            <w:pPr>
              <w:pStyle w:val="TableParagraph"/>
              <w:spacing w:before="70"/>
              <w:ind w:left="761"/>
              <w:rPr>
                <w:b/>
              </w:rPr>
            </w:pPr>
            <w:r>
              <w:rPr>
                <w:b/>
              </w:rPr>
              <w:t>Доступность при регистрации Запроса</w:t>
            </w:r>
          </w:p>
        </w:tc>
      </w:tr>
      <w:tr w:rsidR="00C24469">
        <w:trPr>
          <w:trHeight w:val="945"/>
        </w:trPr>
        <w:tc>
          <w:tcPr>
            <w:tcW w:w="689" w:type="dxa"/>
          </w:tcPr>
          <w:p w:rsidR="00C24469" w:rsidRDefault="00C2446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24469" w:rsidRDefault="0099508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527" w:type="dxa"/>
          </w:tcPr>
          <w:p w:rsidR="00C24469" w:rsidRDefault="00995084">
            <w:pPr>
              <w:pStyle w:val="TableParagraph"/>
              <w:spacing w:before="83" w:line="278" w:lineRule="auto"/>
              <w:ind w:left="108" w:right="1165"/>
            </w:pPr>
            <w:proofErr w:type="spellStart"/>
            <w:r>
              <w:t>Web</w:t>
            </w:r>
            <w:proofErr w:type="spellEnd"/>
            <w:r>
              <w:t xml:space="preserve">-сайт технической поддержки Подрядчика (Help </w:t>
            </w:r>
            <w:proofErr w:type="spellStart"/>
            <w:r>
              <w:t>Desk</w:t>
            </w:r>
            <w:proofErr w:type="spellEnd"/>
            <w:r>
              <w:t>)</w:t>
            </w:r>
          </w:p>
        </w:tc>
        <w:tc>
          <w:tcPr>
            <w:tcW w:w="5389" w:type="dxa"/>
          </w:tcPr>
          <w:p w:rsidR="00C24469" w:rsidRDefault="00C2446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24469" w:rsidRDefault="00995084">
            <w:pPr>
              <w:pStyle w:val="TableParagraph"/>
              <w:ind w:left="108"/>
            </w:pPr>
            <w:r>
              <w:t>Круглосуточно</w:t>
            </w:r>
          </w:p>
        </w:tc>
      </w:tr>
      <w:tr w:rsidR="00C24469">
        <w:trPr>
          <w:trHeight w:val="781"/>
        </w:trPr>
        <w:tc>
          <w:tcPr>
            <w:tcW w:w="689" w:type="dxa"/>
          </w:tcPr>
          <w:p w:rsidR="00C24469" w:rsidRDefault="00995084">
            <w:pPr>
              <w:pStyle w:val="TableParagraph"/>
              <w:spacing w:before="147"/>
              <w:ind w:left="7"/>
              <w:jc w:val="center"/>
            </w:pPr>
            <w:r>
              <w:t>2</w:t>
            </w:r>
          </w:p>
        </w:tc>
        <w:tc>
          <w:tcPr>
            <w:tcW w:w="4527" w:type="dxa"/>
          </w:tcPr>
          <w:p w:rsidR="00C24469" w:rsidRDefault="00995084">
            <w:pPr>
              <w:pStyle w:val="TableParagraph"/>
              <w:spacing w:before="1" w:line="278" w:lineRule="auto"/>
              <w:ind w:left="108" w:right="1134"/>
            </w:pPr>
            <w:r>
              <w:t>Единая служба приема обращений пользователей по телефону</w:t>
            </w:r>
          </w:p>
        </w:tc>
        <w:tc>
          <w:tcPr>
            <w:tcW w:w="5389" w:type="dxa"/>
          </w:tcPr>
          <w:p w:rsidR="00C24469" w:rsidRDefault="00995084">
            <w:pPr>
              <w:pStyle w:val="TableParagraph"/>
              <w:spacing w:before="147"/>
              <w:ind w:left="108"/>
            </w:pPr>
            <w:r>
              <w:t>Круглосуточно</w:t>
            </w:r>
          </w:p>
        </w:tc>
      </w:tr>
      <w:tr w:rsidR="00C24469">
        <w:trPr>
          <w:trHeight w:val="551"/>
        </w:trPr>
        <w:tc>
          <w:tcPr>
            <w:tcW w:w="689" w:type="dxa"/>
          </w:tcPr>
          <w:p w:rsidR="00C24469" w:rsidRDefault="00995084">
            <w:pPr>
              <w:pStyle w:val="TableParagraph"/>
              <w:spacing w:before="32"/>
              <w:ind w:left="7"/>
              <w:jc w:val="center"/>
            </w:pPr>
            <w:r>
              <w:t>3</w:t>
            </w:r>
          </w:p>
        </w:tc>
        <w:tc>
          <w:tcPr>
            <w:tcW w:w="4527" w:type="dxa"/>
          </w:tcPr>
          <w:p w:rsidR="00C24469" w:rsidRDefault="00995084">
            <w:pPr>
              <w:pStyle w:val="TableParagraph"/>
              <w:spacing w:before="32"/>
              <w:ind w:left="108"/>
            </w:pPr>
            <w:r>
              <w:t>Электронная почта</w:t>
            </w:r>
          </w:p>
        </w:tc>
        <w:tc>
          <w:tcPr>
            <w:tcW w:w="5389" w:type="dxa"/>
          </w:tcPr>
          <w:p w:rsidR="00C24469" w:rsidRDefault="00995084">
            <w:pPr>
              <w:pStyle w:val="TableParagraph"/>
              <w:spacing w:before="32"/>
              <w:ind w:left="108"/>
            </w:pPr>
            <w:r>
              <w:t>Круглосуточно</w:t>
            </w:r>
          </w:p>
        </w:tc>
      </w:tr>
    </w:tbl>
    <w:p w:rsidR="00C24469" w:rsidRDefault="00995084">
      <w:pPr>
        <w:pStyle w:val="a3"/>
        <w:spacing w:before="1" w:line="276" w:lineRule="auto"/>
      </w:pPr>
      <w:r>
        <w:t>Выполнение технических запросов указанными в Таблице 2 способами обращения должен соответствовать доступности, указанной в Таблице 3.</w:t>
      </w:r>
    </w:p>
    <w:p w:rsidR="00C24469" w:rsidRDefault="00995084">
      <w:pPr>
        <w:pStyle w:val="1"/>
        <w:spacing w:after="39" w:line="252" w:lineRule="exact"/>
      </w:pPr>
      <w:r>
        <w:t>Таблица 3. Доступность при выполнении запросов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5784"/>
      </w:tblGrid>
      <w:tr w:rsidR="00C24469">
        <w:trPr>
          <w:trHeight w:val="628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72"/>
              <w:ind w:left="11"/>
              <w:jc w:val="center"/>
            </w:pPr>
            <w:r>
              <w:t>№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172"/>
              <w:ind w:left="1164"/>
            </w:pPr>
            <w:r>
              <w:t>Способ обращения</w:t>
            </w:r>
          </w:p>
        </w:tc>
        <w:tc>
          <w:tcPr>
            <w:tcW w:w="5784" w:type="dxa"/>
          </w:tcPr>
          <w:p w:rsidR="00C24469" w:rsidRDefault="00995084">
            <w:pPr>
              <w:pStyle w:val="TableParagraph"/>
              <w:spacing w:before="172"/>
              <w:ind w:left="1086"/>
            </w:pPr>
            <w:r>
              <w:t>Доступность при выполнении Запроса</w:t>
            </w:r>
          </w:p>
        </w:tc>
      </w:tr>
      <w:tr w:rsidR="00C24469">
        <w:trPr>
          <w:trHeight w:val="630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71"/>
              <w:ind w:left="7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27" w:line="276" w:lineRule="auto"/>
              <w:ind w:left="108" w:right="749"/>
            </w:pPr>
            <w:proofErr w:type="spellStart"/>
            <w:r>
              <w:t>Web</w:t>
            </w:r>
            <w:proofErr w:type="spellEnd"/>
            <w:r>
              <w:t xml:space="preserve">-сайт технической поддержки Подрядчика (Help </w:t>
            </w:r>
            <w:proofErr w:type="spellStart"/>
            <w:r>
              <w:t>Desk</w:t>
            </w:r>
            <w:proofErr w:type="spellEnd"/>
            <w:r>
              <w:t>)</w:t>
            </w:r>
          </w:p>
        </w:tc>
        <w:tc>
          <w:tcPr>
            <w:tcW w:w="5784" w:type="dxa"/>
          </w:tcPr>
          <w:p w:rsidR="00C24469" w:rsidRDefault="00995084">
            <w:pPr>
              <w:pStyle w:val="TableParagraph"/>
              <w:spacing w:before="171"/>
              <w:ind w:left="108"/>
            </w:pPr>
            <w:r>
              <w:t>В рабочее время</w:t>
            </w:r>
          </w:p>
        </w:tc>
      </w:tr>
      <w:tr w:rsidR="00C24469">
        <w:trPr>
          <w:trHeight w:val="630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71"/>
              <w:ind w:left="7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25" w:line="276" w:lineRule="auto"/>
              <w:ind w:left="108" w:right="718"/>
            </w:pPr>
            <w:r>
              <w:t>Единая служба приема обращений пользователей по телефону</w:t>
            </w:r>
          </w:p>
        </w:tc>
        <w:tc>
          <w:tcPr>
            <w:tcW w:w="5784" w:type="dxa"/>
          </w:tcPr>
          <w:p w:rsidR="00C24469" w:rsidRDefault="00995084">
            <w:pPr>
              <w:pStyle w:val="TableParagraph"/>
              <w:spacing w:before="171"/>
              <w:ind w:left="108"/>
            </w:pPr>
            <w:r>
              <w:t>В рабочее время</w:t>
            </w:r>
          </w:p>
        </w:tc>
      </w:tr>
      <w:tr w:rsidR="00C24469">
        <w:trPr>
          <w:trHeight w:val="633"/>
        </w:trPr>
        <w:tc>
          <w:tcPr>
            <w:tcW w:w="708" w:type="dxa"/>
          </w:tcPr>
          <w:p w:rsidR="00C24469" w:rsidRDefault="00995084">
            <w:pPr>
              <w:pStyle w:val="TableParagraph"/>
              <w:spacing w:before="171"/>
              <w:ind w:left="7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C24469" w:rsidRDefault="00995084">
            <w:pPr>
              <w:pStyle w:val="TableParagraph"/>
              <w:spacing w:before="171"/>
              <w:ind w:left="108"/>
            </w:pPr>
            <w:r>
              <w:t>Электронная почта</w:t>
            </w:r>
          </w:p>
        </w:tc>
        <w:tc>
          <w:tcPr>
            <w:tcW w:w="5784" w:type="dxa"/>
          </w:tcPr>
          <w:p w:rsidR="00C24469" w:rsidRDefault="00995084">
            <w:pPr>
              <w:pStyle w:val="TableParagraph"/>
              <w:spacing w:before="171"/>
              <w:ind w:left="108"/>
            </w:pPr>
            <w:r>
              <w:t>В рабочее время</w:t>
            </w:r>
          </w:p>
        </w:tc>
      </w:tr>
    </w:tbl>
    <w:p w:rsidR="00C24469" w:rsidRDefault="00995084">
      <w:pPr>
        <w:pStyle w:val="a4"/>
        <w:numPr>
          <w:ilvl w:val="0"/>
          <w:numId w:val="9"/>
        </w:numPr>
        <w:tabs>
          <w:tab w:val="left" w:pos="465"/>
        </w:tabs>
        <w:spacing w:before="1"/>
        <w:ind w:left="464" w:hanging="125"/>
      </w:pPr>
      <w:r>
        <w:t>Закрепление за Заказчиком выделенных технических специалистов компании</w:t>
      </w:r>
      <w:r>
        <w:rPr>
          <w:spacing w:val="-3"/>
        </w:rPr>
        <w:t xml:space="preserve"> </w:t>
      </w:r>
      <w:r>
        <w:t>Подрядчика.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80"/>
        </w:tabs>
        <w:spacing w:before="37" w:line="276" w:lineRule="auto"/>
        <w:ind w:right="317" w:firstLine="0"/>
      </w:pPr>
      <w:r>
        <w:t>Закрепление за Заказчиком выделенного менеджера компании Подрядчика, осуществляющего полный цикл обслуживания в рамках</w:t>
      </w:r>
      <w:r>
        <w:rPr>
          <w:spacing w:val="-3"/>
        </w:rPr>
        <w:t xml:space="preserve"> </w:t>
      </w:r>
      <w:r>
        <w:t>договора.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535"/>
        </w:tabs>
        <w:spacing w:line="278" w:lineRule="auto"/>
        <w:ind w:right="317" w:firstLine="0"/>
      </w:pPr>
      <w:r>
        <w:t xml:space="preserve">Должен быть предоставлен доступ к системе Help </w:t>
      </w:r>
      <w:proofErr w:type="spellStart"/>
      <w:r>
        <w:t>Desk</w:t>
      </w:r>
      <w:proofErr w:type="spellEnd"/>
      <w:r>
        <w:t xml:space="preserve"> Подрядчика с функциями просмотра заявок, информации о ходе</w:t>
      </w:r>
      <w:r>
        <w:rPr>
          <w:spacing w:val="-1"/>
        </w:rPr>
        <w:t xml:space="preserve"> </w:t>
      </w:r>
      <w:r>
        <w:t>решения.</w:t>
      </w:r>
    </w:p>
    <w:p w:rsidR="00C24469" w:rsidRDefault="00C24469">
      <w:pPr>
        <w:spacing w:line="278" w:lineRule="auto"/>
        <w:sectPr w:rsidR="00C24469"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0"/>
          <w:numId w:val="9"/>
        </w:numPr>
        <w:tabs>
          <w:tab w:val="left" w:pos="559"/>
        </w:tabs>
        <w:spacing w:before="79" w:line="276" w:lineRule="auto"/>
        <w:ind w:right="318" w:firstLine="0"/>
      </w:pPr>
      <w:r>
        <w:lastRenderedPageBreak/>
        <w:t>Подрядчик должен обеспечить авторизацию согласованного числа контактных лиц для размещения обращений - не более</w:t>
      </w:r>
      <w:r>
        <w:rPr>
          <w:spacing w:val="-4"/>
        </w:rPr>
        <w:t xml:space="preserve"> </w:t>
      </w:r>
      <w:r>
        <w:t>3-х.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8"/>
        </w:tabs>
        <w:spacing w:line="278" w:lineRule="auto"/>
        <w:ind w:right="572" w:firstLine="0"/>
      </w:pPr>
      <w:r>
        <w:t>Периодическая отчетность по срокам реакции и решения по каждому запросу – не менее 1-го раза в месяц. Способы проведения работ по техническому обслуживанию указаны в Таблице</w:t>
      </w:r>
      <w:r>
        <w:rPr>
          <w:spacing w:val="-9"/>
        </w:rPr>
        <w:t xml:space="preserve"> </w:t>
      </w:r>
      <w:r>
        <w:t>4.</w:t>
      </w:r>
    </w:p>
    <w:p w:rsidR="00C24469" w:rsidRDefault="00995084">
      <w:pPr>
        <w:pStyle w:val="1"/>
        <w:spacing w:after="36" w:line="249" w:lineRule="exact"/>
      </w:pPr>
      <w:r>
        <w:t>Таблица 4. Способы проведения работ по техническому обслуживанию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895"/>
        <w:gridCol w:w="6678"/>
      </w:tblGrid>
      <w:tr w:rsidR="00C24469">
        <w:trPr>
          <w:trHeight w:val="945"/>
        </w:trPr>
        <w:tc>
          <w:tcPr>
            <w:tcW w:w="891" w:type="dxa"/>
          </w:tcPr>
          <w:p w:rsidR="00C24469" w:rsidRDefault="00C2446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24469" w:rsidRDefault="00995084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95" w:type="dxa"/>
          </w:tcPr>
          <w:p w:rsidR="00C24469" w:rsidRDefault="00C2446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24469" w:rsidRDefault="00995084">
            <w:pPr>
              <w:pStyle w:val="TableParagraph"/>
              <w:ind w:left="174"/>
              <w:rPr>
                <w:b/>
              </w:rPr>
            </w:pPr>
            <w:r>
              <w:rPr>
                <w:b/>
              </w:rPr>
              <w:t>Способ проведения работ</w:t>
            </w:r>
          </w:p>
        </w:tc>
        <w:tc>
          <w:tcPr>
            <w:tcW w:w="6678" w:type="dxa"/>
          </w:tcPr>
          <w:p w:rsidR="00C24469" w:rsidRDefault="00C2446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24469" w:rsidRDefault="00995084">
            <w:pPr>
              <w:pStyle w:val="TableParagraph"/>
              <w:ind w:left="1523"/>
              <w:rPr>
                <w:b/>
              </w:rPr>
            </w:pPr>
            <w:r>
              <w:rPr>
                <w:b/>
              </w:rPr>
              <w:t>Описание способа проведения работ</w:t>
            </w:r>
          </w:p>
        </w:tc>
      </w:tr>
      <w:tr w:rsidR="00C24469">
        <w:trPr>
          <w:trHeight w:val="2107"/>
        </w:trPr>
        <w:tc>
          <w:tcPr>
            <w:tcW w:w="891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24469" w:rsidRDefault="00995084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24469" w:rsidRDefault="00995084">
            <w:pPr>
              <w:pStyle w:val="TableParagraph"/>
              <w:ind w:left="107"/>
            </w:pPr>
            <w:r>
              <w:t>С выездом</w:t>
            </w:r>
          </w:p>
        </w:tc>
        <w:tc>
          <w:tcPr>
            <w:tcW w:w="6678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995084">
            <w:pPr>
              <w:pStyle w:val="TableParagraph"/>
              <w:spacing w:before="197" w:line="276" w:lineRule="auto"/>
              <w:ind w:left="107" w:right="98"/>
            </w:pPr>
            <w:r>
              <w:t>При выполнении запроса Подрядчик, осуществляет выезде по месту нахождению Заказчика. Все работы, осуществляемые на площадке Заказчика, выполняются в рабочие дни. Все командировочные оплачиваются Подрядчиком.</w:t>
            </w:r>
          </w:p>
        </w:tc>
      </w:tr>
    </w:tbl>
    <w:p w:rsidR="00C24469" w:rsidRDefault="00995084">
      <w:pPr>
        <w:pStyle w:val="a4"/>
        <w:numPr>
          <w:ilvl w:val="0"/>
          <w:numId w:val="9"/>
        </w:numPr>
        <w:tabs>
          <w:tab w:val="left" w:pos="492"/>
        </w:tabs>
        <w:spacing w:before="1" w:line="276" w:lineRule="auto"/>
        <w:ind w:right="317" w:firstLine="0"/>
        <w:jc w:val="both"/>
      </w:pPr>
      <w:r>
        <w:t>Подрядчик должен обеспечить выполнение необходимого количества обращений, решаемых с выездом на площадку Заказчика. Количество выездов для объектов типа ОСП и ПЗУ быть</w:t>
      </w:r>
      <w:r>
        <w:rPr>
          <w:spacing w:val="-14"/>
        </w:rPr>
        <w:t xml:space="preserve"> </w:t>
      </w:r>
      <w:r>
        <w:t>неограниченным.</w:t>
      </w:r>
    </w:p>
    <w:p w:rsidR="00C24469" w:rsidRDefault="00995084">
      <w:pPr>
        <w:pStyle w:val="a3"/>
        <w:spacing w:line="276" w:lineRule="auto"/>
        <w:ind w:right="315"/>
        <w:jc w:val="both"/>
      </w:pPr>
      <w:r>
        <w:t>При оказании услуг специалистами Подрядчика способом проведения работ №3 Заказчик предоставляет сотрудникам Подрядчика контролируемый доступ в помещения, а также к оборудованию – рабочим станциям и печатающим устройствам.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5"/>
        </w:tabs>
        <w:ind w:left="464" w:hanging="125"/>
      </w:pPr>
      <w:r>
        <w:t>Гарантия конфиденциальности</w:t>
      </w:r>
      <w:r>
        <w:rPr>
          <w:spacing w:val="-4"/>
        </w:rPr>
        <w:t xml:space="preserve"> </w:t>
      </w:r>
      <w:r>
        <w:t>информации.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8"/>
        </w:tabs>
        <w:spacing w:before="37"/>
        <w:ind w:left="467" w:hanging="128"/>
      </w:pPr>
      <w:r>
        <w:t>Порядок оформления запроса на оказание услуг (далее – Запрос) определяется при заключении</w:t>
      </w:r>
      <w:r>
        <w:rPr>
          <w:spacing w:val="-10"/>
        </w:rPr>
        <w:t xml:space="preserve"> </w:t>
      </w:r>
      <w:r>
        <w:t>Контракта.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77"/>
        </w:tabs>
        <w:spacing w:before="37" w:line="278" w:lineRule="auto"/>
        <w:ind w:right="316" w:firstLine="0"/>
      </w:pPr>
      <w:r>
        <w:t>Подрядчик должен предоставить возможность пересмотра стоимости технического обслуживания в сторону уменьшения после 6 месяцев оказания</w:t>
      </w:r>
      <w:r>
        <w:rPr>
          <w:spacing w:val="-4"/>
        </w:rPr>
        <w:t xml:space="preserve"> </w:t>
      </w:r>
      <w:r>
        <w:t>услуг.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556"/>
        </w:tabs>
        <w:spacing w:line="276" w:lineRule="auto"/>
        <w:ind w:right="316" w:firstLine="0"/>
      </w:pPr>
      <w:r>
        <w:t>Подрядчик должен предоставить возможность закупки комплектующих и расходных материалов на объектах.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523"/>
        </w:tabs>
        <w:spacing w:line="278" w:lineRule="auto"/>
        <w:ind w:right="317" w:firstLine="0"/>
      </w:pPr>
      <w:r>
        <w:t>В рамках ремонта оборудования Подрядчик предоставляет необходимые детали, запчасти и расходные материалы.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8"/>
        </w:tabs>
        <w:spacing w:line="249" w:lineRule="exact"/>
        <w:ind w:left="467" w:hanging="128"/>
      </w:pPr>
      <w:r>
        <w:t>Подрядчик должен предоставить возможность учета подменного фонда</w:t>
      </w:r>
      <w:r>
        <w:rPr>
          <w:spacing w:val="-7"/>
        </w:rPr>
        <w:t xml:space="preserve"> </w:t>
      </w:r>
      <w:r>
        <w:t>Заказчика.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5"/>
        </w:tabs>
        <w:spacing w:before="33"/>
        <w:ind w:left="464" w:hanging="125"/>
      </w:pPr>
      <w:r>
        <w:t>Заказчик при необходимости предоставляет лицензионное программное</w:t>
      </w:r>
      <w:r>
        <w:rPr>
          <w:spacing w:val="-4"/>
        </w:rPr>
        <w:t xml:space="preserve"> </w:t>
      </w:r>
      <w:r>
        <w:t>обеспечение.</w:t>
      </w:r>
    </w:p>
    <w:p w:rsidR="00C24469" w:rsidRDefault="00995084">
      <w:pPr>
        <w:pStyle w:val="1"/>
        <w:numPr>
          <w:ilvl w:val="0"/>
          <w:numId w:val="10"/>
        </w:numPr>
        <w:tabs>
          <w:tab w:val="left" w:pos="1048"/>
          <w:tab w:val="left" w:pos="1049"/>
        </w:tabs>
        <w:spacing w:before="38"/>
      </w:pPr>
      <w:r>
        <w:t>Соглашение об уровне обслуживания</w:t>
      </w:r>
      <w:r>
        <w:rPr>
          <w:spacing w:val="-4"/>
        </w:rPr>
        <w:t xml:space="preserve"> </w:t>
      </w:r>
      <w:r>
        <w:t>(SLA)</w:t>
      </w:r>
    </w:p>
    <w:p w:rsidR="00C24469" w:rsidRDefault="00995084">
      <w:pPr>
        <w:pStyle w:val="a3"/>
        <w:spacing w:before="37" w:line="276" w:lineRule="auto"/>
        <w:ind w:right="315"/>
        <w:jc w:val="both"/>
      </w:pPr>
      <w:r>
        <w:t>При обращении одним из способов, указанных в Таблице 1, Заказчик определяет приоритет Запроса. При обработке специалист Подрядчика может поменять приоритет, если в инциденте участвуют сервисы, которые не соответствуют указанному приоритету.</w:t>
      </w:r>
    </w:p>
    <w:p w:rsidR="00C24469" w:rsidRDefault="00995084">
      <w:pPr>
        <w:pStyle w:val="a3"/>
        <w:spacing w:before="2" w:line="276" w:lineRule="auto"/>
        <w:ind w:right="313"/>
        <w:jc w:val="both"/>
      </w:pPr>
      <w:r>
        <w:t>В случае если Заказчик не отвечает Подрядчику на запрос информации в течение времени реакции, установленного для каждого приоритета, приоритет Запроса понижается Подрядчиком на одну ступень без согласования с Заказчиком.</w:t>
      </w:r>
    </w:p>
    <w:p w:rsidR="00C24469" w:rsidRDefault="00995084">
      <w:pPr>
        <w:pStyle w:val="a3"/>
        <w:spacing w:line="276" w:lineRule="auto"/>
        <w:ind w:right="318"/>
        <w:jc w:val="both"/>
      </w:pPr>
      <w:r>
        <w:t>Заказчиком сформировано 3 приоритета для способов проведения работ 1 и 2, описание которых приведено в Таблице 5.</w:t>
      </w:r>
    </w:p>
    <w:p w:rsidR="00C24469" w:rsidRDefault="00995084">
      <w:pPr>
        <w:pStyle w:val="1"/>
        <w:spacing w:after="37" w:line="252" w:lineRule="exact"/>
        <w:jc w:val="both"/>
      </w:pPr>
      <w:r>
        <w:t>Таблица 5. Приоритеты запросов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736"/>
      </w:tblGrid>
      <w:tr w:rsidR="00C24469">
        <w:trPr>
          <w:trHeight w:val="316"/>
        </w:trPr>
        <w:tc>
          <w:tcPr>
            <w:tcW w:w="2868" w:type="dxa"/>
          </w:tcPr>
          <w:p w:rsidR="00C24469" w:rsidRDefault="00995084">
            <w:pPr>
              <w:pStyle w:val="TableParagraph"/>
              <w:spacing w:before="15"/>
              <w:ind w:left="801"/>
              <w:rPr>
                <w:b/>
              </w:rPr>
            </w:pPr>
            <w:r>
              <w:rPr>
                <w:b/>
              </w:rPr>
              <w:t>Приоритеты</w:t>
            </w:r>
          </w:p>
        </w:tc>
        <w:tc>
          <w:tcPr>
            <w:tcW w:w="7736" w:type="dxa"/>
          </w:tcPr>
          <w:p w:rsidR="00C24469" w:rsidRDefault="00995084">
            <w:pPr>
              <w:pStyle w:val="TableParagraph"/>
              <w:spacing w:before="15"/>
              <w:ind w:left="3356" w:right="334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24469">
        <w:trPr>
          <w:trHeight w:val="1852"/>
        </w:trPr>
        <w:tc>
          <w:tcPr>
            <w:tcW w:w="2868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7" w:right="474"/>
            </w:pPr>
            <w:r>
              <w:t>Приоритет 1 - Степень критичности “Высокая”</w:t>
            </w:r>
          </w:p>
        </w:tc>
        <w:tc>
          <w:tcPr>
            <w:tcW w:w="7736" w:type="dxa"/>
          </w:tcPr>
          <w:p w:rsidR="00C24469" w:rsidRDefault="00995084">
            <w:pPr>
              <w:pStyle w:val="TableParagraph"/>
              <w:spacing w:before="200" w:line="276" w:lineRule="auto"/>
              <w:ind w:left="108" w:right="297"/>
            </w:pPr>
            <w:r>
              <w:t>Функционирование оборудования нарушено, что оказывает критическое влияние на бизнес-операции Заказчика (критически важные бизнес-процессы недоступны). Постоянное или практически постоянное прерывание услуг. В связи с этим не работает программный продукт, нет ни одного доступного альтернативного решения для восстановления работоспособности.</w:t>
            </w:r>
          </w:p>
        </w:tc>
      </w:tr>
    </w:tbl>
    <w:p w:rsidR="00C24469" w:rsidRDefault="00C24469">
      <w:pPr>
        <w:spacing w:line="276" w:lineRule="auto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736"/>
      </w:tblGrid>
      <w:tr w:rsidR="00C24469">
        <w:trPr>
          <w:trHeight w:val="314"/>
        </w:trPr>
        <w:tc>
          <w:tcPr>
            <w:tcW w:w="2868" w:type="dxa"/>
          </w:tcPr>
          <w:p w:rsidR="00C24469" w:rsidRDefault="00995084">
            <w:pPr>
              <w:pStyle w:val="TableParagraph"/>
              <w:spacing w:before="13"/>
              <w:ind w:left="801"/>
              <w:rPr>
                <w:b/>
              </w:rPr>
            </w:pPr>
            <w:r>
              <w:rPr>
                <w:b/>
              </w:rPr>
              <w:lastRenderedPageBreak/>
              <w:t>Приоритеты</w:t>
            </w:r>
          </w:p>
        </w:tc>
        <w:tc>
          <w:tcPr>
            <w:tcW w:w="7736" w:type="dxa"/>
          </w:tcPr>
          <w:p w:rsidR="00C24469" w:rsidRDefault="00995084">
            <w:pPr>
              <w:pStyle w:val="TableParagraph"/>
              <w:spacing w:before="13"/>
              <w:ind w:left="3356" w:right="334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24469">
        <w:trPr>
          <w:trHeight w:val="2205"/>
        </w:trPr>
        <w:tc>
          <w:tcPr>
            <w:tcW w:w="2868" w:type="dxa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spacing w:before="9"/>
              <w:rPr>
                <w:b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7" w:right="495"/>
            </w:pPr>
            <w:r>
              <w:t>Приоритет 2 - Степень критичности “Средняя”</w:t>
            </w:r>
          </w:p>
        </w:tc>
        <w:tc>
          <w:tcPr>
            <w:tcW w:w="7736" w:type="dxa"/>
          </w:tcPr>
          <w:p w:rsidR="00C24469" w:rsidRDefault="00C2446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24469" w:rsidRDefault="00995084">
            <w:pPr>
              <w:pStyle w:val="TableParagraph"/>
              <w:spacing w:line="276" w:lineRule="auto"/>
              <w:ind w:left="108" w:right="127"/>
            </w:pPr>
            <w:r>
              <w:t>Функционирование оборудования частично остановлено, что оказывает серьезное негативное влияние на бизнес-операции Заказчика. Не работает одна из подсистем программного продукта, имеет место периодический кратковременный перерыв в предоставлении услуг. Устойчиво работающего временного решения для восстановления работоспособности не существует.</w:t>
            </w:r>
          </w:p>
        </w:tc>
      </w:tr>
      <w:tr w:rsidR="00C24469">
        <w:trPr>
          <w:trHeight w:val="1456"/>
        </w:trPr>
        <w:tc>
          <w:tcPr>
            <w:tcW w:w="2868" w:type="dxa"/>
            <w:vMerge w:val="restart"/>
          </w:tcPr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C24469">
            <w:pPr>
              <w:pStyle w:val="TableParagraph"/>
              <w:rPr>
                <w:b/>
                <w:sz w:val="24"/>
              </w:rPr>
            </w:pPr>
          </w:p>
          <w:p w:rsidR="00C24469" w:rsidRDefault="00995084">
            <w:pPr>
              <w:pStyle w:val="TableParagraph"/>
              <w:spacing w:before="207" w:line="276" w:lineRule="auto"/>
              <w:ind w:left="107" w:right="91"/>
            </w:pPr>
            <w:r>
              <w:t>Приоритет 3 - Степень критичности “Стандартная”</w:t>
            </w:r>
          </w:p>
        </w:tc>
        <w:tc>
          <w:tcPr>
            <w:tcW w:w="7736" w:type="dxa"/>
          </w:tcPr>
          <w:p w:rsidR="00C24469" w:rsidRDefault="00995084">
            <w:pPr>
              <w:pStyle w:val="TableParagraph"/>
              <w:spacing w:before="3" w:line="276" w:lineRule="auto"/>
              <w:ind w:left="108" w:right="150"/>
            </w:pPr>
            <w:r>
              <w:t>1. Функционирование программного продукта нестабильно, что-либо не оказывает, либо оказывает незначительное влияние на бизнес-операции Заказчика. Выполнение большинства повседневных задач производится в режиме, близком к обычному. Нарушен штатный режим работы программного</w:t>
            </w:r>
          </w:p>
          <w:p w:rsidR="00C24469" w:rsidRDefault="00995084">
            <w:pPr>
              <w:pStyle w:val="TableParagraph"/>
              <w:spacing w:line="251" w:lineRule="exact"/>
              <w:ind w:left="108"/>
            </w:pPr>
            <w:r>
              <w:t>продукта.</w:t>
            </w:r>
          </w:p>
        </w:tc>
      </w:tr>
      <w:tr w:rsidR="00C24469">
        <w:trPr>
          <w:trHeight w:val="628"/>
        </w:trPr>
        <w:tc>
          <w:tcPr>
            <w:tcW w:w="2868" w:type="dxa"/>
            <w:vMerge/>
            <w:tcBorders>
              <w:top w:val="nil"/>
            </w:tcBorders>
          </w:tcPr>
          <w:p w:rsidR="00C24469" w:rsidRDefault="00C24469">
            <w:pPr>
              <w:rPr>
                <w:sz w:val="2"/>
                <w:szCs w:val="2"/>
              </w:rPr>
            </w:pPr>
          </w:p>
        </w:tc>
        <w:tc>
          <w:tcPr>
            <w:tcW w:w="7736" w:type="dxa"/>
          </w:tcPr>
          <w:p w:rsidR="00C24469" w:rsidRDefault="00995084">
            <w:pPr>
              <w:pStyle w:val="TableParagraph"/>
              <w:spacing w:before="25" w:line="276" w:lineRule="auto"/>
              <w:ind w:left="108" w:right="526"/>
            </w:pPr>
            <w:r>
              <w:t>2. Запрос на консультацию. Функционирование программного продукта не нарушено.</w:t>
            </w:r>
          </w:p>
        </w:tc>
      </w:tr>
    </w:tbl>
    <w:p w:rsidR="00C24469" w:rsidRDefault="00995084">
      <w:pPr>
        <w:pStyle w:val="a3"/>
        <w:spacing w:line="276" w:lineRule="auto"/>
        <w:ind w:right="318"/>
        <w:jc w:val="both"/>
      </w:pPr>
      <w:r>
        <w:t>Падение или оптимизация производительности не является запросом на восстановление работоспособности, сроки выдачи рекомендаций по решению или обходного решения такой задачи согласуются Сторонами в рабочем порядке.</w:t>
      </w:r>
    </w:p>
    <w:p w:rsidR="00C24469" w:rsidRDefault="00995084">
      <w:pPr>
        <w:pStyle w:val="a3"/>
        <w:spacing w:line="276" w:lineRule="auto"/>
        <w:ind w:right="314"/>
        <w:jc w:val="both"/>
      </w:pPr>
      <w:r>
        <w:t>В зависимости от указанного приоритета Подрядчиком определяются показатели уровня обслуживания, а именно время реакции на запрос, время прибытия специалиста на объект Заказчика, время решения инцидента. Показатели по всем видам приоритетов указаны в Таблице</w:t>
      </w:r>
      <w:r>
        <w:rPr>
          <w:spacing w:val="-3"/>
        </w:rPr>
        <w:t xml:space="preserve"> </w:t>
      </w:r>
      <w:r>
        <w:t>6.</w:t>
      </w:r>
    </w:p>
    <w:p w:rsidR="00C24469" w:rsidRDefault="00C24469">
      <w:pPr>
        <w:pStyle w:val="a3"/>
        <w:spacing w:before="4"/>
        <w:ind w:left="0"/>
        <w:rPr>
          <w:sz w:val="25"/>
        </w:rPr>
      </w:pPr>
    </w:p>
    <w:p w:rsidR="00C24469" w:rsidRDefault="00995084">
      <w:pPr>
        <w:pStyle w:val="1"/>
        <w:spacing w:after="37"/>
        <w:jc w:val="both"/>
      </w:pPr>
      <w:r>
        <w:t>Таблица 6. Показатели уровня обслуживания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35"/>
        <w:gridCol w:w="2751"/>
        <w:gridCol w:w="3512"/>
      </w:tblGrid>
      <w:tr w:rsidR="00C24469">
        <w:trPr>
          <w:trHeight w:val="782"/>
        </w:trPr>
        <w:tc>
          <w:tcPr>
            <w:tcW w:w="1366" w:type="dxa"/>
          </w:tcPr>
          <w:p w:rsidR="00C24469" w:rsidRDefault="00995084">
            <w:pPr>
              <w:pStyle w:val="TableParagraph"/>
              <w:spacing w:before="147"/>
              <w:ind w:left="114" w:right="108"/>
              <w:jc w:val="center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  <w:tc>
          <w:tcPr>
            <w:tcW w:w="2835" w:type="dxa"/>
          </w:tcPr>
          <w:p w:rsidR="00C24469" w:rsidRDefault="00995084">
            <w:pPr>
              <w:pStyle w:val="TableParagraph"/>
              <w:spacing w:before="147"/>
              <w:ind w:left="116" w:right="111"/>
              <w:jc w:val="center"/>
              <w:rPr>
                <w:b/>
              </w:rPr>
            </w:pPr>
            <w:r>
              <w:rPr>
                <w:b/>
              </w:rPr>
              <w:t>Время реакции на Запрос</w:t>
            </w:r>
          </w:p>
        </w:tc>
        <w:tc>
          <w:tcPr>
            <w:tcW w:w="2751" w:type="dxa"/>
          </w:tcPr>
          <w:p w:rsidR="00C24469" w:rsidRDefault="00995084">
            <w:pPr>
              <w:pStyle w:val="TableParagraph"/>
              <w:spacing w:before="1" w:line="278" w:lineRule="auto"/>
              <w:ind w:left="873" w:right="351" w:hanging="497"/>
              <w:rPr>
                <w:b/>
              </w:rPr>
            </w:pPr>
            <w:r>
              <w:rPr>
                <w:b/>
              </w:rPr>
              <w:t>Время прибытия на площадку</w:t>
            </w:r>
          </w:p>
        </w:tc>
        <w:tc>
          <w:tcPr>
            <w:tcW w:w="3512" w:type="dxa"/>
          </w:tcPr>
          <w:p w:rsidR="00C24469" w:rsidRDefault="00995084">
            <w:pPr>
              <w:pStyle w:val="TableParagraph"/>
              <w:spacing w:before="147"/>
              <w:ind w:left="527" w:right="520"/>
              <w:jc w:val="center"/>
              <w:rPr>
                <w:b/>
              </w:rPr>
            </w:pPr>
            <w:r>
              <w:rPr>
                <w:b/>
              </w:rPr>
              <w:t>Время решения Запроса</w:t>
            </w:r>
          </w:p>
        </w:tc>
      </w:tr>
      <w:tr w:rsidR="00C24469">
        <w:trPr>
          <w:trHeight w:val="491"/>
        </w:trPr>
        <w:tc>
          <w:tcPr>
            <w:tcW w:w="1366" w:type="dxa"/>
          </w:tcPr>
          <w:p w:rsidR="00C24469" w:rsidRDefault="00995084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24469" w:rsidRDefault="00995084">
            <w:pPr>
              <w:pStyle w:val="TableParagraph"/>
              <w:spacing w:before="1"/>
              <w:ind w:left="116" w:right="106"/>
              <w:jc w:val="center"/>
            </w:pPr>
            <w:r>
              <w:t>Не позднее 2 часов</w:t>
            </w:r>
          </w:p>
        </w:tc>
        <w:tc>
          <w:tcPr>
            <w:tcW w:w="2751" w:type="dxa"/>
          </w:tcPr>
          <w:p w:rsidR="00C24469" w:rsidRDefault="00995084">
            <w:pPr>
              <w:pStyle w:val="TableParagraph"/>
              <w:spacing w:before="1"/>
              <w:ind w:right="465"/>
              <w:jc w:val="right"/>
            </w:pPr>
            <w:r>
              <w:t>Не позднее 2 часов</w:t>
            </w:r>
          </w:p>
        </w:tc>
        <w:tc>
          <w:tcPr>
            <w:tcW w:w="3512" w:type="dxa"/>
          </w:tcPr>
          <w:p w:rsidR="00C24469" w:rsidRDefault="00995084">
            <w:pPr>
              <w:pStyle w:val="TableParagraph"/>
              <w:spacing w:before="1"/>
              <w:ind w:left="527" w:right="518"/>
              <w:jc w:val="center"/>
            </w:pPr>
            <w:r>
              <w:t>Не позднее 4 часов</w:t>
            </w:r>
          </w:p>
        </w:tc>
      </w:tr>
      <w:tr w:rsidR="00C24469">
        <w:trPr>
          <w:trHeight w:val="491"/>
        </w:trPr>
        <w:tc>
          <w:tcPr>
            <w:tcW w:w="1366" w:type="dxa"/>
          </w:tcPr>
          <w:p w:rsidR="00C24469" w:rsidRDefault="00995084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24469" w:rsidRDefault="00995084">
            <w:pPr>
              <w:pStyle w:val="TableParagraph"/>
              <w:spacing w:before="1"/>
              <w:ind w:left="116" w:right="106"/>
              <w:jc w:val="center"/>
            </w:pPr>
            <w:r>
              <w:t>Не позднее 2 часов</w:t>
            </w:r>
          </w:p>
        </w:tc>
        <w:tc>
          <w:tcPr>
            <w:tcW w:w="2751" w:type="dxa"/>
          </w:tcPr>
          <w:p w:rsidR="00C24469" w:rsidRDefault="00995084">
            <w:pPr>
              <w:pStyle w:val="TableParagraph"/>
              <w:spacing w:before="1"/>
              <w:ind w:right="465"/>
              <w:jc w:val="right"/>
            </w:pPr>
            <w:r>
              <w:t>Не позднее 3 часов</w:t>
            </w:r>
          </w:p>
        </w:tc>
        <w:tc>
          <w:tcPr>
            <w:tcW w:w="3512" w:type="dxa"/>
          </w:tcPr>
          <w:p w:rsidR="00C24469" w:rsidRDefault="00995084">
            <w:pPr>
              <w:pStyle w:val="TableParagraph"/>
              <w:spacing w:before="1"/>
              <w:ind w:left="527" w:right="518"/>
              <w:jc w:val="center"/>
            </w:pPr>
            <w:r>
              <w:t>Не позднее 5 часов</w:t>
            </w:r>
          </w:p>
        </w:tc>
      </w:tr>
      <w:tr w:rsidR="00C24469">
        <w:trPr>
          <w:trHeight w:val="489"/>
        </w:trPr>
        <w:tc>
          <w:tcPr>
            <w:tcW w:w="1366" w:type="dxa"/>
          </w:tcPr>
          <w:p w:rsidR="00C24469" w:rsidRDefault="00995084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24469" w:rsidRDefault="00995084">
            <w:pPr>
              <w:pStyle w:val="TableParagraph"/>
              <w:spacing w:before="1"/>
              <w:ind w:left="116" w:right="106"/>
              <w:jc w:val="center"/>
            </w:pPr>
            <w:r>
              <w:t>Не позднее 2 часов</w:t>
            </w:r>
          </w:p>
        </w:tc>
        <w:tc>
          <w:tcPr>
            <w:tcW w:w="2751" w:type="dxa"/>
          </w:tcPr>
          <w:p w:rsidR="00C24469" w:rsidRDefault="00995084">
            <w:pPr>
              <w:pStyle w:val="TableParagraph"/>
              <w:spacing w:before="1"/>
              <w:ind w:right="465"/>
              <w:jc w:val="right"/>
            </w:pPr>
            <w:r>
              <w:t>Не позднее 4 часов</w:t>
            </w:r>
          </w:p>
        </w:tc>
        <w:tc>
          <w:tcPr>
            <w:tcW w:w="3512" w:type="dxa"/>
          </w:tcPr>
          <w:p w:rsidR="00C24469" w:rsidRDefault="00995084">
            <w:pPr>
              <w:pStyle w:val="TableParagraph"/>
              <w:spacing w:before="1"/>
              <w:ind w:left="527" w:right="518"/>
              <w:jc w:val="center"/>
            </w:pPr>
            <w:r>
              <w:t>Не позднее 6 часов</w:t>
            </w:r>
          </w:p>
        </w:tc>
      </w:tr>
    </w:tbl>
    <w:p w:rsidR="00C24469" w:rsidRDefault="00C24469">
      <w:pPr>
        <w:pStyle w:val="a3"/>
        <w:spacing w:before="6"/>
        <w:ind w:left="0"/>
        <w:rPr>
          <w:b/>
          <w:sz w:val="25"/>
        </w:rPr>
      </w:pPr>
    </w:p>
    <w:p w:rsidR="00C24469" w:rsidRDefault="00995084">
      <w:pPr>
        <w:pStyle w:val="a4"/>
        <w:numPr>
          <w:ilvl w:val="0"/>
          <w:numId w:val="10"/>
        </w:numPr>
        <w:tabs>
          <w:tab w:val="left" w:pos="1048"/>
          <w:tab w:val="left" w:pos="1049"/>
        </w:tabs>
        <w:rPr>
          <w:b/>
        </w:rPr>
      </w:pPr>
      <w:r>
        <w:rPr>
          <w:b/>
        </w:rPr>
        <w:t>Требования к техническому</w:t>
      </w:r>
      <w:r>
        <w:rPr>
          <w:b/>
          <w:spacing w:val="-1"/>
        </w:rPr>
        <w:t xml:space="preserve"> </w:t>
      </w:r>
      <w:r>
        <w:rPr>
          <w:b/>
        </w:rPr>
        <w:t>обслуживанию</w:t>
      </w:r>
    </w:p>
    <w:p w:rsidR="00C24469" w:rsidRDefault="00995084">
      <w:pPr>
        <w:pStyle w:val="a4"/>
        <w:numPr>
          <w:ilvl w:val="1"/>
          <w:numId w:val="10"/>
        </w:numPr>
        <w:tabs>
          <w:tab w:val="left" w:pos="1049"/>
        </w:tabs>
        <w:spacing w:before="37"/>
      </w:pPr>
      <w:r>
        <w:t>Состав работ по техническому обслуживанию рабочих</w:t>
      </w:r>
      <w:r>
        <w:rPr>
          <w:spacing w:val="-8"/>
        </w:rPr>
        <w:t xml:space="preserve"> </w:t>
      </w:r>
      <w:r>
        <w:t>станций:</w:t>
      </w:r>
    </w:p>
    <w:p w:rsidR="00C24469" w:rsidRDefault="00C24469">
      <w:pPr>
        <w:pStyle w:val="a3"/>
        <w:spacing w:before="8"/>
        <w:ind w:left="0"/>
        <w:rPr>
          <w:sz w:val="20"/>
        </w:rPr>
      </w:pP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ind w:left="1756" w:hanging="697"/>
      </w:pPr>
      <w:r>
        <w:t>Диагностика программной и аппаратной частей рабочих</w:t>
      </w:r>
      <w:r>
        <w:rPr>
          <w:spacing w:val="-11"/>
        </w:rPr>
        <w:t xml:space="preserve"> </w:t>
      </w:r>
      <w:r>
        <w:t>станций;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40"/>
        <w:ind w:left="1756" w:hanging="697"/>
      </w:pPr>
      <w:r>
        <w:t>Ремонт и замена неисправных элементов аппаратного</w:t>
      </w:r>
      <w:r>
        <w:rPr>
          <w:spacing w:val="-19"/>
        </w:rPr>
        <w:t xml:space="preserve"> </w:t>
      </w:r>
      <w:r>
        <w:t>комплекса;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Восстановление работоспособности</w:t>
      </w:r>
      <w:r>
        <w:rPr>
          <w:spacing w:val="-8"/>
        </w:rPr>
        <w:t xml:space="preserve"> </w:t>
      </w:r>
      <w:r>
        <w:t>оборудования;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Обеспечение работоспособности</w:t>
      </w:r>
      <w:r>
        <w:rPr>
          <w:spacing w:val="-4"/>
        </w:rPr>
        <w:t xml:space="preserve"> </w:t>
      </w:r>
      <w:r>
        <w:t>ОС;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8"/>
        <w:ind w:left="1756" w:hanging="697"/>
      </w:pPr>
      <w:r>
        <w:t>Установка и настройка</w:t>
      </w:r>
      <w:r>
        <w:rPr>
          <w:spacing w:val="-1"/>
        </w:rPr>
        <w:t xml:space="preserve"> </w:t>
      </w:r>
      <w:r>
        <w:t>ОС;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40"/>
        <w:ind w:left="1756" w:hanging="697"/>
      </w:pPr>
      <w:r>
        <w:t>Заливка образов программного</w:t>
      </w:r>
      <w:r>
        <w:rPr>
          <w:spacing w:val="-2"/>
        </w:rPr>
        <w:t xml:space="preserve"> </w:t>
      </w:r>
      <w:r>
        <w:t>обеспечения;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Настройка удаленного подключения к информационным системам</w:t>
      </w:r>
      <w:r>
        <w:rPr>
          <w:spacing w:val="-10"/>
        </w:rPr>
        <w:t xml:space="preserve"> </w:t>
      </w:r>
      <w:r>
        <w:t>Заказчика;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 w:line="276" w:lineRule="auto"/>
        <w:ind w:right="405" w:firstLine="0"/>
      </w:pPr>
      <w:r>
        <w:t>Проверка на наличие вирусов и проведение обновлений установленного антивирусного ПО. За устранение последствий вирусных атак отвечает</w:t>
      </w:r>
      <w:r>
        <w:rPr>
          <w:spacing w:val="-2"/>
        </w:rPr>
        <w:t xml:space="preserve"> </w:t>
      </w:r>
      <w:r>
        <w:t>Заказчик.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line="252" w:lineRule="exact"/>
        <w:ind w:left="1756" w:hanging="697"/>
      </w:pPr>
      <w:r>
        <w:t>Обновление комплекта стандартного</w:t>
      </w:r>
      <w:r>
        <w:rPr>
          <w:spacing w:val="-1"/>
        </w:rPr>
        <w:t xml:space="preserve"> </w:t>
      </w:r>
      <w:r>
        <w:t>ПО;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41"/>
        <w:ind w:left="1756" w:hanging="697"/>
      </w:pPr>
      <w:r>
        <w:t>Установка дополнительного ПО на компьютеры</w:t>
      </w:r>
      <w:r>
        <w:rPr>
          <w:spacing w:val="-4"/>
        </w:rPr>
        <w:t xml:space="preserve"> </w:t>
      </w:r>
      <w:r>
        <w:t>пользователей;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Консультирование пользователей работе с ПО и</w:t>
      </w:r>
      <w:r>
        <w:rPr>
          <w:spacing w:val="-5"/>
        </w:rPr>
        <w:t xml:space="preserve"> </w:t>
      </w:r>
      <w:r>
        <w:t>оборудованием;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8"/>
        <w:ind w:left="1756" w:hanging="697"/>
      </w:pPr>
      <w:r>
        <w:t>Базовое администрирование ОС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t>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Контроль и повышение производительности работы</w:t>
      </w:r>
      <w:r>
        <w:rPr>
          <w:spacing w:val="-3"/>
        </w:rPr>
        <w:t xml:space="preserve"> </w:t>
      </w:r>
      <w:r>
        <w:t>оборудования;</w:t>
      </w:r>
    </w:p>
    <w:p w:rsidR="00C24469" w:rsidRDefault="00C24469">
      <w:pPr>
        <w:sectPr w:rsidR="00C24469"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79"/>
        <w:ind w:left="1756" w:hanging="697"/>
      </w:pPr>
      <w:r>
        <w:lastRenderedPageBreak/>
        <w:t>Профилактические работы,</w:t>
      </w:r>
      <w:r>
        <w:rPr>
          <w:spacing w:val="1"/>
        </w:rPr>
        <w:t xml:space="preserve"> </w:t>
      </w:r>
      <w:r>
        <w:t>инвентаризация;</w:t>
      </w:r>
    </w:p>
    <w:p w:rsidR="00C24469" w:rsidRDefault="00995084">
      <w:pPr>
        <w:pStyle w:val="a4"/>
        <w:numPr>
          <w:ilvl w:val="1"/>
          <w:numId w:val="10"/>
        </w:numPr>
        <w:tabs>
          <w:tab w:val="left" w:pos="1049"/>
        </w:tabs>
        <w:spacing w:before="38"/>
      </w:pPr>
      <w:r>
        <w:t>Состав работ по техническому обслуживанию печатающей</w:t>
      </w:r>
      <w:r>
        <w:rPr>
          <w:spacing w:val="-11"/>
        </w:rPr>
        <w:t xml:space="preserve"> </w:t>
      </w:r>
      <w:r>
        <w:t>техники: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Подключение и настройка оборудования для работы в сети или</w:t>
      </w:r>
      <w:r>
        <w:rPr>
          <w:spacing w:val="-6"/>
        </w:rPr>
        <w:t xml:space="preserve"> </w:t>
      </w:r>
      <w:r>
        <w:t>локально;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40"/>
        <w:ind w:left="1756" w:hanging="697"/>
      </w:pPr>
      <w:r>
        <w:t>Консультации пользователей по работе с</w:t>
      </w:r>
      <w:r>
        <w:rPr>
          <w:spacing w:val="-3"/>
        </w:rPr>
        <w:t xml:space="preserve"> </w:t>
      </w:r>
      <w:r>
        <w:t>оборудованием;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8"/>
        <w:ind w:left="1756" w:hanging="697"/>
      </w:pPr>
      <w:r>
        <w:t>Проведение диагностики и тестирования</w:t>
      </w:r>
      <w:r>
        <w:rPr>
          <w:spacing w:val="-5"/>
        </w:rPr>
        <w:t xml:space="preserve"> </w:t>
      </w:r>
      <w:r>
        <w:t>оборудования;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Восстановление работоспособности</w:t>
      </w:r>
      <w:r>
        <w:rPr>
          <w:spacing w:val="-8"/>
        </w:rPr>
        <w:t xml:space="preserve"> </w:t>
      </w:r>
      <w:r>
        <w:t>оборудования;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756"/>
          <w:tab w:val="left" w:pos="1757"/>
        </w:tabs>
        <w:spacing w:before="37"/>
        <w:ind w:left="1756" w:hanging="697"/>
      </w:pPr>
      <w:r>
        <w:t>Профилактические работы,</w:t>
      </w:r>
      <w:r>
        <w:rPr>
          <w:spacing w:val="-1"/>
        </w:rPr>
        <w:t xml:space="preserve"> </w:t>
      </w:r>
      <w:r>
        <w:t>инвентаризация;</w:t>
      </w:r>
    </w:p>
    <w:p w:rsidR="00C24469" w:rsidRDefault="00995084">
      <w:pPr>
        <w:pStyle w:val="a4"/>
        <w:numPr>
          <w:ilvl w:val="1"/>
          <w:numId w:val="10"/>
        </w:numPr>
        <w:tabs>
          <w:tab w:val="left" w:pos="1049"/>
        </w:tabs>
        <w:spacing w:before="40" w:line="276" w:lineRule="auto"/>
        <w:ind w:left="1060" w:right="3461" w:hanging="361"/>
      </w:pPr>
      <w:r>
        <w:t>Состав работ по техническому обслуживанию телефонных аппаратов: Плановый профилактический</w:t>
      </w:r>
      <w:r>
        <w:rPr>
          <w:spacing w:val="-3"/>
        </w:rPr>
        <w:t xml:space="preserve"> </w:t>
      </w:r>
      <w:r>
        <w:t>осмотр;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217"/>
        </w:tabs>
        <w:spacing w:line="276" w:lineRule="auto"/>
        <w:ind w:right="321" w:firstLine="0"/>
      </w:pPr>
      <w:r>
        <w:t xml:space="preserve">Внешний осмотр соединительных линий, </w:t>
      </w:r>
      <w:proofErr w:type="spellStart"/>
      <w:r>
        <w:t>разветвительных</w:t>
      </w:r>
      <w:proofErr w:type="spellEnd"/>
      <w:r>
        <w:t xml:space="preserve"> коробок, контрольных розеток и гибких переходов;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193"/>
        </w:tabs>
        <w:spacing w:line="252" w:lineRule="exact"/>
        <w:ind w:left="1192" w:hanging="133"/>
      </w:pPr>
      <w:r>
        <w:t>Проверка корректной индикации</w:t>
      </w:r>
      <w:r>
        <w:rPr>
          <w:spacing w:val="-3"/>
        </w:rPr>
        <w:t xml:space="preserve"> </w:t>
      </w:r>
      <w:r>
        <w:t>оборудования;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193"/>
        </w:tabs>
        <w:spacing w:before="40"/>
        <w:ind w:left="1192" w:hanging="133"/>
      </w:pPr>
      <w:r>
        <w:t>Проверка системы электропитания (активного</w:t>
      </w:r>
      <w:r>
        <w:rPr>
          <w:spacing w:val="-2"/>
        </w:rPr>
        <w:t xml:space="preserve"> </w:t>
      </w:r>
      <w:r>
        <w:t>оборудования);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350"/>
          <w:tab w:val="left" w:pos="1351"/>
          <w:tab w:val="left" w:pos="2458"/>
          <w:tab w:val="left" w:pos="3195"/>
          <w:tab w:val="left" w:pos="4360"/>
          <w:tab w:val="left" w:pos="5779"/>
          <w:tab w:val="left" w:pos="6560"/>
          <w:tab w:val="left" w:pos="7918"/>
          <w:tab w:val="left" w:pos="9135"/>
          <w:tab w:val="left" w:pos="9574"/>
        </w:tabs>
        <w:spacing w:before="37" w:line="276" w:lineRule="auto"/>
        <w:ind w:right="318" w:firstLine="0"/>
      </w:pPr>
      <w:r>
        <w:t>Проверка</w:t>
      </w:r>
      <w:r>
        <w:tab/>
        <w:t>и/или</w:t>
      </w:r>
      <w:r>
        <w:tab/>
        <w:t>настройка</w:t>
      </w:r>
      <w:r>
        <w:tab/>
        <w:t>интерфейсов</w:t>
      </w:r>
      <w:r>
        <w:tab/>
        <w:t>(АТС,</w:t>
      </w:r>
      <w:r>
        <w:tab/>
        <w:t>телефонных</w:t>
      </w:r>
      <w:r>
        <w:tab/>
        <w:t>аппаратов,</w:t>
      </w:r>
      <w:r>
        <w:tab/>
        <w:t>по</w:t>
      </w:r>
      <w:r>
        <w:tab/>
      </w:r>
      <w:r>
        <w:rPr>
          <w:spacing w:val="-3"/>
        </w:rPr>
        <w:t xml:space="preserve">инструкциям </w:t>
      </w:r>
      <w:r>
        <w:t>предоставленным</w:t>
      </w:r>
      <w:r>
        <w:rPr>
          <w:spacing w:val="-1"/>
        </w:rPr>
        <w:t xml:space="preserve"> </w:t>
      </w:r>
      <w:r>
        <w:t>Заказчиком);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293"/>
        </w:tabs>
        <w:spacing w:line="278" w:lineRule="auto"/>
        <w:ind w:right="320" w:firstLine="0"/>
      </w:pPr>
      <w:r>
        <w:t>Проверка качества голосовой связи путём выполнения тестовых звонков внутри локальной телефонной сети и за её</w:t>
      </w:r>
      <w:r>
        <w:rPr>
          <w:spacing w:val="-4"/>
        </w:rPr>
        <w:t xml:space="preserve"> </w:t>
      </w:r>
      <w:r>
        <w:t>пределы;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193"/>
        </w:tabs>
        <w:spacing w:line="249" w:lineRule="exact"/>
        <w:ind w:left="1192" w:hanging="133"/>
      </w:pPr>
      <w:r>
        <w:t>Подключение новых телефонных аппаратов (без настроек и</w:t>
      </w:r>
      <w:r>
        <w:rPr>
          <w:spacing w:val="-5"/>
        </w:rPr>
        <w:t xml:space="preserve"> </w:t>
      </w:r>
      <w:r>
        <w:t>конфигурирования)</w:t>
      </w:r>
    </w:p>
    <w:p w:rsidR="00C24469" w:rsidRDefault="00995084">
      <w:pPr>
        <w:pStyle w:val="a4"/>
        <w:numPr>
          <w:ilvl w:val="2"/>
          <w:numId w:val="10"/>
        </w:numPr>
        <w:tabs>
          <w:tab w:val="left" w:pos="1224"/>
        </w:tabs>
        <w:spacing w:before="36" w:line="276" w:lineRule="auto"/>
        <w:ind w:right="321" w:firstLine="0"/>
      </w:pPr>
      <w:r>
        <w:t>Перемещение и подключение телефонных аппаратов внутри офисного помещения (без настроек и конфигурирования)</w:t>
      </w:r>
    </w:p>
    <w:p w:rsidR="00C24469" w:rsidRDefault="00C24469">
      <w:pPr>
        <w:pStyle w:val="a3"/>
        <w:spacing w:before="5"/>
        <w:ind w:left="0"/>
        <w:rPr>
          <w:sz w:val="25"/>
        </w:rPr>
      </w:pPr>
    </w:p>
    <w:p w:rsidR="00C24469" w:rsidRDefault="00995084">
      <w:pPr>
        <w:pStyle w:val="1"/>
        <w:ind w:left="1060"/>
      </w:pPr>
      <w:r>
        <w:t>Требования к составу дополнительных работ</w:t>
      </w:r>
    </w:p>
    <w:p w:rsidR="00C24469" w:rsidRDefault="00995084">
      <w:pPr>
        <w:pStyle w:val="a4"/>
        <w:numPr>
          <w:ilvl w:val="1"/>
          <w:numId w:val="8"/>
        </w:numPr>
        <w:tabs>
          <w:tab w:val="left" w:pos="722"/>
        </w:tabs>
        <w:spacing w:before="37"/>
      </w:pPr>
      <w:r>
        <w:t>Состав работ для рабочих станций, и</w:t>
      </w:r>
      <w:r>
        <w:rPr>
          <w:spacing w:val="-6"/>
        </w:rPr>
        <w:t xml:space="preserve"> </w:t>
      </w:r>
      <w:r>
        <w:t>оргтехники: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38"/>
      </w:pPr>
      <w:r>
        <w:t>Распаковка, подключение и настройка дополнительных единиц техники (свыше предусмотренного</w:t>
      </w:r>
      <w:r>
        <w:rPr>
          <w:spacing w:val="-21"/>
        </w:rPr>
        <w:t xml:space="preserve"> </w:t>
      </w:r>
      <w:r>
        <w:t>лимита).</w:t>
      </w:r>
    </w:p>
    <w:p w:rsidR="00C24469" w:rsidRDefault="00995084">
      <w:pPr>
        <w:pStyle w:val="a4"/>
        <w:numPr>
          <w:ilvl w:val="1"/>
          <w:numId w:val="8"/>
        </w:numPr>
        <w:tabs>
          <w:tab w:val="left" w:pos="782"/>
        </w:tabs>
        <w:spacing w:before="37"/>
        <w:ind w:left="781" w:hanging="442"/>
      </w:pPr>
      <w:r>
        <w:t>Состав работ по техническому обслуживанию сетевого</w:t>
      </w:r>
      <w:r>
        <w:rPr>
          <w:spacing w:val="-10"/>
        </w:rPr>
        <w:t xml:space="preserve"> </w:t>
      </w:r>
      <w:r>
        <w:t>оборудования: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40"/>
      </w:pPr>
      <w:r>
        <w:t>проверка системы</w:t>
      </w:r>
      <w:r>
        <w:rPr>
          <w:spacing w:val="-6"/>
        </w:rPr>
        <w:t xml:space="preserve"> </w:t>
      </w:r>
      <w:r>
        <w:t>электропитания;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38"/>
      </w:pPr>
      <w:r>
        <w:t>проверка технического состояния оборудования, которая включает в</w:t>
      </w:r>
      <w:r>
        <w:rPr>
          <w:spacing w:val="-8"/>
        </w:rPr>
        <w:t xml:space="preserve"> </w:t>
      </w:r>
      <w:r>
        <w:t>себя: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552"/>
        </w:tabs>
        <w:spacing w:before="37" w:line="276" w:lineRule="auto"/>
        <w:ind w:right="320" w:firstLine="0"/>
      </w:pPr>
      <w:r>
        <w:t>внешний осмотр соединительных шнуров, информационных шнуров, контрольных розеток и гибких переходов;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75"/>
        </w:tabs>
        <w:spacing w:line="278" w:lineRule="auto"/>
        <w:ind w:right="313" w:firstLine="0"/>
      </w:pPr>
      <w:r>
        <w:t xml:space="preserve">проверка состояния </w:t>
      </w:r>
      <w:proofErr w:type="spellStart"/>
      <w:r>
        <w:t>электропитающих</w:t>
      </w:r>
      <w:proofErr w:type="spellEnd"/>
      <w:r>
        <w:t xml:space="preserve"> проводов и кабелей, выключателей, разъемов; - проверка надежности крепления проводов и</w:t>
      </w:r>
      <w:r>
        <w:rPr>
          <w:spacing w:val="-4"/>
        </w:rPr>
        <w:t xml:space="preserve"> </w:t>
      </w:r>
      <w:r>
        <w:t>кабелей;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8"/>
        </w:tabs>
        <w:spacing w:line="249" w:lineRule="exact"/>
        <w:ind w:left="467" w:hanging="128"/>
      </w:pPr>
      <w:r>
        <w:t>проверка правильности установки, монтажа и</w:t>
      </w:r>
      <w:r>
        <w:rPr>
          <w:spacing w:val="-6"/>
        </w:rPr>
        <w:t xml:space="preserve"> </w:t>
      </w:r>
      <w:r>
        <w:t>подключения;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65"/>
        </w:tabs>
        <w:spacing w:before="36"/>
        <w:ind w:left="464" w:hanging="125"/>
      </w:pPr>
      <w:r>
        <w:t>анализ потенциальных причин</w:t>
      </w:r>
      <w:r>
        <w:rPr>
          <w:spacing w:val="-3"/>
        </w:rPr>
        <w:t xml:space="preserve"> </w:t>
      </w:r>
      <w:r>
        <w:t>отказа;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470"/>
        </w:tabs>
        <w:spacing w:before="38" w:line="276" w:lineRule="auto"/>
        <w:ind w:right="320" w:firstLine="0"/>
      </w:pPr>
      <w:r>
        <w:t>проверка соответствия маркировки информационных кабелей, коммутационных панелей и информационных розеток;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2"/>
      </w:pPr>
      <w:r>
        <w:t>Обжим кабеля RJ 45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37"/>
      </w:pPr>
      <w:r>
        <w:t>Монтаж</w:t>
      </w:r>
      <w:r>
        <w:rPr>
          <w:spacing w:val="-1"/>
        </w:rPr>
        <w:t xml:space="preserve"> </w:t>
      </w:r>
      <w:r>
        <w:t>розетки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38"/>
      </w:pPr>
      <w:r>
        <w:t>Объединение сетевого</w:t>
      </w:r>
      <w:r>
        <w:rPr>
          <w:spacing w:val="-1"/>
        </w:rPr>
        <w:t xml:space="preserve"> </w:t>
      </w:r>
      <w:r>
        <w:t>оборудования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37"/>
      </w:pPr>
      <w:r>
        <w:t>Перемещение сетевого оборудования между офисами, в рамках 1-го</w:t>
      </w:r>
      <w:r>
        <w:rPr>
          <w:spacing w:val="-9"/>
        </w:rPr>
        <w:t xml:space="preserve"> </w:t>
      </w:r>
      <w:r>
        <w:t>здания.</w:t>
      </w:r>
    </w:p>
    <w:p w:rsidR="00C24469" w:rsidRDefault="00995084">
      <w:pPr>
        <w:pStyle w:val="a4"/>
        <w:numPr>
          <w:ilvl w:val="0"/>
          <w:numId w:val="7"/>
        </w:numPr>
        <w:tabs>
          <w:tab w:val="left" w:pos="473"/>
        </w:tabs>
        <w:spacing w:before="40"/>
      </w:pPr>
      <w:r>
        <w:t>Подключение сетевого оборудования (без</w:t>
      </w:r>
      <w:r>
        <w:rPr>
          <w:spacing w:val="-7"/>
        </w:rPr>
        <w:t xml:space="preserve"> </w:t>
      </w:r>
      <w:r>
        <w:t>настроек)</w:t>
      </w:r>
    </w:p>
    <w:p w:rsidR="00C24469" w:rsidRDefault="00995084">
      <w:pPr>
        <w:pStyle w:val="1"/>
        <w:numPr>
          <w:ilvl w:val="0"/>
          <w:numId w:val="10"/>
        </w:numPr>
        <w:tabs>
          <w:tab w:val="left" w:pos="1048"/>
          <w:tab w:val="left" w:pos="1049"/>
        </w:tabs>
        <w:spacing w:before="37"/>
      </w:pPr>
      <w:r>
        <w:t>Требования к</w:t>
      </w:r>
      <w:r>
        <w:rPr>
          <w:spacing w:val="-1"/>
        </w:rPr>
        <w:t xml:space="preserve"> </w:t>
      </w:r>
      <w:r>
        <w:t>отчетности</w:t>
      </w:r>
    </w:p>
    <w:p w:rsidR="00C24469" w:rsidRDefault="00995084">
      <w:pPr>
        <w:pStyle w:val="a3"/>
        <w:spacing w:before="38" w:line="276" w:lineRule="auto"/>
        <w:ind w:right="312"/>
        <w:jc w:val="both"/>
      </w:pPr>
      <w:r>
        <w:t>По результатам оказанных услуг по договору Подрядчик ежемесячно должен предоставлять Заказчику сводные данные по предоставленным услугам, которые отражаются в Ежемесячном отчете об оказании услуг по техническому обслуживанию (по форме Подрядчика) в течение 10 (десяти) рабочих дней по окончании отчетного периода. Отчет должен содержать следующую информацию: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ind w:left="1048"/>
      </w:pPr>
      <w:r>
        <w:t>номер</w:t>
      </w:r>
      <w:r>
        <w:rPr>
          <w:spacing w:val="-6"/>
        </w:rPr>
        <w:t xml:space="preserve"> </w:t>
      </w:r>
      <w:r>
        <w:t>обращения;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38"/>
        <w:ind w:left="1048"/>
      </w:pPr>
      <w:r>
        <w:t>статус</w:t>
      </w:r>
      <w:r>
        <w:rPr>
          <w:spacing w:val="-1"/>
        </w:rPr>
        <w:t xml:space="preserve"> </w:t>
      </w:r>
      <w:r>
        <w:t>обращения;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37"/>
        <w:ind w:left="1048"/>
      </w:pPr>
      <w:r>
        <w:t>дату открытия</w:t>
      </w:r>
      <w:r>
        <w:rPr>
          <w:spacing w:val="-3"/>
        </w:rPr>
        <w:t xml:space="preserve"> </w:t>
      </w:r>
      <w:r>
        <w:t>обращения;</w:t>
      </w: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40"/>
        <w:ind w:left="1048"/>
      </w:pPr>
      <w:r>
        <w:t>дату закрытия</w:t>
      </w:r>
      <w:r>
        <w:rPr>
          <w:spacing w:val="-5"/>
        </w:rPr>
        <w:t xml:space="preserve"> </w:t>
      </w:r>
      <w:r>
        <w:t>обращения;</w:t>
      </w:r>
    </w:p>
    <w:p w:rsidR="00C24469" w:rsidRDefault="00C24469">
      <w:p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before="79"/>
        <w:ind w:left="1048"/>
        <w:jc w:val="both"/>
      </w:pPr>
      <w:r>
        <w:lastRenderedPageBreak/>
        <w:t>описание</w:t>
      </w:r>
      <w:r>
        <w:rPr>
          <w:spacing w:val="-1"/>
        </w:rPr>
        <w:t xml:space="preserve"> </w:t>
      </w:r>
      <w:r>
        <w:t>обращения.</w:t>
      </w:r>
    </w:p>
    <w:p w:rsidR="00C24469" w:rsidRDefault="00995084">
      <w:pPr>
        <w:pStyle w:val="1"/>
        <w:numPr>
          <w:ilvl w:val="0"/>
          <w:numId w:val="6"/>
        </w:numPr>
        <w:tabs>
          <w:tab w:val="left" w:pos="561"/>
        </w:tabs>
        <w:spacing w:before="38"/>
        <w:jc w:val="both"/>
      </w:pPr>
      <w:r>
        <w:t>Стоимость</w:t>
      </w:r>
    </w:p>
    <w:p w:rsidR="00C24469" w:rsidRDefault="00995084">
      <w:pPr>
        <w:pStyle w:val="a3"/>
        <w:spacing w:before="37" w:line="278" w:lineRule="auto"/>
        <w:ind w:right="317"/>
        <w:jc w:val="both"/>
      </w:pPr>
      <w:r>
        <w:t>Фиксированная стоимость вышеуказанных Услуг по текущему (регулярному) техническому обслуживанию программно-аппаратных комплексов Заказчика за один календарный месяц оказания таких Услуг составляет</w:t>
      </w:r>
    </w:p>
    <w:p w:rsidR="00C24469" w:rsidRDefault="00995084">
      <w:pPr>
        <w:pStyle w:val="a3"/>
        <w:tabs>
          <w:tab w:val="left" w:pos="2884"/>
          <w:tab w:val="left" w:pos="2919"/>
          <w:tab w:val="left" w:pos="5013"/>
        </w:tabs>
        <w:spacing w:line="276" w:lineRule="auto"/>
        <w:ind w:right="3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 xml:space="preserve">) рубль </w:t>
      </w:r>
      <w:r>
        <w:rPr>
          <w:u w:val="single"/>
        </w:rPr>
        <w:t xml:space="preserve">       </w:t>
      </w:r>
      <w:r>
        <w:t>копеек Российской Федерации, в том числе НДС (по ставке 20%)  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 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 Российской</w:t>
      </w:r>
      <w:r>
        <w:rPr>
          <w:spacing w:val="-1"/>
        </w:rPr>
        <w:t xml:space="preserve"> </w:t>
      </w:r>
      <w:r>
        <w:t>Федерации.</w:t>
      </w:r>
    </w:p>
    <w:p w:rsidR="00C24469" w:rsidRDefault="00995084">
      <w:pPr>
        <w:pStyle w:val="a3"/>
        <w:spacing w:line="276" w:lineRule="auto"/>
        <w:ind w:right="314"/>
        <w:jc w:val="both"/>
      </w:pPr>
      <w:r>
        <w:t xml:space="preserve">Фиксированная стоимость Услуг по текущему (регулярному) техническому обслуживанию программно- аппаратных комплексов Заказчика не подлежит изменению в случае увеличения или уменьшения до 5% (т.е. до 10 единиц включительно) </w:t>
      </w:r>
      <w:proofErr w:type="gramStart"/>
      <w:r>
        <w:t>количества программно-аппаратных комплексов Заказчика</w:t>
      </w:r>
      <w:proofErr w:type="gramEnd"/>
      <w:r>
        <w:t xml:space="preserve"> указанных в таблице пункта 1 настоящего Приложения.</w:t>
      </w:r>
    </w:p>
    <w:p w:rsidR="00C24469" w:rsidRDefault="00995084">
      <w:pPr>
        <w:pStyle w:val="a3"/>
        <w:spacing w:line="276" w:lineRule="auto"/>
        <w:ind w:right="312"/>
        <w:jc w:val="both"/>
      </w:pPr>
      <w:r>
        <w:t xml:space="preserve">В случае увеличения или уменьшения более чем на 5% (т.е. на 11 единицы) количества программно- аппаратных комплексов Заказчика указанных в таблице пункта 1 настоящего Приложения, фиксированная стоимость Услуг по текущему (регулярному) техническому обслуживанию программно-аппаратных комплексов Заказчика, пропорционально увеличивается или уменьшается за каждую единицу прибавляемого или </w:t>
      </w:r>
      <w:proofErr w:type="spellStart"/>
      <w:r>
        <w:t>убываемого</w:t>
      </w:r>
      <w:proofErr w:type="spellEnd"/>
      <w:r>
        <w:t xml:space="preserve"> на/с обслуживание программно-аппаратного комплекса, согласно следующей формуле:</w:t>
      </w:r>
    </w:p>
    <w:p w:rsidR="00C24469" w:rsidRDefault="00995084">
      <w:pPr>
        <w:pStyle w:val="a3"/>
        <w:jc w:val="both"/>
      </w:pPr>
      <w:r>
        <w:t>V = (S ÷ К) × X где:</w:t>
      </w:r>
    </w:p>
    <w:p w:rsidR="00C24469" w:rsidRDefault="00995084">
      <w:pPr>
        <w:pStyle w:val="a3"/>
        <w:spacing w:before="36" w:line="276" w:lineRule="auto"/>
        <w:ind w:right="317"/>
        <w:jc w:val="both"/>
      </w:pPr>
      <w:r>
        <w:t>V – сумма вычитаемого или прибавляемого к/из суммы, фиксированной стоимость Услуг по текущему (регулярному) техническому обслуживанию программно-аппаратных комплексов Заказчика;</w:t>
      </w:r>
    </w:p>
    <w:p w:rsidR="00C24469" w:rsidRDefault="00995084">
      <w:pPr>
        <w:pStyle w:val="a3"/>
        <w:spacing w:line="276" w:lineRule="auto"/>
        <w:ind w:right="321"/>
        <w:jc w:val="both"/>
      </w:pPr>
      <w:r>
        <w:t>S – установленная настоящим пунктом сумма фиксированной стоимость Услуг по текущему (регулярному) техническому обслуживанию программно-аппаратных комплексов Заказчика;</w:t>
      </w:r>
    </w:p>
    <w:p w:rsidR="00C24469" w:rsidRDefault="00995084">
      <w:pPr>
        <w:pStyle w:val="a3"/>
        <w:spacing w:line="278" w:lineRule="auto"/>
        <w:ind w:right="317"/>
        <w:jc w:val="both"/>
      </w:pPr>
      <w:r>
        <w:t xml:space="preserve">К – </w:t>
      </w:r>
      <w:proofErr w:type="gramStart"/>
      <w:r>
        <w:t>общее количество программно-аппаратных комплексов Заказчика</w:t>
      </w:r>
      <w:proofErr w:type="gramEnd"/>
      <w:r>
        <w:t xml:space="preserve"> указанных в таблице пункта 1 настоящего Приложения;</w:t>
      </w:r>
    </w:p>
    <w:p w:rsidR="00C24469" w:rsidRDefault="00995084">
      <w:pPr>
        <w:pStyle w:val="a3"/>
        <w:spacing w:line="276" w:lineRule="auto"/>
        <w:ind w:right="312"/>
        <w:jc w:val="both"/>
      </w:pPr>
      <w:r>
        <w:t>X – сумма разницы между 23 единицами и увеличенным или уменьшенным количеством программно- аппаратных комплексов Заказчика.</w:t>
      </w:r>
    </w:p>
    <w:p w:rsidR="00C24469" w:rsidRDefault="00995084">
      <w:pPr>
        <w:pStyle w:val="a3"/>
        <w:spacing w:line="276" w:lineRule="auto"/>
        <w:ind w:right="315"/>
        <w:jc w:val="both"/>
      </w:pPr>
      <w:r>
        <w:t>Отсутствие запросов Заказчика на оказание Услуг в рамках текущего (регулярного) технического обслуживания программно-аппаратных комплексов Заказчика в течение отчётного периода не является основанием для снижения стоимости Услуг, предусмотренной в пункте 2 настоящего Приложения.</w:t>
      </w:r>
    </w:p>
    <w:p w:rsidR="00C24469" w:rsidRDefault="00995084">
      <w:pPr>
        <w:pStyle w:val="1"/>
        <w:numPr>
          <w:ilvl w:val="0"/>
          <w:numId w:val="6"/>
        </w:numPr>
        <w:tabs>
          <w:tab w:val="left" w:pos="561"/>
        </w:tabs>
        <w:jc w:val="both"/>
      </w:pPr>
      <w:r>
        <w:t>Сроки</w:t>
      </w:r>
    </w:p>
    <w:p w:rsidR="00C24469" w:rsidRDefault="00995084">
      <w:pPr>
        <w:pStyle w:val="a3"/>
        <w:spacing w:before="32"/>
      </w:pPr>
      <w:r>
        <w:t>Сроки оказания Услуг по настоящему Приложению:</w:t>
      </w:r>
    </w:p>
    <w:p w:rsidR="00C24469" w:rsidRDefault="00995084">
      <w:pPr>
        <w:pStyle w:val="a4"/>
        <w:numPr>
          <w:ilvl w:val="0"/>
          <w:numId w:val="5"/>
        </w:numPr>
        <w:tabs>
          <w:tab w:val="left" w:pos="506"/>
          <w:tab w:val="left" w:pos="4605"/>
          <w:tab w:val="left" w:pos="5431"/>
        </w:tabs>
        <w:spacing w:before="37"/>
      </w:pPr>
      <w:r>
        <w:t>начало оказания Услуг – 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9637DA">
        <w:t>21</w:t>
      </w:r>
      <w:r>
        <w:rPr>
          <w:spacing w:val="-2"/>
        </w:rPr>
        <w:t xml:space="preserve"> </w:t>
      </w:r>
      <w:r>
        <w:t>г.;</w:t>
      </w:r>
    </w:p>
    <w:p w:rsidR="00C24469" w:rsidRDefault="00995084">
      <w:pPr>
        <w:pStyle w:val="a4"/>
        <w:numPr>
          <w:ilvl w:val="0"/>
          <w:numId w:val="5"/>
        </w:numPr>
        <w:tabs>
          <w:tab w:val="left" w:pos="506"/>
          <w:tab w:val="left" w:pos="4837"/>
          <w:tab w:val="left" w:pos="5440"/>
        </w:tabs>
        <w:spacing w:before="40"/>
      </w:pPr>
      <w:r>
        <w:t>окончание оказания Услуг – не</w:t>
      </w:r>
      <w:r>
        <w:rPr>
          <w:spacing w:val="-4"/>
        </w:rPr>
        <w:t xml:space="preserve"> </w:t>
      </w:r>
      <w:r>
        <w:t>позднее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9637DA">
        <w:t>2</w:t>
      </w:r>
      <w:r>
        <w:rPr>
          <w:spacing w:val="-2"/>
        </w:rPr>
        <w:t xml:space="preserve"> </w:t>
      </w:r>
      <w:r>
        <w:t>г.</w:t>
      </w:r>
    </w:p>
    <w:p w:rsidR="00C24469" w:rsidRDefault="00995084">
      <w:pPr>
        <w:pStyle w:val="a3"/>
        <w:spacing w:before="38" w:line="276" w:lineRule="auto"/>
      </w:pPr>
      <w:r>
        <w:t>Настоящее Приложение является неотъемлемой частью Договора составлено в двух идентичных экземплярах, имеющих равную юридическую силу по одному – для каждой из Сторон.</w:t>
      </w:r>
    </w:p>
    <w:p w:rsidR="00C24469" w:rsidRDefault="00C24469">
      <w:pPr>
        <w:pStyle w:val="a3"/>
        <w:spacing w:before="1"/>
        <w:ind w:left="0"/>
        <w:rPr>
          <w:sz w:val="25"/>
        </w:rPr>
      </w:pPr>
    </w:p>
    <w:p w:rsidR="00C24469" w:rsidRDefault="00995084">
      <w:pPr>
        <w:pStyle w:val="a3"/>
        <w:ind w:left="25"/>
        <w:jc w:val="center"/>
      </w:pPr>
      <w:r>
        <w:t>Подписи сторон</w:t>
      </w:r>
    </w:p>
    <w:p w:rsidR="00C24469" w:rsidRDefault="00C24469">
      <w:pPr>
        <w:pStyle w:val="a3"/>
        <w:ind w:left="0"/>
        <w:rPr>
          <w:sz w:val="20"/>
        </w:rPr>
      </w:pPr>
    </w:p>
    <w:p w:rsidR="00C24469" w:rsidRDefault="00C24469">
      <w:pPr>
        <w:pStyle w:val="a3"/>
        <w:ind w:left="0"/>
        <w:rPr>
          <w:sz w:val="20"/>
        </w:rPr>
      </w:pPr>
    </w:p>
    <w:p w:rsidR="00C24469" w:rsidRDefault="00C2446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319"/>
        <w:gridCol w:w="3525"/>
      </w:tblGrid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line="244" w:lineRule="exact"/>
              <w:ind w:left="2222"/>
            </w:pPr>
            <w:r>
              <w:t>Подрядчик:</w:t>
            </w:r>
          </w:p>
        </w:tc>
      </w:tr>
      <w:tr w:rsidR="00C24469">
        <w:trPr>
          <w:trHeight w:val="506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/>
              <w:ind w:left="200"/>
            </w:pPr>
            <w:r>
              <w:t>ООО 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3525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before="122" w:line="233" w:lineRule="exact"/>
              <w:ind w:left="222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24469" w:rsidRDefault="00C24469">
      <w:pPr>
        <w:spacing w:line="233" w:lineRule="exact"/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3"/>
        <w:spacing w:before="79" w:line="276" w:lineRule="auto"/>
        <w:ind w:left="9488" w:right="314" w:hanging="30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16"/>
        </w:rPr>
        <w:t>3</w:t>
      </w:r>
      <w:r>
        <w:t xml:space="preserve"> к Договору</w:t>
      </w:r>
      <w:r>
        <w:rPr>
          <w:spacing w:val="-4"/>
        </w:rPr>
        <w:t xml:space="preserve"> </w:t>
      </w:r>
      <w:r>
        <w:rPr>
          <w:spacing w:val="-13"/>
        </w:rPr>
        <w:t>№</w:t>
      </w:r>
    </w:p>
    <w:p w:rsidR="00C24469" w:rsidRDefault="00995084">
      <w:pPr>
        <w:pStyle w:val="a3"/>
        <w:tabs>
          <w:tab w:val="left" w:pos="813"/>
          <w:tab w:val="left" w:pos="1581"/>
        </w:tabs>
        <w:spacing w:line="252" w:lineRule="exact"/>
        <w:ind w:left="0" w:right="317"/>
        <w:jc w:val="right"/>
      </w:pPr>
      <w:r>
        <w:t>от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2021 г. (далее –</w:t>
      </w:r>
      <w:r>
        <w:rPr>
          <w:spacing w:val="-9"/>
        </w:rPr>
        <w:t xml:space="preserve"> </w:t>
      </w:r>
      <w:r>
        <w:t>«Договор»)</w:t>
      </w:r>
    </w:p>
    <w:p w:rsidR="00995084" w:rsidRDefault="00995084">
      <w:pPr>
        <w:pStyle w:val="a3"/>
        <w:tabs>
          <w:tab w:val="left" w:pos="813"/>
          <w:tab w:val="left" w:pos="1581"/>
        </w:tabs>
        <w:spacing w:line="252" w:lineRule="exact"/>
        <w:ind w:left="0" w:right="317"/>
        <w:jc w:val="right"/>
      </w:pPr>
    </w:p>
    <w:p w:rsidR="00C24469" w:rsidRDefault="00995084" w:rsidP="00995084">
      <w:pPr>
        <w:pStyle w:val="a3"/>
        <w:tabs>
          <w:tab w:val="left" w:pos="7421"/>
          <w:tab w:val="left" w:pos="8083"/>
          <w:tab w:val="left" w:pos="9677"/>
          <w:tab w:val="left" w:pos="10276"/>
        </w:tabs>
        <w:spacing w:before="40"/>
        <w:ind w:right="357"/>
      </w:pPr>
      <w:r>
        <w:t xml:space="preserve">      г.</w:t>
      </w:r>
      <w:r>
        <w:rPr>
          <w:spacing w:val="-1"/>
        </w:rPr>
        <w:t xml:space="preserve"> </w:t>
      </w:r>
      <w:r>
        <w:t xml:space="preserve">Москва                                                                                            </w:t>
      </w:r>
      <w:r>
        <w:tab/>
        <w:t xml:space="preserve"> </w:t>
      </w:r>
      <w:proofErr w:type="gramStart"/>
      <w:r>
        <w:t xml:space="preserve">   </w:t>
      </w:r>
      <w:r>
        <w:rPr>
          <w:spacing w:val="-3"/>
        </w:rPr>
        <w:t>«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5084" w:rsidRDefault="00995084" w:rsidP="00995084">
      <w:pPr>
        <w:pStyle w:val="a3"/>
        <w:tabs>
          <w:tab w:val="left" w:pos="7421"/>
          <w:tab w:val="left" w:pos="8083"/>
          <w:tab w:val="left" w:pos="9677"/>
          <w:tab w:val="left" w:pos="10276"/>
        </w:tabs>
        <w:spacing w:before="40"/>
        <w:ind w:right="215"/>
      </w:pPr>
    </w:p>
    <w:p w:rsidR="00C24469" w:rsidRDefault="00995084" w:rsidP="00995084">
      <w:pPr>
        <w:pStyle w:val="a3"/>
        <w:spacing w:before="37" w:line="276" w:lineRule="auto"/>
        <w:ind w:right="358"/>
        <w:jc w:val="both"/>
      </w:pPr>
      <w:r>
        <w:t>Настоящий документ представляет собой регламент оказания услуг (далее Регламент), указанных в Приложении №2 к настоящему Договору.</w:t>
      </w:r>
    </w:p>
    <w:p w:rsidR="00C24469" w:rsidRDefault="00995084" w:rsidP="00995084">
      <w:pPr>
        <w:pStyle w:val="a3"/>
        <w:spacing w:line="278" w:lineRule="auto"/>
        <w:ind w:right="358"/>
        <w:jc w:val="both"/>
      </w:pPr>
      <w:r>
        <w:t>Данный Регламент подробно описывает порядок взаимодействия сторон и порядок оказания Подрядчиком Услуг по настоящему Договору и является его неотъемлемой частью.</w:t>
      </w:r>
    </w:p>
    <w:p w:rsidR="00C24469" w:rsidRDefault="00995084" w:rsidP="00995084">
      <w:pPr>
        <w:pStyle w:val="a3"/>
        <w:spacing w:line="276" w:lineRule="auto"/>
        <w:ind w:right="429"/>
        <w:jc w:val="both"/>
      </w:pPr>
      <w:r>
        <w:t>Обновление и дополнение Регламента контролируется Руководителем проекта со стороны Подрядчика. Настоящий Регламент вступает в силу с даты подписания и действителен в течение срока действия Договора.</w:t>
      </w:r>
    </w:p>
    <w:p w:rsidR="00C24469" w:rsidRDefault="00C24469">
      <w:pPr>
        <w:pStyle w:val="a3"/>
        <w:spacing w:before="8"/>
        <w:ind w:left="0"/>
        <w:rPr>
          <w:sz w:val="24"/>
        </w:rPr>
      </w:pPr>
    </w:p>
    <w:p w:rsidR="00C24469" w:rsidRDefault="00995084">
      <w:pPr>
        <w:pStyle w:val="1"/>
        <w:numPr>
          <w:ilvl w:val="0"/>
          <w:numId w:val="4"/>
        </w:numPr>
        <w:tabs>
          <w:tab w:val="left" w:pos="573"/>
        </w:tabs>
        <w:ind w:hanging="248"/>
        <w:jc w:val="left"/>
        <w:rPr>
          <w:rFonts w:ascii="Arial" w:hAnsi="Arial"/>
        </w:rPr>
      </w:pPr>
      <w:r>
        <w:rPr>
          <w:rFonts w:ascii="Arial" w:hAnsi="Arial"/>
        </w:rPr>
        <w:t>Контактные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лица</w:t>
      </w:r>
    </w:p>
    <w:p w:rsidR="00C24469" w:rsidRDefault="00995084">
      <w:pPr>
        <w:pStyle w:val="a3"/>
        <w:spacing w:before="36" w:line="273" w:lineRule="auto"/>
        <w:ind w:left="335" w:right="369" w:hanging="10"/>
        <w:jc w:val="both"/>
        <w:rPr>
          <w:rFonts w:ascii="Arial" w:hAnsi="Arial"/>
        </w:rPr>
      </w:pPr>
      <w:r>
        <w:rPr>
          <w:rFonts w:ascii="Arial" w:hAnsi="Arial"/>
        </w:rPr>
        <w:t>Стороны определили следующий список ответственных людей с каждой стороны за выполнение Условий текущего Договора:</w:t>
      </w:r>
    </w:p>
    <w:p w:rsidR="00C24469" w:rsidRDefault="00C24469">
      <w:pPr>
        <w:pStyle w:val="a3"/>
        <w:spacing w:before="5"/>
        <w:ind w:left="0"/>
        <w:rPr>
          <w:rFonts w:ascii="Arial"/>
          <w:sz w:val="31"/>
        </w:rPr>
      </w:pPr>
    </w:p>
    <w:p w:rsidR="00C24469" w:rsidRDefault="00995084">
      <w:pPr>
        <w:pStyle w:val="1"/>
        <w:spacing w:after="35"/>
        <w:ind w:left="325"/>
        <w:jc w:val="both"/>
        <w:rPr>
          <w:rFonts w:ascii="Arial" w:hAnsi="Arial"/>
        </w:rPr>
      </w:pPr>
      <w:r>
        <w:rPr>
          <w:rFonts w:ascii="Arial" w:hAnsi="Arial"/>
        </w:rPr>
        <w:t>Контактные лица от Заказчика: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4"/>
        <w:gridCol w:w="3562"/>
      </w:tblGrid>
      <w:tr w:rsidR="00C24469">
        <w:trPr>
          <w:trHeight w:val="556"/>
        </w:trPr>
        <w:tc>
          <w:tcPr>
            <w:tcW w:w="3560" w:type="dxa"/>
          </w:tcPr>
          <w:p w:rsidR="00C24469" w:rsidRDefault="00995084">
            <w:pPr>
              <w:pStyle w:val="TableParagraph"/>
              <w:spacing w:before="12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ФИО</w:t>
            </w:r>
          </w:p>
        </w:tc>
        <w:tc>
          <w:tcPr>
            <w:tcW w:w="3564" w:type="dxa"/>
          </w:tcPr>
          <w:p w:rsidR="00C24469" w:rsidRDefault="00995084">
            <w:pPr>
              <w:pStyle w:val="TableParagraph"/>
              <w:spacing w:before="12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Должность</w:t>
            </w:r>
          </w:p>
        </w:tc>
        <w:tc>
          <w:tcPr>
            <w:tcW w:w="3562" w:type="dxa"/>
          </w:tcPr>
          <w:p w:rsidR="00C24469" w:rsidRDefault="00995084">
            <w:pPr>
              <w:pStyle w:val="TableParagraph"/>
              <w:spacing w:before="12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Контактные данные (e-</w:t>
            </w:r>
            <w:proofErr w:type="spellStart"/>
            <w:r>
              <w:rPr>
                <w:rFonts w:ascii="Arial" w:hAnsi="Arial"/>
                <w:b/>
              </w:rPr>
              <w:t>mail</w:t>
            </w:r>
            <w:proofErr w:type="spellEnd"/>
            <w:r>
              <w:rPr>
                <w:rFonts w:ascii="Arial" w:hAnsi="Arial"/>
                <w:b/>
              </w:rPr>
              <w:t>,</w:t>
            </w:r>
          </w:p>
          <w:p w:rsidR="00C24469" w:rsidRDefault="00995084">
            <w:pPr>
              <w:pStyle w:val="TableParagraph"/>
              <w:spacing w:before="20" w:line="251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телефон)</w:t>
            </w:r>
          </w:p>
        </w:tc>
      </w:tr>
      <w:tr w:rsidR="00C24469">
        <w:trPr>
          <w:trHeight w:val="311"/>
        </w:trPr>
        <w:tc>
          <w:tcPr>
            <w:tcW w:w="3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4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2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11"/>
        </w:trPr>
        <w:tc>
          <w:tcPr>
            <w:tcW w:w="3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4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2" w:type="dxa"/>
          </w:tcPr>
          <w:p w:rsidR="00C24469" w:rsidRDefault="00C24469">
            <w:pPr>
              <w:pStyle w:val="TableParagraph"/>
            </w:pPr>
          </w:p>
        </w:tc>
      </w:tr>
    </w:tbl>
    <w:p w:rsidR="00C24469" w:rsidRDefault="00C24469">
      <w:pPr>
        <w:pStyle w:val="a3"/>
        <w:spacing w:before="6"/>
        <w:ind w:left="0"/>
        <w:rPr>
          <w:rFonts w:ascii="Arial"/>
          <w:b/>
          <w:sz w:val="28"/>
        </w:rPr>
      </w:pPr>
    </w:p>
    <w:p w:rsidR="00C24469" w:rsidRDefault="00995084">
      <w:pPr>
        <w:spacing w:before="1" w:after="32"/>
        <w:ind w:left="3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Контактные лица от Подрядчик (Руководитель проекта, персональный менеджер):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4"/>
        <w:gridCol w:w="3562"/>
      </w:tblGrid>
      <w:tr w:rsidR="00C24469">
        <w:trPr>
          <w:trHeight w:val="559"/>
        </w:trPr>
        <w:tc>
          <w:tcPr>
            <w:tcW w:w="3560" w:type="dxa"/>
          </w:tcPr>
          <w:p w:rsidR="00C24469" w:rsidRDefault="00995084">
            <w:pPr>
              <w:pStyle w:val="TableParagraph"/>
              <w:spacing w:before="1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ФИО</w:t>
            </w:r>
          </w:p>
        </w:tc>
        <w:tc>
          <w:tcPr>
            <w:tcW w:w="3564" w:type="dxa"/>
          </w:tcPr>
          <w:p w:rsidR="00C24469" w:rsidRDefault="00995084">
            <w:pPr>
              <w:pStyle w:val="TableParagraph"/>
              <w:spacing w:before="14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Должность</w:t>
            </w:r>
          </w:p>
        </w:tc>
        <w:tc>
          <w:tcPr>
            <w:tcW w:w="3562" w:type="dxa"/>
          </w:tcPr>
          <w:p w:rsidR="00C24469" w:rsidRDefault="00995084">
            <w:pPr>
              <w:pStyle w:val="TableParagraph"/>
              <w:spacing w:before="1" w:line="274" w:lineRule="exact"/>
              <w:ind w:left="106" w:right="4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Контактные данные (e-</w:t>
            </w:r>
            <w:proofErr w:type="spellStart"/>
            <w:r>
              <w:rPr>
                <w:rFonts w:ascii="Arial" w:hAnsi="Arial"/>
                <w:b/>
              </w:rPr>
              <w:t>mail</w:t>
            </w:r>
            <w:proofErr w:type="spellEnd"/>
            <w:r>
              <w:rPr>
                <w:rFonts w:ascii="Arial" w:hAnsi="Arial"/>
                <w:b/>
              </w:rPr>
              <w:t>, телефон)</w:t>
            </w:r>
          </w:p>
        </w:tc>
      </w:tr>
      <w:tr w:rsidR="00C24469">
        <w:trPr>
          <w:trHeight w:val="311"/>
        </w:trPr>
        <w:tc>
          <w:tcPr>
            <w:tcW w:w="3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4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2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11"/>
        </w:trPr>
        <w:tc>
          <w:tcPr>
            <w:tcW w:w="3560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4" w:type="dxa"/>
          </w:tcPr>
          <w:p w:rsidR="00C24469" w:rsidRDefault="00C24469">
            <w:pPr>
              <w:pStyle w:val="TableParagraph"/>
            </w:pPr>
          </w:p>
        </w:tc>
        <w:tc>
          <w:tcPr>
            <w:tcW w:w="3562" w:type="dxa"/>
          </w:tcPr>
          <w:p w:rsidR="00C24469" w:rsidRDefault="00C24469">
            <w:pPr>
              <w:pStyle w:val="TableParagraph"/>
            </w:pPr>
          </w:p>
        </w:tc>
      </w:tr>
    </w:tbl>
    <w:p w:rsidR="00C24469" w:rsidRDefault="00C24469">
      <w:pPr>
        <w:pStyle w:val="a3"/>
        <w:ind w:left="0"/>
        <w:rPr>
          <w:rFonts w:ascii="Arial"/>
          <w:b/>
          <w:sz w:val="24"/>
        </w:rPr>
      </w:pPr>
    </w:p>
    <w:p w:rsidR="00C24469" w:rsidRDefault="00C24469">
      <w:pPr>
        <w:pStyle w:val="a3"/>
        <w:spacing w:before="3"/>
        <w:ind w:left="0"/>
        <w:rPr>
          <w:rFonts w:ascii="Arial"/>
          <w:b/>
          <w:sz w:val="26"/>
        </w:rPr>
      </w:pPr>
    </w:p>
    <w:p w:rsidR="00C24469" w:rsidRDefault="00995084">
      <w:pPr>
        <w:pStyle w:val="a4"/>
        <w:numPr>
          <w:ilvl w:val="0"/>
          <w:numId w:val="4"/>
        </w:numPr>
        <w:tabs>
          <w:tab w:val="left" w:pos="573"/>
        </w:tabs>
        <w:ind w:hanging="248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Взаимодействие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Сторон</w:t>
      </w:r>
    </w:p>
    <w:p w:rsidR="00C24469" w:rsidRDefault="00995084">
      <w:pPr>
        <w:pStyle w:val="a4"/>
        <w:numPr>
          <w:ilvl w:val="1"/>
          <w:numId w:val="4"/>
        </w:numPr>
        <w:tabs>
          <w:tab w:val="left" w:pos="1478"/>
        </w:tabs>
        <w:spacing w:before="35" w:after="33"/>
        <w:jc w:val="both"/>
        <w:rPr>
          <w:rFonts w:ascii="Arial" w:hAnsi="Arial"/>
        </w:rPr>
      </w:pPr>
      <w:r>
        <w:rPr>
          <w:rFonts w:ascii="Arial" w:hAnsi="Arial"/>
          <w:b/>
        </w:rPr>
        <w:t>Способ отправки Обращений на техническую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поддержку</w:t>
      </w:r>
      <w:r>
        <w:rPr>
          <w:rFonts w:ascii="Arial" w:hAnsi="Arial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6"/>
      </w:tblGrid>
      <w:tr w:rsidR="00C24469">
        <w:trPr>
          <w:trHeight w:val="285"/>
        </w:trPr>
        <w:tc>
          <w:tcPr>
            <w:tcW w:w="5341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Способ</w:t>
            </w:r>
          </w:p>
        </w:tc>
        <w:tc>
          <w:tcPr>
            <w:tcW w:w="5346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Контактная информация</w:t>
            </w:r>
          </w:p>
        </w:tc>
      </w:tr>
      <w:tr w:rsidR="00C24469">
        <w:trPr>
          <w:trHeight w:val="309"/>
        </w:trPr>
        <w:tc>
          <w:tcPr>
            <w:tcW w:w="5341" w:type="dxa"/>
          </w:tcPr>
          <w:p w:rsidR="00C24469" w:rsidRDefault="00995084">
            <w:pPr>
              <w:pStyle w:val="TableParagraph"/>
              <w:spacing w:before="1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Система дистанционной регистрации Обращений</w:t>
            </w:r>
          </w:p>
        </w:tc>
        <w:tc>
          <w:tcPr>
            <w:tcW w:w="5346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11"/>
        </w:trPr>
        <w:tc>
          <w:tcPr>
            <w:tcW w:w="5341" w:type="dxa"/>
          </w:tcPr>
          <w:p w:rsidR="00C24469" w:rsidRDefault="00995084">
            <w:pPr>
              <w:pStyle w:val="TableParagraph"/>
              <w:spacing w:before="14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Электронная почта</w:t>
            </w:r>
          </w:p>
        </w:tc>
        <w:tc>
          <w:tcPr>
            <w:tcW w:w="5346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14"/>
        </w:trPr>
        <w:tc>
          <w:tcPr>
            <w:tcW w:w="5341" w:type="dxa"/>
          </w:tcPr>
          <w:p w:rsidR="00C24469" w:rsidRDefault="00995084">
            <w:pPr>
              <w:pStyle w:val="TableParagraph"/>
              <w:spacing w:before="14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</w:t>
            </w:r>
          </w:p>
        </w:tc>
        <w:tc>
          <w:tcPr>
            <w:tcW w:w="5346" w:type="dxa"/>
          </w:tcPr>
          <w:p w:rsidR="00C24469" w:rsidRDefault="00C24469">
            <w:pPr>
              <w:pStyle w:val="TableParagraph"/>
            </w:pPr>
          </w:p>
        </w:tc>
      </w:tr>
    </w:tbl>
    <w:p w:rsidR="00C24469" w:rsidRDefault="00C24469">
      <w:pPr>
        <w:pStyle w:val="a3"/>
        <w:ind w:left="0"/>
        <w:rPr>
          <w:rFonts w:ascii="Arial"/>
          <w:sz w:val="25"/>
        </w:rPr>
      </w:pPr>
    </w:p>
    <w:p w:rsidR="00C24469" w:rsidRDefault="00995084">
      <w:pPr>
        <w:pStyle w:val="a4"/>
        <w:numPr>
          <w:ilvl w:val="1"/>
          <w:numId w:val="4"/>
        </w:numPr>
        <w:tabs>
          <w:tab w:val="left" w:pos="1479"/>
        </w:tabs>
        <w:ind w:left="1478" w:hanging="43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Единая служба технической поддержки пользователей (</w:t>
      </w:r>
      <w:proofErr w:type="spellStart"/>
      <w:r>
        <w:rPr>
          <w:rFonts w:ascii="Arial" w:hAnsi="Arial"/>
          <w:b/>
        </w:rPr>
        <w:t>Service</w:t>
      </w:r>
      <w:proofErr w:type="spellEnd"/>
      <w:r>
        <w:rPr>
          <w:rFonts w:ascii="Arial" w:hAnsi="Arial"/>
          <w:b/>
          <w:spacing w:val="-9"/>
        </w:rPr>
        <w:t xml:space="preserve"> </w:t>
      </w:r>
      <w:proofErr w:type="spellStart"/>
      <w:r>
        <w:rPr>
          <w:rFonts w:ascii="Arial" w:hAnsi="Arial"/>
          <w:b/>
        </w:rPr>
        <w:t>Desk</w:t>
      </w:r>
      <w:proofErr w:type="spellEnd"/>
      <w:r>
        <w:rPr>
          <w:rFonts w:ascii="Arial" w:hAnsi="Arial"/>
          <w:b/>
        </w:rPr>
        <w:t>)</w:t>
      </w:r>
    </w:p>
    <w:p w:rsidR="00C24469" w:rsidRDefault="00995084">
      <w:pPr>
        <w:pStyle w:val="a3"/>
        <w:spacing w:before="35" w:line="273" w:lineRule="auto"/>
        <w:ind w:left="335" w:right="369" w:hanging="10"/>
        <w:jc w:val="both"/>
        <w:rPr>
          <w:rFonts w:ascii="Arial" w:hAnsi="Arial"/>
        </w:rPr>
      </w:pPr>
      <w:r>
        <w:rPr>
          <w:rFonts w:ascii="Arial" w:hAnsi="Arial"/>
        </w:rPr>
        <w:t xml:space="preserve">Служба технической поддержки пользователей (далее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</w:rPr>
        <w:t>) обеспечивает коммуникации между Заказчиком и Подрядчиком и отвечает за прием и обработку Обращений Заказчика.</w:t>
      </w:r>
    </w:p>
    <w:p w:rsidR="00C24469" w:rsidRDefault="00995084">
      <w:pPr>
        <w:pStyle w:val="a3"/>
        <w:spacing w:before="33"/>
        <w:ind w:left="325"/>
        <w:jc w:val="both"/>
        <w:rPr>
          <w:rFonts w:ascii="Arial" w:hAnsi="Arial"/>
        </w:rPr>
      </w:pPr>
      <w:r>
        <w:rPr>
          <w:rFonts w:ascii="Arial" w:hAnsi="Arial"/>
        </w:rPr>
        <w:t>Прием и обработка Обращений включает в себя следующие действия:</w:t>
      </w:r>
    </w:p>
    <w:p w:rsidR="00C24469" w:rsidRDefault="00995084">
      <w:pPr>
        <w:pStyle w:val="a4"/>
        <w:numPr>
          <w:ilvl w:val="0"/>
          <w:numId w:val="3"/>
        </w:numPr>
        <w:tabs>
          <w:tab w:val="left" w:pos="1032"/>
        </w:tabs>
        <w:spacing w:before="38" w:line="273" w:lineRule="auto"/>
        <w:ind w:right="365"/>
        <w:jc w:val="both"/>
        <w:rPr>
          <w:rFonts w:ascii="Arial" w:hAnsi="Arial"/>
        </w:rPr>
      </w:pPr>
      <w:r>
        <w:rPr>
          <w:rFonts w:ascii="Arial" w:hAnsi="Arial"/>
        </w:rPr>
        <w:t>Прием Обращений пользователей, присвоение им идентификационного номера, их регистрация, классификация 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маршрутизация;</w:t>
      </w:r>
    </w:p>
    <w:p w:rsidR="00C24469" w:rsidRDefault="00995084">
      <w:pPr>
        <w:pStyle w:val="a4"/>
        <w:numPr>
          <w:ilvl w:val="0"/>
          <w:numId w:val="3"/>
        </w:numPr>
        <w:tabs>
          <w:tab w:val="left" w:pos="1032"/>
        </w:tabs>
        <w:spacing w:before="1"/>
        <w:jc w:val="both"/>
        <w:rPr>
          <w:rFonts w:ascii="Arial" w:hAnsi="Arial"/>
        </w:rPr>
      </w:pPr>
      <w:r>
        <w:rPr>
          <w:rFonts w:ascii="Arial" w:hAnsi="Arial"/>
        </w:rPr>
        <w:t>Обеспечение пользователя краткими инструкциями 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руководствами;</w:t>
      </w:r>
    </w:p>
    <w:p w:rsidR="00C24469" w:rsidRDefault="00995084">
      <w:pPr>
        <w:pStyle w:val="a4"/>
        <w:numPr>
          <w:ilvl w:val="0"/>
          <w:numId w:val="3"/>
        </w:numPr>
        <w:tabs>
          <w:tab w:val="left" w:pos="1032"/>
        </w:tabs>
        <w:spacing w:before="40" w:line="271" w:lineRule="auto"/>
        <w:ind w:right="370"/>
        <w:jc w:val="both"/>
        <w:rPr>
          <w:rFonts w:ascii="Arial" w:hAnsi="Arial"/>
        </w:rPr>
      </w:pPr>
      <w:r>
        <w:rPr>
          <w:rFonts w:ascii="Arial" w:hAnsi="Arial"/>
        </w:rPr>
        <w:t>Контроль хода выполнения работ по обращению, эскалация в случае возникновения проблем с исполнением Обращения, информирование пользователей о ходе выполнения работ, закрытие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Обращения.</w:t>
      </w:r>
    </w:p>
    <w:p w:rsidR="00C24469" w:rsidRDefault="00C24469">
      <w:pPr>
        <w:spacing w:line="271" w:lineRule="auto"/>
        <w:jc w:val="both"/>
        <w:rPr>
          <w:rFonts w:ascii="Arial" w:hAnsi="Arial"/>
        </w:r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4"/>
        <w:numPr>
          <w:ilvl w:val="1"/>
          <w:numId w:val="4"/>
        </w:numPr>
        <w:tabs>
          <w:tab w:val="left" w:pos="1479"/>
        </w:tabs>
        <w:spacing w:before="78" w:line="549" w:lineRule="auto"/>
        <w:ind w:left="325" w:right="1063" w:firstLine="722"/>
        <w:rPr>
          <w:rFonts w:ascii="Arial" w:hAnsi="Arial"/>
        </w:rPr>
      </w:pPr>
      <w:r>
        <w:rPr>
          <w:rFonts w:ascii="Arial" w:hAnsi="Arial"/>
          <w:b/>
        </w:rPr>
        <w:lastRenderedPageBreak/>
        <w:t>Подача Обращения. Информация, необходимая для регистрации Обращения</w:t>
      </w:r>
      <w:r>
        <w:rPr>
          <w:rFonts w:ascii="Arial" w:hAnsi="Arial"/>
        </w:rPr>
        <w:t xml:space="preserve">: Инструкция по использованию системы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</w:rPr>
        <w:t xml:space="preserve"> доступна по следующей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ссылке:</w:t>
      </w:r>
    </w:p>
    <w:p w:rsidR="00C24469" w:rsidRDefault="00995084">
      <w:pPr>
        <w:pStyle w:val="1"/>
        <w:spacing w:before="35"/>
        <w:ind w:left="325"/>
        <w:rPr>
          <w:rFonts w:ascii="Arial" w:hAnsi="Arial"/>
        </w:rPr>
      </w:pPr>
      <w:r>
        <w:rPr>
          <w:rFonts w:ascii="Arial" w:hAnsi="Arial"/>
        </w:rPr>
        <w:t>Обращение Заказчика должно содержать следующую информацию:</w:t>
      </w:r>
    </w:p>
    <w:p w:rsidR="00C24469" w:rsidRDefault="00995084">
      <w:pPr>
        <w:pStyle w:val="a3"/>
        <w:spacing w:before="32" w:line="276" w:lineRule="auto"/>
        <w:ind w:left="325" w:right="7330"/>
        <w:rPr>
          <w:rFonts w:ascii="Arial" w:hAnsi="Arial"/>
        </w:rPr>
      </w:pPr>
      <w:r>
        <w:rPr>
          <w:rFonts w:ascii="Arial" w:hAnsi="Arial"/>
        </w:rPr>
        <w:t>[Адрес нахождения объекта] [Контактные данные Инициатора] [Описание Обращения]</w:t>
      </w:r>
    </w:p>
    <w:p w:rsidR="00C24469" w:rsidRDefault="00C24469">
      <w:pPr>
        <w:pStyle w:val="a3"/>
        <w:spacing w:before="11"/>
        <w:ind w:left="0"/>
        <w:rPr>
          <w:rFonts w:ascii="Arial"/>
          <w:sz w:val="24"/>
        </w:rPr>
      </w:pPr>
    </w:p>
    <w:p w:rsidR="00C24469" w:rsidRDefault="00995084">
      <w:pPr>
        <w:pStyle w:val="1"/>
        <w:numPr>
          <w:ilvl w:val="1"/>
          <w:numId w:val="4"/>
        </w:numPr>
        <w:tabs>
          <w:tab w:val="left" w:pos="1478"/>
        </w:tabs>
        <w:rPr>
          <w:rFonts w:ascii="Arial" w:hAnsi="Arial"/>
        </w:rPr>
      </w:pPr>
      <w:r>
        <w:rPr>
          <w:rFonts w:ascii="Arial" w:hAnsi="Arial"/>
        </w:rPr>
        <w:t>Регистрация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Обращения</w:t>
      </w:r>
    </w:p>
    <w:p w:rsidR="00C24469" w:rsidRDefault="00995084">
      <w:pPr>
        <w:pStyle w:val="a3"/>
        <w:spacing w:before="32" w:line="273" w:lineRule="auto"/>
        <w:ind w:left="335" w:hanging="10"/>
        <w:rPr>
          <w:rFonts w:ascii="Arial" w:hAnsi="Arial"/>
        </w:rPr>
      </w:pPr>
      <w:r>
        <w:rPr>
          <w:rFonts w:ascii="Arial" w:hAnsi="Arial"/>
        </w:rPr>
        <w:t xml:space="preserve">Под регистрацией Обращения понимается следующая последовательность действий, выполняемая сотрудниками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</w:rPr>
        <w:t>:</w:t>
      </w:r>
    </w:p>
    <w:p w:rsidR="00C24469" w:rsidRDefault="00995084">
      <w:pPr>
        <w:pStyle w:val="a4"/>
        <w:numPr>
          <w:ilvl w:val="1"/>
          <w:numId w:val="3"/>
        </w:numPr>
        <w:tabs>
          <w:tab w:val="left" w:pos="1188"/>
        </w:tabs>
        <w:spacing w:before="36"/>
        <w:rPr>
          <w:rFonts w:ascii="Arial" w:hAnsi="Arial"/>
        </w:rPr>
      </w:pPr>
      <w:r>
        <w:rPr>
          <w:rFonts w:ascii="Arial" w:hAnsi="Arial"/>
        </w:rPr>
        <w:t>Занесение информации об Обращении в базу данных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Обращений;</w:t>
      </w:r>
    </w:p>
    <w:p w:rsidR="00C24469" w:rsidRDefault="00995084">
      <w:pPr>
        <w:pStyle w:val="a4"/>
        <w:numPr>
          <w:ilvl w:val="1"/>
          <w:numId w:val="3"/>
        </w:numPr>
        <w:tabs>
          <w:tab w:val="left" w:pos="1188"/>
          <w:tab w:val="left" w:pos="2677"/>
          <w:tab w:val="left" w:pos="4177"/>
          <w:tab w:val="left" w:pos="5602"/>
          <w:tab w:val="left" w:pos="5972"/>
          <w:tab w:val="left" w:pos="7483"/>
          <w:tab w:val="left" w:pos="9498"/>
        </w:tabs>
        <w:spacing w:before="40" w:line="273" w:lineRule="auto"/>
        <w:ind w:right="1548"/>
        <w:rPr>
          <w:rFonts w:ascii="Arial" w:hAnsi="Arial"/>
        </w:rPr>
      </w:pPr>
      <w:r>
        <w:rPr>
          <w:rFonts w:ascii="Arial" w:hAnsi="Arial"/>
        </w:rPr>
        <w:t>Присвоение</w:t>
      </w:r>
      <w:r>
        <w:rPr>
          <w:rFonts w:ascii="Arial" w:hAnsi="Arial"/>
        </w:rPr>
        <w:tab/>
        <w:t>Обращению</w:t>
      </w:r>
      <w:r>
        <w:rPr>
          <w:rFonts w:ascii="Arial" w:hAnsi="Arial"/>
        </w:rPr>
        <w:tab/>
        <w:t>приоритета</w:t>
      </w:r>
      <w:r>
        <w:rPr>
          <w:rFonts w:ascii="Arial" w:hAnsi="Arial"/>
        </w:rPr>
        <w:tab/>
        <w:t>и</w:t>
      </w:r>
      <w:r>
        <w:rPr>
          <w:rFonts w:ascii="Arial" w:hAnsi="Arial"/>
        </w:rPr>
        <w:tab/>
        <w:t>уникального</w:t>
      </w:r>
      <w:r>
        <w:rPr>
          <w:rFonts w:ascii="Arial" w:hAnsi="Arial"/>
        </w:rPr>
        <w:tab/>
        <w:t>идентификатора;</w:t>
      </w:r>
      <w:r>
        <w:rPr>
          <w:rFonts w:ascii="Arial" w:hAnsi="Arial"/>
        </w:rPr>
        <w:tab/>
      </w:r>
      <w:r>
        <w:rPr>
          <w:rFonts w:ascii="Arial" w:hAnsi="Arial"/>
          <w:spacing w:val="-17"/>
        </w:rPr>
        <w:t xml:space="preserve">• </w:t>
      </w:r>
      <w:r>
        <w:rPr>
          <w:rFonts w:ascii="Arial" w:hAnsi="Arial"/>
        </w:rPr>
        <w:t>Уведомление инициатора Обращения о регистрации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Обращения.</w:t>
      </w:r>
    </w:p>
    <w:p w:rsidR="00C24469" w:rsidRDefault="00C24469">
      <w:pPr>
        <w:pStyle w:val="a3"/>
        <w:spacing w:before="6"/>
        <w:ind w:left="0"/>
        <w:rPr>
          <w:rFonts w:ascii="Arial"/>
          <w:sz w:val="28"/>
        </w:rPr>
      </w:pPr>
    </w:p>
    <w:p w:rsidR="00C24469" w:rsidRDefault="00995084">
      <w:pPr>
        <w:pStyle w:val="a3"/>
        <w:spacing w:line="273" w:lineRule="auto"/>
        <w:ind w:left="335" w:right="358" w:hanging="10"/>
        <w:rPr>
          <w:rFonts w:ascii="Arial" w:hAnsi="Arial"/>
        </w:rPr>
      </w:pPr>
      <w:r>
        <w:rPr>
          <w:rFonts w:ascii="Arial" w:hAnsi="Arial"/>
        </w:rPr>
        <w:t xml:space="preserve">При недостаточности и (или) неточности регистрационной информации сотрудник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</w:rPr>
        <w:t xml:space="preserve"> имеет право обратиться к Инициатору Обращения за дополнительной информацией.</w:t>
      </w:r>
    </w:p>
    <w:p w:rsidR="00C24469" w:rsidRDefault="00995084">
      <w:pPr>
        <w:pStyle w:val="a3"/>
        <w:spacing w:before="35" w:line="273" w:lineRule="auto"/>
        <w:ind w:left="335" w:hanging="10"/>
        <w:rPr>
          <w:rFonts w:ascii="Arial" w:hAnsi="Arial"/>
        </w:rPr>
      </w:pPr>
      <w:r>
        <w:rPr>
          <w:rFonts w:ascii="Arial" w:hAnsi="Arial"/>
        </w:rPr>
        <w:t>После регистрации Обращения Инициатору со стороны Заказчика и Ответственному со стороны Подрядчика отправляется уведомление о ее создании.</w:t>
      </w:r>
    </w:p>
    <w:p w:rsidR="00C24469" w:rsidRDefault="00C24469">
      <w:pPr>
        <w:pStyle w:val="a3"/>
        <w:spacing w:before="4"/>
        <w:ind w:left="0"/>
        <w:rPr>
          <w:rFonts w:ascii="Arial"/>
          <w:sz w:val="28"/>
        </w:rPr>
      </w:pPr>
    </w:p>
    <w:p w:rsidR="00C24469" w:rsidRDefault="00995084">
      <w:pPr>
        <w:pStyle w:val="1"/>
        <w:numPr>
          <w:ilvl w:val="1"/>
          <w:numId w:val="4"/>
        </w:numPr>
        <w:tabs>
          <w:tab w:val="left" w:pos="1478"/>
        </w:tabs>
        <w:rPr>
          <w:rFonts w:ascii="Arial" w:hAnsi="Arial"/>
        </w:rPr>
      </w:pPr>
      <w:r>
        <w:rPr>
          <w:rFonts w:ascii="Arial" w:hAnsi="Arial"/>
        </w:rPr>
        <w:t>Выполнение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Обращения</w:t>
      </w:r>
    </w:p>
    <w:p w:rsidR="00C24469" w:rsidRDefault="00995084">
      <w:pPr>
        <w:pStyle w:val="a3"/>
        <w:spacing w:before="78"/>
        <w:ind w:left="325"/>
        <w:rPr>
          <w:rFonts w:ascii="Arial" w:hAnsi="Arial"/>
        </w:rPr>
      </w:pPr>
      <w:r>
        <w:rPr>
          <w:rFonts w:ascii="Arial" w:hAnsi="Arial"/>
        </w:rPr>
        <w:t>Работоспособность Информационной системы обеспечивается следующими способами:</w:t>
      </w:r>
    </w:p>
    <w:p w:rsidR="00C24469" w:rsidRDefault="00995084">
      <w:pPr>
        <w:pStyle w:val="a4"/>
        <w:numPr>
          <w:ilvl w:val="1"/>
          <w:numId w:val="3"/>
        </w:numPr>
        <w:tabs>
          <w:tab w:val="left" w:pos="1188"/>
        </w:tabs>
        <w:spacing w:before="38" w:line="271" w:lineRule="auto"/>
        <w:ind w:right="366"/>
        <w:rPr>
          <w:rFonts w:ascii="Arial" w:hAnsi="Arial"/>
        </w:rPr>
      </w:pPr>
      <w:r>
        <w:rPr>
          <w:rFonts w:ascii="Arial" w:hAnsi="Arial"/>
        </w:rPr>
        <w:t xml:space="preserve">Путем консультирования по телефону администраторов/пользователей Заказчика, после регистрации Обращения в системе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Подрядчика;</w:t>
      </w:r>
    </w:p>
    <w:p w:rsidR="00C24469" w:rsidRDefault="00995084">
      <w:pPr>
        <w:pStyle w:val="a4"/>
        <w:numPr>
          <w:ilvl w:val="1"/>
          <w:numId w:val="3"/>
        </w:numPr>
        <w:tabs>
          <w:tab w:val="left" w:pos="1188"/>
        </w:tabs>
        <w:spacing w:before="4"/>
        <w:rPr>
          <w:rFonts w:ascii="Arial" w:hAnsi="Arial"/>
        </w:rPr>
      </w:pPr>
      <w:r>
        <w:rPr>
          <w:rFonts w:ascii="Arial" w:hAnsi="Arial"/>
        </w:rPr>
        <w:t xml:space="preserve">Путем консультирования через систему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Desk</w:t>
      </w:r>
      <w:proofErr w:type="spellEnd"/>
      <w:r>
        <w:rPr>
          <w:rFonts w:ascii="Arial" w:hAnsi="Arial"/>
        </w:rPr>
        <w:t>;</w:t>
      </w:r>
    </w:p>
    <w:p w:rsidR="00C24469" w:rsidRDefault="00995084">
      <w:pPr>
        <w:pStyle w:val="a4"/>
        <w:numPr>
          <w:ilvl w:val="1"/>
          <w:numId w:val="3"/>
        </w:numPr>
        <w:tabs>
          <w:tab w:val="left" w:pos="1188"/>
        </w:tabs>
        <w:spacing w:before="33" w:line="273" w:lineRule="auto"/>
        <w:ind w:right="366"/>
        <w:rPr>
          <w:rFonts w:ascii="Arial" w:hAnsi="Arial"/>
        </w:rPr>
      </w:pPr>
      <w:r>
        <w:rPr>
          <w:rFonts w:ascii="Arial" w:hAnsi="Arial"/>
        </w:rPr>
        <w:t>При помощи удаленного доступа к системе Заказчика при помощи средств удаленного доступа.</w:t>
      </w:r>
    </w:p>
    <w:p w:rsidR="00C24469" w:rsidRDefault="00C24469">
      <w:pPr>
        <w:pStyle w:val="a3"/>
        <w:spacing w:before="11"/>
        <w:ind w:left="0"/>
        <w:rPr>
          <w:rFonts w:ascii="Arial"/>
          <w:sz w:val="24"/>
        </w:rPr>
      </w:pPr>
    </w:p>
    <w:p w:rsidR="00C24469" w:rsidRDefault="00995084">
      <w:pPr>
        <w:pStyle w:val="a3"/>
        <w:spacing w:line="271" w:lineRule="auto"/>
        <w:ind w:left="335" w:right="363" w:hanging="10"/>
        <w:jc w:val="both"/>
        <w:rPr>
          <w:rFonts w:ascii="Arial" w:hAnsi="Arial"/>
        </w:rPr>
      </w:pPr>
      <w:r>
        <w:rPr>
          <w:rFonts w:ascii="Arial" w:hAnsi="Arial"/>
        </w:rPr>
        <w:t>Если для выполнения Обращения потребовалась дополнительная информация – Подрядчик создает действие «Запрос информации». Уведомление отправляется Инициатору обращения. Работа над Обращением приостанавливается. Инициатор должен предоставить информацию создав действие в сервис-деск системе «Добавить комментарий». После данного действия работа над Обращением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возобновляется.</w:t>
      </w:r>
    </w:p>
    <w:p w:rsidR="00C24469" w:rsidRDefault="00995084">
      <w:pPr>
        <w:pStyle w:val="a3"/>
        <w:spacing w:before="40" w:line="271" w:lineRule="auto"/>
        <w:ind w:left="335" w:right="363" w:hanging="10"/>
        <w:jc w:val="both"/>
        <w:rPr>
          <w:rFonts w:ascii="Arial" w:hAnsi="Arial"/>
        </w:rPr>
      </w:pPr>
      <w:r>
        <w:rPr>
          <w:rFonts w:ascii="Arial" w:hAnsi="Arial"/>
        </w:rPr>
        <w:t>Если выполнение Обращения переносится на определенную согласованную дату – Подрядчик совершает действие «Перенос срока». Уведомление отправляется инициатору обращения. Работа над Обращением приостанавливается. Инициатор может запустить работу над Обращением, создав действие в сервис-деск системе «Добавить комментарий» и указав новую дату выполнения Обращения.</w:t>
      </w:r>
    </w:p>
    <w:p w:rsidR="00C24469" w:rsidRDefault="00C24469">
      <w:pPr>
        <w:pStyle w:val="a3"/>
        <w:spacing w:before="8"/>
        <w:ind w:left="0"/>
        <w:rPr>
          <w:rFonts w:ascii="Arial"/>
          <w:sz w:val="28"/>
        </w:rPr>
      </w:pPr>
    </w:p>
    <w:p w:rsidR="00C24469" w:rsidRDefault="00995084">
      <w:pPr>
        <w:pStyle w:val="1"/>
        <w:numPr>
          <w:ilvl w:val="1"/>
          <w:numId w:val="4"/>
        </w:numPr>
        <w:tabs>
          <w:tab w:val="left" w:pos="1478"/>
        </w:tabs>
        <w:jc w:val="both"/>
        <w:rPr>
          <w:rFonts w:ascii="Arial" w:hAnsi="Arial"/>
        </w:rPr>
      </w:pPr>
      <w:r>
        <w:rPr>
          <w:rFonts w:ascii="Arial" w:hAnsi="Arial"/>
        </w:rPr>
        <w:t>Закрытие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Обращения</w:t>
      </w:r>
    </w:p>
    <w:p w:rsidR="00C24469" w:rsidRDefault="00995084">
      <w:pPr>
        <w:pStyle w:val="a3"/>
        <w:spacing w:before="78" w:line="271" w:lineRule="auto"/>
        <w:ind w:left="335" w:right="368" w:hanging="10"/>
        <w:jc w:val="both"/>
        <w:rPr>
          <w:rFonts w:ascii="Arial" w:hAnsi="Arial"/>
        </w:rPr>
      </w:pPr>
      <w:r>
        <w:rPr>
          <w:rFonts w:ascii="Arial" w:hAnsi="Arial"/>
        </w:rPr>
        <w:t>Подрядчик совершает действие «Решено» по факту выполнения Обращения, при этом отправляется уведомление на электронный адрес Инициатора о том, что Обращение может быть закрыто. Инициатор Обращения должен подтвердить выполнение Обращения путем действия в сервис-деск системе «Закрыть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обращение».</w:t>
      </w:r>
    </w:p>
    <w:p w:rsidR="00C24469" w:rsidRDefault="00995084">
      <w:pPr>
        <w:pStyle w:val="a3"/>
        <w:spacing w:before="40" w:line="271" w:lineRule="auto"/>
        <w:ind w:left="335" w:right="369" w:hanging="10"/>
        <w:jc w:val="both"/>
        <w:rPr>
          <w:rFonts w:ascii="Arial" w:hAnsi="Arial"/>
        </w:rPr>
      </w:pPr>
      <w:r>
        <w:rPr>
          <w:rFonts w:ascii="Arial" w:hAnsi="Arial"/>
        </w:rPr>
        <w:t>Обращение может быть закрыто «без решения» Подрядчиком в случаях, когда для выполнения Обращения необходимо оказание Подрядчиком услуг, не предусмотренных данным Договором. В</w:t>
      </w:r>
    </w:p>
    <w:p w:rsidR="00C24469" w:rsidRDefault="00C24469">
      <w:pPr>
        <w:spacing w:line="271" w:lineRule="auto"/>
        <w:jc w:val="both"/>
        <w:rPr>
          <w:rFonts w:ascii="Arial" w:hAnsi="Arial"/>
        </w:r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3"/>
        <w:spacing w:before="78" w:line="273" w:lineRule="auto"/>
        <w:ind w:left="335" w:right="3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таком случае Инициатору направляется уведомление о закрытии Обращения с указанием совершенных действий Подрядчиком в рамках выполнения данного Обращения.</w:t>
      </w:r>
    </w:p>
    <w:p w:rsidR="00C24469" w:rsidRDefault="00995084">
      <w:pPr>
        <w:pStyle w:val="a3"/>
        <w:spacing w:before="36" w:line="273" w:lineRule="auto"/>
        <w:ind w:left="335" w:right="368" w:hanging="10"/>
        <w:jc w:val="both"/>
        <w:rPr>
          <w:rFonts w:ascii="Arial" w:hAnsi="Arial"/>
        </w:rPr>
      </w:pPr>
      <w:r>
        <w:rPr>
          <w:rFonts w:ascii="Arial" w:hAnsi="Arial"/>
        </w:rPr>
        <w:t>Подрядчик имеет право закрыть Обращение, если в течение 5 (пяти) рабочих дней после направления уведомления со стороны Заказчика отсутствует реакция.</w:t>
      </w:r>
    </w:p>
    <w:p w:rsidR="00C24469" w:rsidRDefault="00C24469">
      <w:pPr>
        <w:pStyle w:val="a3"/>
        <w:spacing w:before="5"/>
        <w:ind w:left="0"/>
        <w:rPr>
          <w:rFonts w:ascii="Arial"/>
          <w:sz w:val="31"/>
        </w:rPr>
      </w:pPr>
    </w:p>
    <w:p w:rsidR="00C24469" w:rsidRDefault="00995084">
      <w:pPr>
        <w:pStyle w:val="1"/>
        <w:numPr>
          <w:ilvl w:val="0"/>
          <w:numId w:val="4"/>
        </w:numPr>
        <w:tabs>
          <w:tab w:val="left" w:pos="1296"/>
        </w:tabs>
        <w:ind w:left="1295" w:hanging="248"/>
        <w:jc w:val="both"/>
        <w:rPr>
          <w:rFonts w:ascii="Arial" w:hAnsi="Arial"/>
        </w:rPr>
      </w:pPr>
      <w:r>
        <w:rPr>
          <w:rFonts w:ascii="Arial" w:hAnsi="Arial"/>
        </w:rPr>
        <w:t>Границы ответственности Подрядчика</w:t>
      </w:r>
    </w:p>
    <w:p w:rsidR="00C24469" w:rsidRDefault="00995084">
      <w:pPr>
        <w:pStyle w:val="a3"/>
        <w:spacing w:before="33" w:line="273" w:lineRule="auto"/>
        <w:ind w:left="335" w:right="366" w:hanging="10"/>
        <w:jc w:val="both"/>
        <w:rPr>
          <w:rFonts w:ascii="Arial" w:hAnsi="Arial"/>
        </w:rPr>
      </w:pPr>
      <w:r>
        <w:rPr>
          <w:rFonts w:ascii="Arial" w:hAnsi="Arial"/>
        </w:rPr>
        <w:t>Подрядчик гарантирует объявленный уровень обслуживания только в технологических границах информационных систем Заказчика, перечисленных в Приложении № 1 к настоящему Договору. Подрядчик не несет ответственность за восстановление утерянных или измененных файлов, данных или программ, произошедших по вине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Заказчика.</w:t>
      </w:r>
    </w:p>
    <w:p w:rsidR="00C24469" w:rsidRDefault="00995084">
      <w:pPr>
        <w:pStyle w:val="a3"/>
        <w:spacing w:before="29" w:line="271" w:lineRule="auto"/>
        <w:ind w:left="335" w:right="364" w:hanging="10"/>
        <w:jc w:val="both"/>
        <w:rPr>
          <w:rFonts w:ascii="Arial" w:hAnsi="Arial"/>
        </w:rPr>
      </w:pPr>
      <w:r>
        <w:rPr>
          <w:rFonts w:ascii="Arial" w:hAnsi="Arial"/>
        </w:rPr>
        <w:t>Подрядчик не несет ответственность за защиту конфиденциальной и служебной информации Заказчика, за исключением случаев, когда нарушение режима защиты были вызваны действиями (или бездействием) Подрядчика.</w:t>
      </w:r>
    </w:p>
    <w:p w:rsidR="00C24469" w:rsidRDefault="00995084">
      <w:pPr>
        <w:pStyle w:val="a3"/>
        <w:spacing w:before="41" w:line="271" w:lineRule="auto"/>
        <w:ind w:left="335" w:right="368" w:hanging="10"/>
        <w:jc w:val="both"/>
        <w:rPr>
          <w:rFonts w:ascii="Arial" w:hAnsi="Arial"/>
        </w:rPr>
      </w:pPr>
      <w:r>
        <w:rPr>
          <w:rFonts w:ascii="Arial" w:hAnsi="Arial"/>
        </w:rPr>
        <w:t>Подрядчик не гарантирует объявленный уровень обслуживания, если работа информационных систем Заказчика зависит от услуг, предоставляемых третьими лицами. Перечисленные виды услуг не входят в зону ответственности Подрядчика:</w:t>
      </w:r>
    </w:p>
    <w:tbl>
      <w:tblPr>
        <w:tblStyle w:val="TableNormal"/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239"/>
      </w:tblGrid>
      <w:tr w:rsidR="00C24469">
        <w:trPr>
          <w:trHeight w:val="285"/>
        </w:trPr>
        <w:tc>
          <w:tcPr>
            <w:tcW w:w="677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239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Энергоснабжение</w:t>
            </w:r>
          </w:p>
        </w:tc>
      </w:tr>
      <w:tr w:rsidR="00C24469">
        <w:trPr>
          <w:trHeight w:val="282"/>
        </w:trPr>
        <w:tc>
          <w:tcPr>
            <w:tcW w:w="677" w:type="dxa"/>
          </w:tcPr>
          <w:p w:rsidR="00C24469" w:rsidRDefault="00995084">
            <w:pPr>
              <w:pStyle w:val="TableParagraph"/>
              <w:spacing w:before="12"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239" w:type="dxa"/>
          </w:tcPr>
          <w:p w:rsidR="00C24469" w:rsidRDefault="00995084">
            <w:pPr>
              <w:pStyle w:val="TableParagraph"/>
              <w:spacing w:before="12" w:line="251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Предоставление услуг интернет провайдером</w:t>
            </w:r>
          </w:p>
        </w:tc>
      </w:tr>
      <w:tr w:rsidR="00C24469">
        <w:trPr>
          <w:trHeight w:val="285"/>
        </w:trPr>
        <w:tc>
          <w:tcPr>
            <w:tcW w:w="677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239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Информационная безопасность</w:t>
            </w:r>
          </w:p>
        </w:tc>
      </w:tr>
      <w:tr w:rsidR="00C24469">
        <w:trPr>
          <w:trHeight w:val="282"/>
        </w:trPr>
        <w:tc>
          <w:tcPr>
            <w:tcW w:w="677" w:type="dxa"/>
          </w:tcPr>
          <w:p w:rsidR="00C24469" w:rsidRDefault="00995084">
            <w:pPr>
              <w:pStyle w:val="TableParagraph"/>
              <w:spacing w:before="12"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239" w:type="dxa"/>
          </w:tcPr>
          <w:p w:rsidR="00C24469" w:rsidRDefault="00995084">
            <w:pPr>
              <w:pStyle w:val="TableParagraph"/>
              <w:spacing w:before="12" w:line="251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Серверные компоненты в ИТ-инфраструктуре Заказчика</w:t>
            </w:r>
          </w:p>
        </w:tc>
      </w:tr>
      <w:tr w:rsidR="00C24469">
        <w:trPr>
          <w:trHeight w:val="285"/>
        </w:trPr>
        <w:tc>
          <w:tcPr>
            <w:tcW w:w="677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239" w:type="dxa"/>
          </w:tcPr>
          <w:p w:rsidR="00C24469" w:rsidRDefault="00995084">
            <w:pPr>
              <w:pStyle w:val="TableParagraph"/>
              <w:spacing w:before="14" w:line="251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Сетевые компоненты в ИТ-инфраструктуре Заказчика</w:t>
            </w:r>
          </w:p>
        </w:tc>
      </w:tr>
    </w:tbl>
    <w:p w:rsidR="00C24469" w:rsidRDefault="00C24469">
      <w:pPr>
        <w:pStyle w:val="a3"/>
        <w:spacing w:before="3"/>
        <w:ind w:left="0"/>
        <w:rPr>
          <w:rFonts w:ascii="Arial"/>
          <w:sz w:val="28"/>
        </w:rPr>
      </w:pPr>
    </w:p>
    <w:p w:rsidR="00C24469" w:rsidRDefault="00995084">
      <w:pPr>
        <w:pStyle w:val="a3"/>
        <w:spacing w:line="302" w:lineRule="auto"/>
        <w:ind w:left="335" w:right="356" w:hanging="10"/>
        <w:rPr>
          <w:rFonts w:ascii="Arial" w:hAnsi="Arial"/>
        </w:rPr>
      </w:pPr>
      <w:r>
        <w:rPr>
          <w:rFonts w:ascii="Arial" w:hAnsi="Arial"/>
        </w:rPr>
        <w:t>Заказчик обязан в согласованное время с Подрядчиком обеспечить беспрепятственный доступ для сотрудников Подрядчика на территорию Заказчика, для оказания услуг по настоящему Приложению, а также беспрепятственный вывоз оборудования за пределы территории Заказчика в случае необходимости</w:t>
      </w:r>
    </w:p>
    <w:p w:rsidR="00C24469" w:rsidRDefault="00995084">
      <w:pPr>
        <w:pStyle w:val="a3"/>
        <w:spacing w:before="3"/>
        <w:ind w:left="325"/>
        <w:rPr>
          <w:rFonts w:ascii="Arial" w:hAnsi="Arial"/>
        </w:rPr>
      </w:pPr>
      <w:r>
        <w:rPr>
          <w:rFonts w:ascii="Arial" w:hAnsi="Arial"/>
        </w:rPr>
        <w:t>Подрядчик имеет право признать выполнение Обращения Заказчика неосуществимым в случаях:</w:t>
      </w:r>
    </w:p>
    <w:p w:rsidR="00C24469" w:rsidRDefault="00995084">
      <w:pPr>
        <w:pStyle w:val="a4"/>
        <w:numPr>
          <w:ilvl w:val="0"/>
          <w:numId w:val="2"/>
        </w:numPr>
        <w:tabs>
          <w:tab w:val="left" w:pos="1355"/>
          <w:tab w:val="left" w:pos="1356"/>
          <w:tab w:val="left" w:pos="2091"/>
          <w:tab w:val="left" w:pos="2561"/>
          <w:tab w:val="left" w:pos="3477"/>
          <w:tab w:val="left" w:pos="3815"/>
          <w:tab w:val="left" w:pos="5737"/>
          <w:tab w:val="left" w:pos="7165"/>
          <w:tab w:val="left" w:pos="8831"/>
          <w:tab w:val="left" w:pos="10384"/>
        </w:tabs>
        <w:spacing w:before="39" w:line="273" w:lineRule="auto"/>
        <w:ind w:right="369" w:hanging="10"/>
        <w:rPr>
          <w:rFonts w:ascii="Arial" w:hAnsi="Arial"/>
        </w:rPr>
      </w:pPr>
      <w:r>
        <w:rPr>
          <w:rFonts w:ascii="Arial" w:hAnsi="Arial"/>
        </w:rPr>
        <w:t>Если</w:t>
      </w:r>
      <w:r>
        <w:rPr>
          <w:rFonts w:ascii="Arial" w:hAnsi="Arial"/>
        </w:rPr>
        <w:tab/>
        <w:t>он</w:t>
      </w:r>
      <w:r>
        <w:rPr>
          <w:rFonts w:ascii="Arial" w:hAnsi="Arial"/>
        </w:rPr>
        <w:tab/>
        <w:t>связан</w:t>
      </w:r>
      <w:r>
        <w:rPr>
          <w:rFonts w:ascii="Arial" w:hAnsi="Arial"/>
        </w:rPr>
        <w:tab/>
        <w:t>с</w:t>
      </w:r>
      <w:r>
        <w:rPr>
          <w:rFonts w:ascii="Arial" w:hAnsi="Arial"/>
        </w:rPr>
        <w:tab/>
        <w:t>неисправностью</w:t>
      </w:r>
      <w:r>
        <w:rPr>
          <w:rFonts w:ascii="Arial" w:hAnsi="Arial"/>
        </w:rPr>
        <w:tab/>
        <w:t>компонента</w:t>
      </w:r>
      <w:r>
        <w:rPr>
          <w:rFonts w:ascii="Arial" w:hAnsi="Arial"/>
        </w:rPr>
        <w:tab/>
        <w:t>программного</w:t>
      </w:r>
      <w:r>
        <w:rPr>
          <w:rFonts w:ascii="Arial" w:hAnsi="Arial"/>
        </w:rPr>
        <w:tab/>
        <w:t>обеспечения</w:t>
      </w:r>
      <w:r>
        <w:rPr>
          <w:rFonts w:ascii="Arial" w:hAnsi="Arial"/>
        </w:rPr>
        <w:tab/>
      </w:r>
      <w:r>
        <w:rPr>
          <w:rFonts w:ascii="Arial" w:hAnsi="Arial"/>
          <w:spacing w:val="-8"/>
        </w:rPr>
        <w:t xml:space="preserve">или </w:t>
      </w:r>
      <w:r>
        <w:rPr>
          <w:rFonts w:ascii="Arial" w:hAnsi="Arial"/>
        </w:rPr>
        <w:t>оборудования, подлежащего исправлению силами производителя этого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компонента.</w:t>
      </w:r>
    </w:p>
    <w:p w:rsidR="00C24469" w:rsidRDefault="00C24469">
      <w:pPr>
        <w:pStyle w:val="a3"/>
        <w:spacing w:before="5"/>
        <w:ind w:left="0"/>
        <w:rPr>
          <w:rFonts w:ascii="Arial"/>
          <w:sz w:val="31"/>
        </w:rPr>
      </w:pPr>
    </w:p>
    <w:p w:rsidR="00C24469" w:rsidRDefault="00995084">
      <w:pPr>
        <w:pStyle w:val="a3"/>
        <w:spacing w:before="1" w:line="302" w:lineRule="auto"/>
        <w:ind w:left="335" w:right="426" w:hanging="10"/>
        <w:rPr>
          <w:rFonts w:ascii="Arial" w:hAnsi="Arial"/>
        </w:rPr>
      </w:pPr>
      <w:r>
        <w:rPr>
          <w:rFonts w:ascii="Arial" w:hAnsi="Arial"/>
        </w:rPr>
        <w:t>В случае если в составе Информационной системы происходят изменения – Заказчик информирует Подрядчика о данном изменении путем направления письма контактным лицам Подрядчика.</w:t>
      </w:r>
    </w:p>
    <w:p w:rsidR="00C24469" w:rsidRDefault="00995084">
      <w:pPr>
        <w:pStyle w:val="a3"/>
        <w:spacing w:line="302" w:lineRule="auto"/>
        <w:ind w:left="335" w:right="435"/>
        <w:rPr>
          <w:rFonts w:ascii="Arial" w:hAnsi="Arial"/>
        </w:rPr>
      </w:pPr>
      <w:r>
        <w:rPr>
          <w:rFonts w:ascii="Arial" w:hAnsi="Arial"/>
        </w:rPr>
        <w:t>Подрядчик в случае получения письма обязуется скорректировать условия соглашения и перечень оборудования, переданного Заказчиком на обслуживание и выслать на подписание ответственному сотруднику Заказчика.</w:t>
      </w:r>
    </w:p>
    <w:p w:rsidR="00C24469" w:rsidRDefault="00C24469">
      <w:pPr>
        <w:pStyle w:val="a3"/>
        <w:spacing w:before="7"/>
        <w:ind w:left="0"/>
        <w:rPr>
          <w:rFonts w:ascii="Arial"/>
          <w:sz w:val="28"/>
        </w:rPr>
      </w:pPr>
    </w:p>
    <w:p w:rsidR="00C24469" w:rsidRDefault="00995084">
      <w:pPr>
        <w:pStyle w:val="1"/>
        <w:numPr>
          <w:ilvl w:val="0"/>
          <w:numId w:val="4"/>
        </w:numPr>
        <w:tabs>
          <w:tab w:val="left" w:pos="1294"/>
        </w:tabs>
        <w:ind w:left="1293" w:hanging="246"/>
        <w:jc w:val="both"/>
        <w:rPr>
          <w:rFonts w:ascii="Arial" w:hAnsi="Arial"/>
        </w:rPr>
      </w:pPr>
      <w:r>
        <w:rPr>
          <w:rFonts w:ascii="Arial" w:hAnsi="Arial"/>
        </w:rPr>
        <w:t>Отчетность</w:t>
      </w:r>
    </w:p>
    <w:p w:rsidR="00C24469" w:rsidRDefault="00995084">
      <w:pPr>
        <w:pStyle w:val="a3"/>
        <w:spacing w:before="76" w:after="32"/>
        <w:ind w:left="325"/>
        <w:rPr>
          <w:rFonts w:ascii="Arial" w:hAnsi="Arial"/>
        </w:rPr>
      </w:pPr>
      <w:r>
        <w:rPr>
          <w:rFonts w:ascii="Arial" w:hAnsi="Arial"/>
        </w:rPr>
        <w:t>Заказчику по запросу предоставляются отчеты, приведенные в следующей таблице: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564"/>
        <w:gridCol w:w="3562"/>
      </w:tblGrid>
      <w:tr w:rsidR="00C24469">
        <w:trPr>
          <w:trHeight w:val="318"/>
        </w:trPr>
        <w:tc>
          <w:tcPr>
            <w:tcW w:w="3560" w:type="dxa"/>
          </w:tcPr>
          <w:p w:rsidR="00C24469" w:rsidRDefault="00995084">
            <w:pPr>
              <w:pStyle w:val="TableParagraph"/>
              <w:spacing w:before="16"/>
              <w:ind w:left="107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Наименование отчета</w:t>
            </w:r>
          </w:p>
        </w:tc>
        <w:tc>
          <w:tcPr>
            <w:tcW w:w="3564" w:type="dxa"/>
          </w:tcPr>
          <w:p w:rsidR="00C24469" w:rsidRDefault="00995084">
            <w:pPr>
              <w:pStyle w:val="TableParagraph"/>
              <w:spacing w:before="16"/>
              <w:ind w:left="108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Содержание отчета</w:t>
            </w:r>
          </w:p>
        </w:tc>
        <w:tc>
          <w:tcPr>
            <w:tcW w:w="3562" w:type="dxa"/>
          </w:tcPr>
          <w:p w:rsidR="00C24469" w:rsidRDefault="00995084">
            <w:pPr>
              <w:pStyle w:val="TableParagraph"/>
              <w:spacing w:before="16"/>
              <w:ind w:left="106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Период</w:t>
            </w:r>
          </w:p>
        </w:tc>
      </w:tr>
      <w:tr w:rsidR="00C24469">
        <w:trPr>
          <w:trHeight w:val="1533"/>
        </w:trPr>
        <w:tc>
          <w:tcPr>
            <w:tcW w:w="3560" w:type="dxa"/>
          </w:tcPr>
          <w:p w:rsidR="00C24469" w:rsidRDefault="00995084">
            <w:pPr>
              <w:pStyle w:val="TableParagraph"/>
              <w:spacing w:before="16"/>
              <w:ind w:left="10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Отчет по Обращениям</w:t>
            </w:r>
          </w:p>
        </w:tc>
        <w:tc>
          <w:tcPr>
            <w:tcW w:w="3564" w:type="dxa"/>
          </w:tcPr>
          <w:p w:rsidR="00C24469" w:rsidRDefault="00995084">
            <w:pPr>
              <w:pStyle w:val="TableParagraph"/>
              <w:spacing w:before="16" w:line="259" w:lineRule="auto"/>
              <w:ind w:left="108" w:right="206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Количество зарегистрированных Обращений в текущий период,</w:t>
            </w:r>
          </w:p>
          <w:p w:rsidR="00C24469" w:rsidRDefault="00995084">
            <w:pPr>
              <w:pStyle w:val="TableParagraph"/>
              <w:spacing w:line="259" w:lineRule="auto"/>
              <w:ind w:left="108" w:right="235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кол-во решенных Обращений за период, срок реакции по</w:t>
            </w:r>
          </w:p>
          <w:p w:rsidR="00C24469" w:rsidRDefault="00995084">
            <w:pPr>
              <w:pStyle w:val="TableParagraph"/>
              <w:spacing w:line="280" w:lineRule="exact"/>
              <w:ind w:left="108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Обращениям</w:t>
            </w:r>
          </w:p>
        </w:tc>
        <w:tc>
          <w:tcPr>
            <w:tcW w:w="3562" w:type="dxa"/>
          </w:tcPr>
          <w:p w:rsidR="00C24469" w:rsidRDefault="00C24469">
            <w:pPr>
              <w:pStyle w:val="TableParagraph"/>
            </w:pPr>
          </w:p>
        </w:tc>
      </w:tr>
    </w:tbl>
    <w:p w:rsidR="00C24469" w:rsidRDefault="00C24469">
      <w:p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1"/>
        <w:numPr>
          <w:ilvl w:val="0"/>
          <w:numId w:val="4"/>
        </w:numPr>
        <w:tabs>
          <w:tab w:val="left" w:pos="1296"/>
        </w:tabs>
        <w:spacing w:before="78"/>
        <w:ind w:left="1295" w:hanging="24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Процедуры изменения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Регламента</w:t>
      </w:r>
    </w:p>
    <w:p w:rsidR="00C24469" w:rsidRDefault="00995084">
      <w:pPr>
        <w:pStyle w:val="a3"/>
        <w:spacing w:before="33" w:line="271" w:lineRule="auto"/>
        <w:ind w:left="335" w:right="366" w:hanging="10"/>
        <w:jc w:val="both"/>
        <w:rPr>
          <w:rFonts w:ascii="Arial" w:hAnsi="Arial"/>
        </w:rPr>
      </w:pPr>
      <w:r>
        <w:rPr>
          <w:rFonts w:ascii="Arial" w:hAnsi="Arial"/>
        </w:rPr>
        <w:t>Любая из сторон может инициировать изменение условий действующего Регламента. При достижении взаимного согласия относительно изменений, Стороны заключают дополнительное соглашение к данному Договору об изменении пунктов действующего Регламента или об утрате силы действующего Регламента и подписании нового Регламента.</w:t>
      </w:r>
    </w:p>
    <w:p w:rsidR="00C24469" w:rsidRDefault="00995084">
      <w:pPr>
        <w:pStyle w:val="a3"/>
        <w:spacing w:before="16" w:line="273" w:lineRule="auto"/>
        <w:ind w:left="335" w:right="369" w:hanging="10"/>
        <w:jc w:val="both"/>
        <w:rPr>
          <w:rFonts w:ascii="Arial" w:hAnsi="Arial"/>
        </w:rPr>
      </w:pPr>
      <w:r>
        <w:rPr>
          <w:rFonts w:ascii="Arial" w:hAnsi="Arial"/>
        </w:rPr>
        <w:t>Преждевременное завершение действующего Регламента возможно при преждевременном завершении Договора или при замене действующего Регламента на новый.</w:t>
      </w:r>
    </w:p>
    <w:p w:rsidR="00C24469" w:rsidRDefault="00C24469">
      <w:pPr>
        <w:pStyle w:val="a3"/>
        <w:spacing w:before="7"/>
        <w:ind w:left="0"/>
        <w:rPr>
          <w:rFonts w:ascii="Arial"/>
          <w:sz w:val="31"/>
        </w:rPr>
      </w:pPr>
    </w:p>
    <w:p w:rsidR="00C24469" w:rsidRDefault="00995084">
      <w:pPr>
        <w:pStyle w:val="1"/>
        <w:numPr>
          <w:ilvl w:val="0"/>
          <w:numId w:val="4"/>
        </w:numPr>
        <w:tabs>
          <w:tab w:val="left" w:pos="1296"/>
        </w:tabs>
        <w:spacing w:after="47"/>
        <w:ind w:left="1295" w:hanging="248"/>
        <w:jc w:val="both"/>
        <w:rPr>
          <w:rFonts w:ascii="Arial" w:hAnsi="Arial"/>
        </w:rPr>
      </w:pPr>
      <w:r>
        <w:rPr>
          <w:rFonts w:ascii="Arial" w:hAnsi="Arial"/>
        </w:rPr>
        <w:t>Подписи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сторон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390"/>
        <w:gridCol w:w="3623"/>
      </w:tblGrid>
      <w:tr w:rsidR="00C24469">
        <w:trPr>
          <w:trHeight w:val="261"/>
        </w:trPr>
        <w:tc>
          <w:tcPr>
            <w:tcW w:w="3390" w:type="dxa"/>
          </w:tcPr>
          <w:p w:rsidR="00C24469" w:rsidRDefault="00995084">
            <w:pPr>
              <w:pStyle w:val="TableParagraph"/>
              <w:spacing w:line="241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Заказчик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23" w:type="dxa"/>
          </w:tcPr>
          <w:p w:rsidR="00C24469" w:rsidRDefault="00995084">
            <w:pPr>
              <w:pStyle w:val="TableParagraph"/>
              <w:spacing w:line="241" w:lineRule="exact"/>
              <w:ind w:left="215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Подрядчик</w:t>
            </w:r>
            <w:r>
              <w:rPr>
                <w:rFonts w:ascii="Arial" w:hAnsi="Arial"/>
              </w:rPr>
              <w:t>:</w:t>
            </w:r>
          </w:p>
        </w:tc>
      </w:tr>
      <w:tr w:rsidR="00C24469">
        <w:trPr>
          <w:trHeight w:val="276"/>
        </w:trPr>
        <w:tc>
          <w:tcPr>
            <w:tcW w:w="3390" w:type="dxa"/>
          </w:tcPr>
          <w:p w:rsidR="00C24469" w:rsidRDefault="00995084">
            <w:pPr>
              <w:pStyle w:val="TableParagraph"/>
              <w:spacing w:before="8" w:line="248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Финансовый директор</w:t>
            </w:r>
          </w:p>
        </w:tc>
        <w:tc>
          <w:tcPr>
            <w:tcW w:w="3623" w:type="dxa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706"/>
        </w:trPr>
        <w:tc>
          <w:tcPr>
            <w:tcW w:w="3390" w:type="dxa"/>
          </w:tcPr>
          <w:p w:rsidR="00C24469" w:rsidRDefault="00995084">
            <w:pPr>
              <w:pStyle w:val="TableParagraph"/>
              <w:spacing w:before="8" w:line="256" w:lineRule="auto"/>
              <w:ind w:left="200" w:right="1410"/>
              <w:rPr>
                <w:rFonts w:ascii="Arial" w:hAnsi="Arial"/>
              </w:rPr>
            </w:pPr>
            <w:r>
              <w:rPr>
                <w:rFonts w:ascii="Arial" w:hAnsi="Arial"/>
              </w:rPr>
              <w:t>ООО "</w:t>
            </w:r>
            <w:proofErr w:type="spellStart"/>
            <w:r>
              <w:rPr>
                <w:rFonts w:ascii="Arial" w:hAnsi="Arial"/>
              </w:rPr>
              <w:t>ТрансЛом</w:t>
            </w:r>
            <w:proofErr w:type="spellEnd"/>
            <w:r>
              <w:rPr>
                <w:rFonts w:ascii="Arial" w:hAnsi="Arial"/>
              </w:rPr>
              <w:t>" И.В. Субботина</w:t>
            </w:r>
          </w:p>
        </w:tc>
        <w:tc>
          <w:tcPr>
            <w:tcW w:w="3623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419"/>
        </w:trPr>
        <w:tc>
          <w:tcPr>
            <w:tcW w:w="3390" w:type="dxa"/>
          </w:tcPr>
          <w:p w:rsidR="00C24469" w:rsidRDefault="00995084">
            <w:pPr>
              <w:pStyle w:val="TableParagraph"/>
              <w:spacing w:before="166" w:line="233" w:lineRule="exact"/>
              <w:ind w:left="20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м.п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3623" w:type="dxa"/>
          </w:tcPr>
          <w:p w:rsidR="00C24469" w:rsidRDefault="00995084">
            <w:pPr>
              <w:pStyle w:val="TableParagraph"/>
              <w:spacing w:before="166" w:line="233" w:lineRule="exact"/>
              <w:ind w:left="215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м.п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:rsidR="00C24469" w:rsidRDefault="00C24469">
      <w:pPr>
        <w:spacing w:line="233" w:lineRule="exact"/>
        <w:rPr>
          <w:rFonts w:ascii="Arial" w:hAnsi="Arial"/>
        </w:r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995084">
      <w:pPr>
        <w:pStyle w:val="a3"/>
        <w:tabs>
          <w:tab w:val="left" w:pos="10857"/>
        </w:tabs>
        <w:spacing w:before="77"/>
        <w:ind w:left="8660" w:right="266" w:firstLine="52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 к Договору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469" w:rsidRDefault="00995084">
      <w:pPr>
        <w:pStyle w:val="a3"/>
        <w:tabs>
          <w:tab w:val="left" w:pos="702"/>
          <w:tab w:val="left" w:pos="1631"/>
        </w:tabs>
        <w:spacing w:before="3"/>
        <w:ind w:left="0" w:right="317"/>
        <w:jc w:val="right"/>
      </w:pPr>
      <w:r>
        <w:t>от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2021 г. (далее –</w:t>
      </w:r>
      <w:r>
        <w:rPr>
          <w:spacing w:val="-9"/>
        </w:rPr>
        <w:t xml:space="preserve"> </w:t>
      </w:r>
      <w:r>
        <w:t>«Договор»)</w:t>
      </w:r>
    </w:p>
    <w:p w:rsidR="00C24469" w:rsidRDefault="00995084">
      <w:pPr>
        <w:pStyle w:val="1"/>
        <w:spacing w:before="37"/>
        <w:ind w:left="4027"/>
        <w:jc w:val="both"/>
      </w:pPr>
      <w:r>
        <w:t>Форма Акта об оказании услуг</w:t>
      </w:r>
    </w:p>
    <w:p w:rsidR="00C24469" w:rsidRDefault="00995084" w:rsidP="009637DA">
      <w:pPr>
        <w:pStyle w:val="a3"/>
        <w:tabs>
          <w:tab w:val="left" w:pos="3318"/>
          <w:tab w:val="left" w:pos="8113"/>
          <w:tab w:val="left" w:pos="8981"/>
        </w:tabs>
        <w:spacing w:before="38" w:line="276" w:lineRule="auto"/>
        <w:ind w:right="316"/>
        <w:jc w:val="both"/>
      </w:pPr>
      <w:r>
        <w:t>ООО  «</w:t>
      </w:r>
      <w:proofErr w:type="spellStart"/>
      <w:r>
        <w:t>ТрансЛом</w:t>
      </w:r>
      <w:proofErr w:type="spellEnd"/>
      <w:r>
        <w:t>»,  именуемое  в  дальнейшем «Заказчик»,</w:t>
      </w:r>
      <w:r>
        <w:rPr>
          <w:spacing w:val="25"/>
        </w:rPr>
        <w:t xml:space="preserve"> </w:t>
      </w:r>
      <w:r w:rsidRPr="009637DA">
        <w:t>в</w:t>
      </w:r>
      <w:r w:rsidRPr="009637DA">
        <w:rPr>
          <w:spacing w:val="40"/>
        </w:rPr>
        <w:t xml:space="preserve"> </w:t>
      </w:r>
      <w:r w:rsidRPr="009637DA">
        <w:t>лице</w:t>
      </w:r>
      <w:r w:rsidR="009637DA" w:rsidRPr="009637DA">
        <w:t xml:space="preserve"> Субботиной Ирины Владимировны</w:t>
      </w:r>
      <w:r w:rsidRPr="009637DA">
        <w:t xml:space="preserve">, действующего </w:t>
      </w:r>
      <w:r w:rsidRPr="009637DA">
        <w:rPr>
          <w:spacing w:val="-8"/>
        </w:rPr>
        <w:t xml:space="preserve">на </w:t>
      </w:r>
      <w:r w:rsidRPr="009637DA">
        <w:t>основании</w:t>
      </w:r>
      <w:r w:rsidR="009637DA" w:rsidRPr="009637DA">
        <w:t xml:space="preserve"> доверенности №105 от 21.05.2021 г.</w:t>
      </w:r>
      <w:r w:rsidRPr="009637DA">
        <w:t xml:space="preserve">,  с  одной </w:t>
      </w:r>
      <w:r w:rsidRPr="009637DA">
        <w:rPr>
          <w:spacing w:val="16"/>
        </w:rPr>
        <w:t xml:space="preserve"> </w:t>
      </w:r>
      <w:r w:rsidRPr="009637DA">
        <w:t xml:space="preserve">стороны, </w:t>
      </w:r>
      <w:r w:rsidRPr="009637DA">
        <w:rPr>
          <w:spacing w:val="6"/>
        </w:rPr>
        <w:t xml:space="preserve"> </w:t>
      </w:r>
      <w:r w:rsidRPr="009637DA">
        <w:t xml:space="preserve">и </w:t>
      </w:r>
      <w:r w:rsidRPr="009637DA">
        <w:tab/>
        <w:t>, именуемое в</w:t>
      </w:r>
      <w:r w:rsidRPr="009637DA">
        <w:rPr>
          <w:spacing w:val="10"/>
        </w:rPr>
        <w:t xml:space="preserve"> </w:t>
      </w:r>
      <w:r w:rsidRPr="009637DA">
        <w:t>дальнейшем</w:t>
      </w:r>
      <w:r w:rsidR="009637DA">
        <w:t xml:space="preserve"> </w:t>
      </w:r>
      <w:r>
        <w:t>«Подрядчик»,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действующего</w:t>
      </w:r>
      <w:r>
        <w:rPr>
          <w:spacing w:val="1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 далее вместе именуемые «Стороны», а каждое по отдельности – «Сторона», согласно пункту 4.4. Договора, согласовали и подписали настоящее Приложение, которым утвердили форму Акта об оказании услуг, которая будет иметь нижеследующий</w:t>
      </w:r>
      <w:r>
        <w:rPr>
          <w:spacing w:val="-2"/>
        </w:rPr>
        <w:t xml:space="preserve"> </w:t>
      </w:r>
      <w:r>
        <w:t>вид.</w:t>
      </w:r>
    </w:p>
    <w:p w:rsidR="00C24469" w:rsidRDefault="00995084">
      <w:pPr>
        <w:pStyle w:val="a3"/>
        <w:spacing w:line="251" w:lineRule="exact"/>
        <w:jc w:val="both"/>
      </w:pPr>
      <w:r>
        <w:t>НАЧАЛО ФОРМЫ:</w:t>
      </w:r>
    </w:p>
    <w:p w:rsidR="00C24469" w:rsidRDefault="00C24469">
      <w:pPr>
        <w:pStyle w:val="a3"/>
        <w:spacing w:before="7"/>
        <w:ind w:left="0"/>
        <w:rPr>
          <w:sz w:val="20"/>
        </w:rPr>
      </w:pPr>
    </w:p>
    <w:p w:rsidR="00C24469" w:rsidRDefault="00D20962">
      <w:pPr>
        <w:pStyle w:val="a3"/>
        <w:spacing w:line="20" w:lineRule="exact"/>
        <w:ind w:left="3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20.25pt;height:.7pt;mso-position-horizontal-relative:char;mso-position-vertical-relative:line" coordsize="10405,14">
            <v:line id="_x0000_s1028" style="position:absolute" from="0,7" to="10404,7" strokeweight=".24536mm"/>
            <w10:anchorlock/>
          </v:group>
        </w:pict>
      </w:r>
    </w:p>
    <w:p w:rsidR="00C24469" w:rsidRDefault="00C24469">
      <w:pPr>
        <w:spacing w:line="20" w:lineRule="exact"/>
        <w:rPr>
          <w:sz w:val="2"/>
        </w:rPr>
        <w:sectPr w:rsidR="00C24469">
          <w:pgSz w:w="11910" w:h="16840"/>
          <w:pgMar w:top="1120" w:right="400" w:bottom="280" w:left="380" w:header="720" w:footer="720" w:gutter="0"/>
          <w:cols w:space="720"/>
        </w:sectPr>
      </w:pPr>
    </w:p>
    <w:p w:rsidR="00C24469" w:rsidRDefault="00C24469">
      <w:pPr>
        <w:pStyle w:val="a3"/>
        <w:ind w:left="0"/>
        <w:rPr>
          <w:sz w:val="24"/>
        </w:rPr>
      </w:pPr>
    </w:p>
    <w:p w:rsidR="00C24469" w:rsidRDefault="00C24469">
      <w:pPr>
        <w:pStyle w:val="a3"/>
        <w:ind w:left="0"/>
        <w:rPr>
          <w:sz w:val="24"/>
        </w:rPr>
      </w:pPr>
    </w:p>
    <w:p w:rsidR="00C24469" w:rsidRDefault="00C24469">
      <w:pPr>
        <w:pStyle w:val="a3"/>
        <w:ind w:left="0"/>
        <w:rPr>
          <w:sz w:val="21"/>
        </w:rPr>
      </w:pPr>
    </w:p>
    <w:p w:rsidR="00C24469" w:rsidRDefault="00995084">
      <w:pPr>
        <w:pStyle w:val="a3"/>
      </w:pPr>
      <w:r>
        <w:t>г. Москва</w:t>
      </w:r>
    </w:p>
    <w:p w:rsidR="00C24469" w:rsidRDefault="00995084">
      <w:pPr>
        <w:pStyle w:val="a3"/>
        <w:tabs>
          <w:tab w:val="left" w:pos="1767"/>
          <w:tab w:val="left" w:pos="2771"/>
          <w:tab w:val="left" w:pos="3646"/>
          <w:tab w:val="left" w:pos="3825"/>
          <w:tab w:val="left" w:pos="4408"/>
        </w:tabs>
        <w:spacing w:line="242" w:lineRule="auto"/>
        <w:ind w:left="462" w:right="2474" w:hanging="123"/>
      </w:pPr>
      <w:r>
        <w:br w:type="column"/>
      </w:r>
      <w:r>
        <w:t>Акт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об оказании услуг за период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(далее – «отчётный период») к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(далее –</w:t>
      </w:r>
      <w:r>
        <w:rPr>
          <w:spacing w:val="-2"/>
        </w:rPr>
        <w:t xml:space="preserve"> </w:t>
      </w:r>
      <w:r>
        <w:t>«Договор»)</w:t>
      </w:r>
    </w:p>
    <w:p w:rsidR="00C24469" w:rsidRDefault="00C24469">
      <w:pPr>
        <w:spacing w:line="242" w:lineRule="auto"/>
        <w:sectPr w:rsidR="00C24469">
          <w:type w:val="continuous"/>
          <w:pgSz w:w="11910" w:h="16840"/>
          <w:pgMar w:top="1200" w:right="400" w:bottom="280" w:left="380" w:header="720" w:footer="720" w:gutter="0"/>
          <w:cols w:num="2" w:space="720" w:equalWidth="0">
            <w:col w:w="1294" w:space="867"/>
            <w:col w:w="8969"/>
          </w:cols>
        </w:sectPr>
      </w:pPr>
    </w:p>
    <w:p w:rsidR="00C24469" w:rsidRDefault="00995084">
      <w:pPr>
        <w:pStyle w:val="a3"/>
        <w:tabs>
          <w:tab w:val="left" w:pos="4358"/>
          <w:tab w:val="left" w:pos="5187"/>
          <w:tab w:val="left" w:pos="9001"/>
          <w:tab w:val="left" w:pos="9292"/>
          <w:tab w:val="left" w:pos="9753"/>
        </w:tabs>
        <w:spacing w:before="40" w:line="276" w:lineRule="auto"/>
        <w:ind w:right="314"/>
        <w:jc w:val="both"/>
      </w:pPr>
      <w:r>
        <w:t>ООО</w:t>
      </w:r>
      <w:r>
        <w:rPr>
          <w:spacing w:val="30"/>
        </w:rPr>
        <w:t xml:space="preserve"> </w:t>
      </w:r>
      <w:r>
        <w:t>«</w:t>
      </w:r>
      <w:proofErr w:type="spellStart"/>
      <w:r>
        <w:t>ТрансЛом</w:t>
      </w:r>
      <w:proofErr w:type="spellEnd"/>
      <w:r>
        <w:t>»,</w:t>
      </w:r>
      <w:r>
        <w:rPr>
          <w:spacing w:val="29"/>
        </w:rPr>
        <w:t xml:space="preserve"> </w:t>
      </w:r>
      <w:r>
        <w:t>именуемое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«Заказчик»,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 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с   одной   стороны,  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именуемое </w:t>
      </w:r>
      <w:r>
        <w:rPr>
          <w:spacing w:val="-11"/>
        </w:rPr>
        <w:t xml:space="preserve">в </w:t>
      </w:r>
      <w:r>
        <w:t xml:space="preserve">дальнейшем  «Подрядчик»,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14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действующего </w:t>
      </w:r>
      <w:r>
        <w:rPr>
          <w:spacing w:val="28"/>
        </w:rPr>
        <w:t xml:space="preserve"> </w:t>
      </w:r>
      <w:r>
        <w:t xml:space="preserve">на </w:t>
      </w:r>
      <w:r>
        <w:rPr>
          <w:spacing w:val="1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с </w:t>
      </w:r>
      <w:r>
        <w:rPr>
          <w:spacing w:val="-4"/>
        </w:rPr>
        <w:t xml:space="preserve">другой </w:t>
      </w:r>
      <w:r>
        <w:t>стороны, далее вместе именуемые «Стороны», а каждое по отдельности – «Сторона», согласовали и подписали настоящий Акт об оказании услуг к Договору о</w:t>
      </w:r>
      <w:r>
        <w:rPr>
          <w:spacing w:val="-7"/>
        </w:rPr>
        <w:t xml:space="preserve"> </w:t>
      </w:r>
      <w:r>
        <w:t>нижеследующем:</w:t>
      </w:r>
    </w:p>
    <w:p w:rsidR="00C24469" w:rsidRDefault="00995084">
      <w:pPr>
        <w:pStyle w:val="a4"/>
        <w:numPr>
          <w:ilvl w:val="0"/>
          <w:numId w:val="1"/>
        </w:numPr>
        <w:tabs>
          <w:tab w:val="left" w:pos="607"/>
        </w:tabs>
        <w:spacing w:line="276" w:lineRule="auto"/>
        <w:ind w:right="318" w:firstLine="0"/>
        <w:jc w:val="both"/>
      </w:pPr>
      <w:r>
        <w:t xml:space="preserve">Подрядчик в отчётном периоде </w:t>
      </w:r>
      <w:proofErr w:type="gramStart"/>
      <w:r>
        <w:t>согласно условий</w:t>
      </w:r>
      <w:proofErr w:type="gramEnd"/>
      <w:r>
        <w:t xml:space="preserve"> Договора оказал, а Заказчик принял нижеследующие Услуги:</w:t>
      </w:r>
    </w:p>
    <w:p w:rsidR="00C24469" w:rsidRDefault="00995084">
      <w:pPr>
        <w:pStyle w:val="a4"/>
        <w:numPr>
          <w:ilvl w:val="1"/>
          <w:numId w:val="1"/>
        </w:numPr>
        <w:tabs>
          <w:tab w:val="left" w:pos="772"/>
          <w:tab w:val="left" w:pos="2501"/>
          <w:tab w:val="left" w:pos="3734"/>
          <w:tab w:val="left" w:pos="3792"/>
        </w:tabs>
        <w:spacing w:line="276" w:lineRule="auto"/>
        <w:ind w:right="312" w:firstLine="0"/>
        <w:jc w:val="both"/>
      </w:pPr>
      <w:r>
        <w:t>Услуги по текущему (регулярному) техническому обслуживанию программно-аппаратных комплексов Заказчика, предусмотренные Соглашением об уровне услуг по подписке, фиксированная стоимость которых составляет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рублей Российской Федерации, в том числе НДС (по ставке 20%) в 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рублей Российской Федерации, за отчётный</w:t>
      </w:r>
      <w:r>
        <w:rPr>
          <w:spacing w:val="-3"/>
        </w:rPr>
        <w:t xml:space="preserve"> </w:t>
      </w:r>
      <w:r>
        <w:t>период.</w:t>
      </w:r>
    </w:p>
    <w:p w:rsidR="00C24469" w:rsidRDefault="00995084">
      <w:pPr>
        <w:pStyle w:val="a4"/>
        <w:numPr>
          <w:ilvl w:val="1"/>
          <w:numId w:val="1"/>
        </w:numPr>
        <w:tabs>
          <w:tab w:val="left" w:pos="746"/>
          <w:tab w:val="left" w:pos="6272"/>
          <w:tab w:val="left" w:pos="6600"/>
          <w:tab w:val="left" w:pos="7679"/>
        </w:tabs>
        <w:spacing w:line="276" w:lineRule="auto"/>
        <w:ind w:right="316" w:firstLine="0"/>
        <w:jc w:val="both"/>
      </w:pPr>
      <w:r>
        <w:t xml:space="preserve">Услуги, оказанные по запросам Заказчика (инцидентное обслуживание), предусмотренные Соглашением об уровне услуг по инцидентной </w:t>
      </w:r>
      <w:proofErr w:type="gramStart"/>
      <w:r>
        <w:t>поддержке  на</w:t>
      </w:r>
      <w:proofErr w:type="gramEnd"/>
      <w:r>
        <w:rPr>
          <w:spacing w:val="10"/>
        </w:rPr>
        <w:t xml:space="preserve"> </w:t>
      </w:r>
      <w:r>
        <w:t>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 Российской Федерации, в том числе НДС (по ставке 20%) в</w:t>
      </w:r>
      <w:r>
        <w:rPr>
          <w:spacing w:val="-7"/>
        </w:rPr>
        <w:t xml:space="preserve"> </w:t>
      </w:r>
      <w:r>
        <w:t>размере</w:t>
      </w:r>
      <w:r>
        <w:rPr>
          <w:u w:val="single"/>
        </w:rPr>
        <w:t xml:space="preserve">          </w:t>
      </w:r>
      <w:r>
        <w:rPr>
          <w:spacing w:val="4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 Российской</w:t>
      </w:r>
      <w:r>
        <w:rPr>
          <w:spacing w:val="-1"/>
        </w:rPr>
        <w:t xml:space="preserve"> </w:t>
      </w:r>
      <w:r>
        <w:t>Федерации.</w:t>
      </w:r>
    </w:p>
    <w:p w:rsidR="00C24469" w:rsidRDefault="00995084">
      <w:pPr>
        <w:pStyle w:val="a4"/>
        <w:numPr>
          <w:ilvl w:val="0"/>
          <w:numId w:val="1"/>
        </w:numPr>
        <w:tabs>
          <w:tab w:val="left" w:pos="573"/>
          <w:tab w:val="left" w:pos="1513"/>
          <w:tab w:val="left" w:pos="1623"/>
          <w:tab w:val="left" w:pos="10854"/>
        </w:tabs>
        <w:spacing w:line="276" w:lineRule="auto"/>
        <w:ind w:right="265" w:firstLine="0"/>
        <w:jc w:val="both"/>
      </w:pPr>
      <w:r>
        <w:t>Общая</w:t>
      </w:r>
      <w:r>
        <w:rPr>
          <w:spacing w:val="9"/>
        </w:rPr>
        <w:t xml:space="preserve"> </w:t>
      </w:r>
      <w:r>
        <w:t>стоимость</w:t>
      </w:r>
      <w:r>
        <w:rPr>
          <w:spacing w:val="10"/>
        </w:rPr>
        <w:t xml:space="preserve"> </w:t>
      </w:r>
      <w:r>
        <w:t>Услуг,</w:t>
      </w:r>
      <w:r>
        <w:rPr>
          <w:spacing w:val="10"/>
        </w:rPr>
        <w:t xml:space="preserve"> </w:t>
      </w:r>
      <w:r>
        <w:t>оказанных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отчётном</w:t>
      </w:r>
      <w:r>
        <w:rPr>
          <w:spacing w:val="4"/>
        </w:rPr>
        <w:t xml:space="preserve"> </w:t>
      </w:r>
      <w:r>
        <w:t>периоде</w:t>
      </w:r>
      <w:r>
        <w:rPr>
          <w:spacing w:val="9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настоящему</w:t>
      </w:r>
      <w:r>
        <w:rPr>
          <w:spacing w:val="8"/>
        </w:rPr>
        <w:t xml:space="preserve"> </w:t>
      </w:r>
      <w:r>
        <w:t>Акту</w:t>
      </w:r>
      <w:r>
        <w:rPr>
          <w:spacing w:val="8"/>
        </w:rPr>
        <w:t xml:space="preserve"> </w:t>
      </w:r>
      <w:proofErr w:type="gramStart"/>
      <w:r>
        <w:t>составляет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 рублей  Российской  Федерации,  в  том  числе   НДС  (по  ставке   20%)  </w:t>
      </w:r>
      <w:r>
        <w:rPr>
          <w:spacing w:val="5"/>
        </w:rPr>
        <w:t xml:space="preserve"> </w:t>
      </w:r>
      <w:r>
        <w:t xml:space="preserve">в </w:t>
      </w:r>
      <w:r>
        <w:rPr>
          <w:spacing w:val="19"/>
        </w:rPr>
        <w:t xml:space="preserve"> </w:t>
      </w:r>
      <w:r>
        <w:t xml:space="preserve">размере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рублей Российской</w:t>
      </w:r>
      <w:r>
        <w:rPr>
          <w:spacing w:val="-4"/>
        </w:rPr>
        <w:t xml:space="preserve"> </w:t>
      </w:r>
      <w:r>
        <w:t>Федерации.</w:t>
      </w:r>
    </w:p>
    <w:p w:rsidR="00C24469" w:rsidRDefault="00995084">
      <w:pPr>
        <w:pStyle w:val="a4"/>
        <w:numPr>
          <w:ilvl w:val="0"/>
          <w:numId w:val="1"/>
        </w:numPr>
        <w:tabs>
          <w:tab w:val="left" w:pos="561"/>
        </w:tabs>
        <w:spacing w:line="251" w:lineRule="exact"/>
        <w:ind w:left="560" w:hanging="221"/>
        <w:jc w:val="both"/>
      </w:pPr>
      <w:r>
        <w:t>Претензий по качеству и полноте оказанных Услуг, указанных в настоящем Акте, Заказчик не</w:t>
      </w:r>
      <w:r>
        <w:rPr>
          <w:spacing w:val="-13"/>
        </w:rPr>
        <w:t xml:space="preserve"> </w:t>
      </w:r>
      <w:r>
        <w:t>имеет.</w:t>
      </w:r>
    </w:p>
    <w:p w:rsidR="00C24469" w:rsidRDefault="00995084">
      <w:pPr>
        <w:pStyle w:val="a4"/>
        <w:numPr>
          <w:ilvl w:val="0"/>
          <w:numId w:val="1"/>
        </w:numPr>
        <w:tabs>
          <w:tab w:val="left" w:pos="621"/>
        </w:tabs>
        <w:spacing w:before="40" w:line="276" w:lineRule="auto"/>
        <w:ind w:right="319" w:firstLine="0"/>
        <w:jc w:val="both"/>
      </w:pPr>
      <w:r>
        <w:t>Настоящий Акт является неотъемлемой частью Договора, составлен в двух идентичных экземплярах, имеющих равную юридическую силу по одному – для каждой из</w:t>
      </w:r>
      <w:r>
        <w:rPr>
          <w:spacing w:val="-15"/>
        </w:rPr>
        <w:t xml:space="preserve"> </w:t>
      </w:r>
      <w:r>
        <w:t>Сторон.</w:t>
      </w:r>
    </w:p>
    <w:p w:rsidR="00C24469" w:rsidRDefault="00C24469">
      <w:pPr>
        <w:pStyle w:val="a3"/>
        <w:spacing w:before="2"/>
        <w:ind w:left="0"/>
        <w:rPr>
          <w:sz w:val="25"/>
        </w:rPr>
      </w:pPr>
    </w:p>
    <w:p w:rsidR="00C24469" w:rsidRDefault="00995084">
      <w:pPr>
        <w:pStyle w:val="a3"/>
        <w:tabs>
          <w:tab w:val="left" w:pos="6113"/>
        </w:tabs>
        <w:spacing w:before="1"/>
        <w:jc w:val="both"/>
      </w:pPr>
      <w:r>
        <w:t>Подпись:</w:t>
      </w:r>
      <w:r>
        <w:tab/>
        <w:t>Подпись:</w:t>
      </w:r>
    </w:p>
    <w:p w:rsidR="00C24469" w:rsidRDefault="00995084">
      <w:pPr>
        <w:pStyle w:val="a3"/>
        <w:tabs>
          <w:tab w:val="left" w:pos="2919"/>
          <w:tab w:val="left" w:pos="6077"/>
          <w:tab w:val="left" w:pos="8656"/>
        </w:tabs>
        <w:spacing w:before="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/</w:t>
      </w:r>
    </w:p>
    <w:p w:rsidR="00C24469" w:rsidRDefault="00995084">
      <w:pPr>
        <w:pStyle w:val="a3"/>
        <w:tabs>
          <w:tab w:val="left" w:pos="6101"/>
        </w:tabs>
        <w:spacing w:before="40"/>
      </w:pPr>
      <w:proofErr w:type="spellStart"/>
      <w:r>
        <w:t>м.п</w:t>
      </w:r>
      <w:proofErr w:type="spellEnd"/>
      <w:r>
        <w:t>.</w:t>
      </w:r>
      <w:r>
        <w:tab/>
      </w:r>
      <w:proofErr w:type="spellStart"/>
      <w:r>
        <w:t>мп</w:t>
      </w:r>
      <w:proofErr w:type="spellEnd"/>
    </w:p>
    <w:p w:rsidR="00C24469" w:rsidRDefault="00C24469">
      <w:pPr>
        <w:pStyle w:val="a3"/>
        <w:spacing w:before="6"/>
        <w:ind w:left="0"/>
        <w:rPr>
          <w:sz w:val="28"/>
        </w:rPr>
      </w:pPr>
    </w:p>
    <w:p w:rsidR="00C24469" w:rsidRDefault="00D20962">
      <w:pPr>
        <w:pStyle w:val="a3"/>
      </w:pPr>
      <w:r>
        <w:pict>
          <v:line id="_x0000_s1026" style="position:absolute;left:0;text-align:left;z-index:-251656192;mso-wrap-distance-left:0;mso-wrap-distance-right:0;mso-position-horizontal-relative:page" from="34.55pt,16.25pt" to="560.85pt,16.25pt" strokeweight="1.44pt">
            <w10:wrap type="topAndBottom" anchorx="page"/>
          </v:line>
        </w:pict>
      </w:r>
      <w:r w:rsidR="00995084">
        <w:rPr>
          <w:u w:val="single"/>
        </w:rPr>
        <w:t>КОНЕЦ ФОРМЫ.</w:t>
      </w:r>
    </w:p>
    <w:p w:rsidR="00C24469" w:rsidRDefault="00C24469">
      <w:pPr>
        <w:pStyle w:val="a3"/>
        <w:spacing w:before="9"/>
        <w:ind w:left="0"/>
        <w:rPr>
          <w:sz w:val="14"/>
        </w:rPr>
      </w:pPr>
    </w:p>
    <w:p w:rsidR="00C24469" w:rsidRDefault="00995084">
      <w:pPr>
        <w:pStyle w:val="a3"/>
        <w:spacing w:before="92" w:after="46"/>
        <w:ind w:left="19"/>
        <w:jc w:val="center"/>
      </w:pPr>
      <w:r>
        <w:t>ФОРМА СОГЛАСОВАНА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319"/>
        <w:gridCol w:w="3525"/>
      </w:tblGrid>
      <w:tr w:rsidR="00C24469">
        <w:trPr>
          <w:trHeight w:val="374"/>
        </w:trPr>
        <w:tc>
          <w:tcPr>
            <w:tcW w:w="3319" w:type="dxa"/>
          </w:tcPr>
          <w:p w:rsidR="00C24469" w:rsidRDefault="00995084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line="244" w:lineRule="exact"/>
              <w:ind w:left="2222"/>
            </w:pPr>
            <w:r>
              <w:t>Подрядчик:</w:t>
            </w:r>
          </w:p>
        </w:tc>
      </w:tr>
      <w:tr w:rsidR="00C24469">
        <w:trPr>
          <w:trHeight w:val="505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1"/>
              <w:ind w:left="200"/>
            </w:pPr>
            <w:r>
              <w:t>ООО 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3525" w:type="dxa"/>
          </w:tcPr>
          <w:p w:rsidR="00C24469" w:rsidRDefault="00C24469">
            <w:pPr>
              <w:pStyle w:val="TableParagraph"/>
            </w:pPr>
          </w:p>
        </w:tc>
      </w:tr>
      <w:tr w:rsidR="00C24469">
        <w:trPr>
          <w:trHeight w:val="375"/>
        </w:trPr>
        <w:tc>
          <w:tcPr>
            <w:tcW w:w="3319" w:type="dxa"/>
          </w:tcPr>
          <w:p w:rsidR="00C24469" w:rsidRDefault="00995084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25" w:type="dxa"/>
          </w:tcPr>
          <w:p w:rsidR="00C24469" w:rsidRDefault="00995084">
            <w:pPr>
              <w:pStyle w:val="TableParagraph"/>
              <w:spacing w:before="122" w:line="233" w:lineRule="exact"/>
              <w:ind w:left="222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24469" w:rsidRDefault="00C24469">
      <w:pPr>
        <w:spacing w:line="233" w:lineRule="exact"/>
        <w:sectPr w:rsidR="00C24469">
          <w:type w:val="continuous"/>
          <w:pgSz w:w="11910" w:h="16840"/>
          <w:pgMar w:top="1200" w:right="400" w:bottom="280" w:left="380" w:header="720" w:footer="720" w:gutter="0"/>
          <w:cols w:space="720"/>
        </w:sectPr>
      </w:pPr>
    </w:p>
    <w:p w:rsidR="00C24469" w:rsidRDefault="00C24469">
      <w:pPr>
        <w:pStyle w:val="a3"/>
        <w:ind w:left="0"/>
        <w:rPr>
          <w:sz w:val="24"/>
        </w:rPr>
      </w:pPr>
    </w:p>
    <w:p w:rsidR="00C24469" w:rsidRDefault="00C24469">
      <w:pPr>
        <w:pStyle w:val="a3"/>
        <w:spacing w:before="5"/>
        <w:ind w:left="0"/>
        <w:rPr>
          <w:sz w:val="33"/>
        </w:rPr>
      </w:pPr>
    </w:p>
    <w:p w:rsidR="00C24469" w:rsidRDefault="00995084">
      <w:pPr>
        <w:pStyle w:val="a3"/>
      </w:pPr>
      <w:r>
        <w:t>ФОРМА</w:t>
      </w:r>
    </w:p>
    <w:p w:rsidR="00C24469" w:rsidRDefault="00995084">
      <w:pPr>
        <w:pStyle w:val="a3"/>
        <w:tabs>
          <w:tab w:val="left" w:pos="6832"/>
          <w:tab w:val="left" w:pos="8188"/>
        </w:tabs>
        <w:spacing w:before="79" w:line="276" w:lineRule="auto"/>
        <w:ind w:left="4682" w:right="264" w:firstLine="1834"/>
      </w:pPr>
      <w:r>
        <w:br w:type="column"/>
      </w:r>
      <w:r>
        <w:t xml:space="preserve">Приложение </w:t>
      </w:r>
      <w:proofErr w:type="gramStart"/>
      <w:r>
        <w:t>№ 5 К</w:t>
      </w:r>
      <w:proofErr w:type="gramEnd"/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469" w:rsidRDefault="00C24469">
      <w:pPr>
        <w:pStyle w:val="a3"/>
        <w:spacing w:before="5"/>
        <w:ind w:left="0"/>
        <w:rPr>
          <w:sz w:val="25"/>
        </w:rPr>
      </w:pPr>
    </w:p>
    <w:p w:rsidR="00C24469" w:rsidRDefault="00995084">
      <w:pPr>
        <w:pStyle w:val="a3"/>
      </w:pPr>
      <w:r>
        <w:t>Сервисный акт сдачи/приёмки оборудования в ремонт</w:t>
      </w:r>
    </w:p>
    <w:p w:rsidR="00C24469" w:rsidRDefault="00C24469">
      <w:pPr>
        <w:sectPr w:rsidR="00C24469">
          <w:pgSz w:w="11910" w:h="16840"/>
          <w:pgMar w:top="1120" w:right="400" w:bottom="280" w:left="380" w:header="720" w:footer="720" w:gutter="0"/>
          <w:cols w:num="2" w:space="720" w:equalWidth="0">
            <w:col w:w="1192" w:space="1479"/>
            <w:col w:w="8459"/>
          </w:cols>
        </w:sectPr>
      </w:pPr>
    </w:p>
    <w:p w:rsidR="00C24469" w:rsidRDefault="00C24469">
      <w:pPr>
        <w:pStyle w:val="a3"/>
        <w:spacing w:before="2"/>
        <w:ind w:left="0"/>
        <w:rPr>
          <w:sz w:val="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6"/>
        <w:gridCol w:w="5350"/>
      </w:tblGrid>
      <w:tr w:rsidR="00C24469">
        <w:trPr>
          <w:trHeight w:val="263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tabs>
                <w:tab w:val="left" w:pos="3481"/>
                <w:tab w:val="left" w:pos="5529"/>
              </w:tabs>
              <w:spacing w:line="229" w:lineRule="exact"/>
              <w:ind w:left="-1" w:righ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обращению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от "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C24469">
        <w:trPr>
          <w:trHeight w:val="539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tabs>
                <w:tab w:val="left" w:pos="4136"/>
                <w:tab w:val="left" w:pos="6553"/>
              </w:tabs>
              <w:spacing w:line="229" w:lineRule="exact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передачи в сервисный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центр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"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"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C24469">
        <w:trPr>
          <w:trHeight w:val="539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tabs>
                <w:tab w:val="left" w:pos="4780"/>
                <w:tab w:val="left" w:pos="6585"/>
                <w:tab w:val="left" w:pos="7196"/>
              </w:tabs>
              <w:spacing w:line="229" w:lineRule="exact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возвращения из сервисного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центра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"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"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C24469">
        <w:trPr>
          <w:trHeight w:val="553"/>
        </w:trPr>
        <w:tc>
          <w:tcPr>
            <w:tcW w:w="5336" w:type="dxa"/>
            <w:tcBorders>
              <w:bottom w:val="single" w:sz="8" w:space="0" w:color="000000"/>
            </w:tcBorders>
          </w:tcPr>
          <w:p w:rsidR="00C24469" w:rsidRDefault="00995084">
            <w:pPr>
              <w:pStyle w:val="TableParagraph"/>
              <w:spacing w:before="1"/>
              <w:ind w:left="1921" w:right="19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Рабочее время □</w:t>
            </w:r>
          </w:p>
        </w:tc>
        <w:tc>
          <w:tcPr>
            <w:tcW w:w="5350" w:type="dxa"/>
            <w:tcBorders>
              <w:bottom w:val="single" w:sz="8" w:space="0" w:color="000000"/>
            </w:tcBorders>
          </w:tcPr>
          <w:p w:rsidR="00C24469" w:rsidRDefault="00995084">
            <w:pPr>
              <w:pStyle w:val="TableParagraph"/>
              <w:spacing w:before="1"/>
              <w:ind w:left="1815" w:right="181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Нерабочее время □</w:t>
            </w:r>
          </w:p>
        </w:tc>
      </w:tr>
      <w:tr w:rsidR="00C24469">
        <w:trPr>
          <w:trHeight w:val="260"/>
        </w:trPr>
        <w:tc>
          <w:tcPr>
            <w:tcW w:w="10686" w:type="dxa"/>
            <w:gridSpan w:val="2"/>
            <w:tcBorders>
              <w:top w:val="single" w:sz="8" w:space="0" w:color="000000"/>
            </w:tcBorders>
          </w:tcPr>
          <w:p w:rsidR="00C24469" w:rsidRDefault="00995084">
            <w:pPr>
              <w:pStyle w:val="TableParagraph"/>
              <w:spacing w:before="11"/>
              <w:ind w:left="14" w:righ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C24469">
        <w:trPr>
          <w:trHeight w:val="549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Юридическое лицо:</w:t>
            </w:r>
          </w:p>
        </w:tc>
      </w:tr>
      <w:tr w:rsidR="00C24469">
        <w:trPr>
          <w:trHeight w:val="477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Город и адрес подразделения:</w:t>
            </w:r>
          </w:p>
        </w:tc>
      </w:tr>
      <w:tr w:rsidR="00C24469">
        <w:trPr>
          <w:trHeight w:val="450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 подразделения:</w:t>
            </w:r>
          </w:p>
        </w:tc>
      </w:tr>
      <w:tr w:rsidR="00C24469">
        <w:trPr>
          <w:trHeight w:val="258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Перечень оборудования:</w:t>
            </w: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261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Причина передачи в сервисный центр:</w:t>
            </w: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0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261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4"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Установленная неисправность/выполненные работы:</w:t>
            </w: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258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Рекомендации по эксплуатации и закупке ЗИП:</w:t>
            </w: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261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Примечание:</w:t>
            </w:r>
          </w:p>
        </w:tc>
      </w:tr>
      <w:tr w:rsidR="00C24469">
        <w:trPr>
          <w:trHeight w:val="302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C24469">
            <w:pPr>
              <w:pStyle w:val="TableParagraph"/>
              <w:rPr>
                <w:sz w:val="20"/>
              </w:rPr>
            </w:pPr>
          </w:p>
        </w:tc>
      </w:tr>
      <w:tr w:rsidR="00C24469">
        <w:trPr>
          <w:trHeight w:val="273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3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Подпись сервисного инженера:</w:t>
            </w:r>
          </w:p>
        </w:tc>
      </w:tr>
      <w:tr w:rsidR="00C24469">
        <w:trPr>
          <w:trHeight w:val="275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5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Имя и фамилия:</w:t>
            </w:r>
          </w:p>
        </w:tc>
      </w:tr>
      <w:tr w:rsidR="00C24469">
        <w:trPr>
          <w:trHeight w:val="275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5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Подпись представителя Заказчика:</w:t>
            </w:r>
          </w:p>
        </w:tc>
      </w:tr>
      <w:tr w:rsidR="00C24469">
        <w:trPr>
          <w:trHeight w:val="275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5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Имя и фамилия:</w:t>
            </w:r>
          </w:p>
        </w:tc>
      </w:tr>
      <w:tr w:rsidR="00C24469">
        <w:trPr>
          <w:trHeight w:val="301"/>
        </w:trPr>
        <w:tc>
          <w:tcPr>
            <w:tcW w:w="10686" w:type="dxa"/>
            <w:gridSpan w:val="2"/>
          </w:tcPr>
          <w:p w:rsidR="00C24469" w:rsidRDefault="00995084">
            <w:pPr>
              <w:pStyle w:val="TableParagraph"/>
              <w:spacing w:before="13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Должность:</w:t>
            </w:r>
          </w:p>
        </w:tc>
      </w:tr>
    </w:tbl>
    <w:p w:rsidR="00C24469" w:rsidRDefault="00995084">
      <w:pPr>
        <w:spacing w:line="243" w:lineRule="exact"/>
        <w:ind w:left="33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КОНЕЦ ФОРМЫ</w:t>
      </w:r>
    </w:p>
    <w:p w:rsidR="00C24469" w:rsidRDefault="00995084">
      <w:pPr>
        <w:spacing w:before="99"/>
        <w:ind w:left="33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ФОРМА СОГЛАСОВАНА</w:t>
      </w:r>
    </w:p>
    <w:p w:rsidR="00C24469" w:rsidRDefault="00C24469">
      <w:pPr>
        <w:pStyle w:val="a3"/>
        <w:spacing w:before="3"/>
        <w:ind w:left="0"/>
        <w:rPr>
          <w:rFonts w:ascii="Calibri"/>
          <w:sz w:val="19"/>
        </w:rPr>
      </w:pPr>
    </w:p>
    <w:p w:rsidR="00C24469" w:rsidRDefault="00995084">
      <w:pPr>
        <w:tabs>
          <w:tab w:val="left" w:pos="5743"/>
        </w:tabs>
        <w:spacing w:before="1"/>
        <w:ind w:left="325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Заказчик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Arial" w:hAnsi="Arial"/>
          <w:b/>
          <w:sz w:val="20"/>
        </w:rPr>
        <w:t>Подрядчик</w:t>
      </w:r>
      <w:r>
        <w:rPr>
          <w:rFonts w:ascii="Calibri" w:hAnsi="Calibri"/>
          <w:sz w:val="20"/>
        </w:rPr>
        <w:t>:</w:t>
      </w:r>
    </w:p>
    <w:p w:rsidR="00C24469" w:rsidRDefault="00995084">
      <w:pPr>
        <w:spacing w:before="32" w:line="292" w:lineRule="auto"/>
        <w:ind w:left="325" w:right="879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Финансовый директор ООО "</w:t>
      </w:r>
      <w:proofErr w:type="spellStart"/>
      <w:r>
        <w:rPr>
          <w:rFonts w:ascii="Calibri" w:hAnsi="Calibri"/>
          <w:sz w:val="20"/>
        </w:rPr>
        <w:t>ТрансЛом</w:t>
      </w:r>
      <w:proofErr w:type="spellEnd"/>
      <w:r>
        <w:rPr>
          <w:rFonts w:ascii="Calibri" w:hAnsi="Calibri"/>
          <w:sz w:val="20"/>
        </w:rPr>
        <w:t>"</w:t>
      </w:r>
    </w:p>
    <w:p w:rsidR="00C24469" w:rsidRDefault="00995084">
      <w:pPr>
        <w:spacing w:line="237" w:lineRule="exact"/>
        <w:ind w:left="3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И.В. Субботина</w:t>
      </w:r>
    </w:p>
    <w:p w:rsidR="00C24469" w:rsidRDefault="00995084">
      <w:pPr>
        <w:tabs>
          <w:tab w:val="left" w:pos="5709"/>
        </w:tabs>
        <w:spacing w:before="36"/>
        <w:ind w:left="32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м.п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м.п</w:t>
      </w:r>
      <w:proofErr w:type="spellEnd"/>
      <w:r>
        <w:rPr>
          <w:rFonts w:ascii="Calibri" w:hAnsi="Calibri"/>
          <w:sz w:val="20"/>
        </w:rPr>
        <w:t>.</w:t>
      </w:r>
    </w:p>
    <w:sectPr w:rsidR="00C24469">
      <w:type w:val="continuous"/>
      <w:pgSz w:w="11910" w:h="16840"/>
      <w:pgMar w:top="120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DC2"/>
    <w:multiLevelType w:val="multilevel"/>
    <w:tmpl w:val="3170F946"/>
    <w:lvl w:ilvl="0">
      <w:start w:val="6"/>
      <w:numFmt w:val="decimal"/>
      <w:lvlText w:val="%1"/>
      <w:lvlJc w:val="left"/>
      <w:pPr>
        <w:ind w:left="340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83"/>
      </w:pPr>
      <w:rPr>
        <w:rFonts w:hint="default"/>
        <w:lang w:val="ru-RU" w:eastAsia="ru-RU" w:bidi="ru-RU"/>
      </w:rPr>
    </w:lvl>
  </w:abstractNum>
  <w:abstractNum w:abstractNumId="1" w15:restartNumberingAfterBreak="0">
    <w:nsid w:val="233569D8"/>
    <w:multiLevelType w:val="multilevel"/>
    <w:tmpl w:val="7E6219EE"/>
    <w:lvl w:ilvl="0">
      <w:start w:val="1"/>
      <w:numFmt w:val="decimal"/>
      <w:lvlText w:val="%1"/>
      <w:lvlJc w:val="left"/>
      <w:pPr>
        <w:ind w:left="34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80"/>
      </w:pPr>
      <w:rPr>
        <w:rFonts w:hint="default"/>
        <w:lang w:val="ru-RU" w:eastAsia="ru-RU" w:bidi="ru-RU"/>
      </w:rPr>
    </w:lvl>
  </w:abstractNum>
  <w:abstractNum w:abstractNumId="2" w15:restartNumberingAfterBreak="0">
    <w:nsid w:val="237E521B"/>
    <w:multiLevelType w:val="multilevel"/>
    <w:tmpl w:val="0C4AF846"/>
    <w:lvl w:ilvl="0">
      <w:start w:val="1"/>
      <w:numFmt w:val="decimal"/>
      <w:lvlText w:val="%1."/>
      <w:lvlJc w:val="left"/>
      <w:pPr>
        <w:ind w:left="340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32"/>
      </w:pPr>
      <w:rPr>
        <w:rFonts w:hint="default"/>
        <w:lang w:val="ru-RU" w:eastAsia="ru-RU" w:bidi="ru-RU"/>
      </w:rPr>
    </w:lvl>
  </w:abstractNum>
  <w:abstractNum w:abstractNumId="3" w15:restartNumberingAfterBreak="0">
    <w:nsid w:val="257667BD"/>
    <w:multiLevelType w:val="hybridMultilevel"/>
    <w:tmpl w:val="F76A4DD2"/>
    <w:lvl w:ilvl="0" w:tplc="C7BAD4F0">
      <w:start w:val="1"/>
      <w:numFmt w:val="decimal"/>
      <w:lvlText w:val="%1."/>
      <w:lvlJc w:val="left"/>
      <w:pPr>
        <w:ind w:left="490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C3E3310">
      <w:numFmt w:val="bullet"/>
      <w:lvlText w:val="•"/>
      <w:lvlJc w:val="left"/>
      <w:pPr>
        <w:ind w:left="5522" w:hanging="221"/>
      </w:pPr>
      <w:rPr>
        <w:rFonts w:hint="default"/>
        <w:lang w:val="ru-RU" w:eastAsia="ru-RU" w:bidi="ru-RU"/>
      </w:rPr>
    </w:lvl>
    <w:lvl w:ilvl="2" w:tplc="69CAF952">
      <w:numFmt w:val="bullet"/>
      <w:lvlText w:val="•"/>
      <w:lvlJc w:val="left"/>
      <w:pPr>
        <w:ind w:left="6145" w:hanging="221"/>
      </w:pPr>
      <w:rPr>
        <w:rFonts w:hint="default"/>
        <w:lang w:val="ru-RU" w:eastAsia="ru-RU" w:bidi="ru-RU"/>
      </w:rPr>
    </w:lvl>
    <w:lvl w:ilvl="3" w:tplc="5F22FC08">
      <w:numFmt w:val="bullet"/>
      <w:lvlText w:val="•"/>
      <w:lvlJc w:val="left"/>
      <w:pPr>
        <w:ind w:left="6767" w:hanging="221"/>
      </w:pPr>
      <w:rPr>
        <w:rFonts w:hint="default"/>
        <w:lang w:val="ru-RU" w:eastAsia="ru-RU" w:bidi="ru-RU"/>
      </w:rPr>
    </w:lvl>
    <w:lvl w:ilvl="4" w:tplc="6F5EC0AE">
      <w:numFmt w:val="bullet"/>
      <w:lvlText w:val="•"/>
      <w:lvlJc w:val="left"/>
      <w:pPr>
        <w:ind w:left="7390" w:hanging="221"/>
      </w:pPr>
      <w:rPr>
        <w:rFonts w:hint="default"/>
        <w:lang w:val="ru-RU" w:eastAsia="ru-RU" w:bidi="ru-RU"/>
      </w:rPr>
    </w:lvl>
    <w:lvl w:ilvl="5" w:tplc="6526E69C">
      <w:numFmt w:val="bullet"/>
      <w:lvlText w:val="•"/>
      <w:lvlJc w:val="left"/>
      <w:pPr>
        <w:ind w:left="8013" w:hanging="221"/>
      </w:pPr>
      <w:rPr>
        <w:rFonts w:hint="default"/>
        <w:lang w:val="ru-RU" w:eastAsia="ru-RU" w:bidi="ru-RU"/>
      </w:rPr>
    </w:lvl>
    <w:lvl w:ilvl="6" w:tplc="91503A0E">
      <w:numFmt w:val="bullet"/>
      <w:lvlText w:val="•"/>
      <w:lvlJc w:val="left"/>
      <w:pPr>
        <w:ind w:left="8635" w:hanging="221"/>
      </w:pPr>
      <w:rPr>
        <w:rFonts w:hint="default"/>
        <w:lang w:val="ru-RU" w:eastAsia="ru-RU" w:bidi="ru-RU"/>
      </w:rPr>
    </w:lvl>
    <w:lvl w:ilvl="7" w:tplc="97DC824A">
      <w:numFmt w:val="bullet"/>
      <w:lvlText w:val="•"/>
      <w:lvlJc w:val="left"/>
      <w:pPr>
        <w:ind w:left="9258" w:hanging="221"/>
      </w:pPr>
      <w:rPr>
        <w:rFonts w:hint="default"/>
        <w:lang w:val="ru-RU" w:eastAsia="ru-RU" w:bidi="ru-RU"/>
      </w:rPr>
    </w:lvl>
    <w:lvl w:ilvl="8" w:tplc="F9A4A8DE">
      <w:numFmt w:val="bullet"/>
      <w:lvlText w:val="•"/>
      <w:lvlJc w:val="left"/>
      <w:pPr>
        <w:ind w:left="9881" w:hanging="221"/>
      </w:pPr>
      <w:rPr>
        <w:rFonts w:hint="default"/>
        <w:lang w:val="ru-RU" w:eastAsia="ru-RU" w:bidi="ru-RU"/>
      </w:rPr>
    </w:lvl>
  </w:abstractNum>
  <w:abstractNum w:abstractNumId="4" w15:restartNumberingAfterBreak="0">
    <w:nsid w:val="2B0922D9"/>
    <w:multiLevelType w:val="hybridMultilevel"/>
    <w:tmpl w:val="2DBAB012"/>
    <w:lvl w:ilvl="0" w:tplc="4A5C247C">
      <w:numFmt w:val="bullet"/>
      <w:lvlText w:val="-"/>
      <w:lvlJc w:val="left"/>
      <w:pPr>
        <w:ind w:left="34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1E5948">
      <w:numFmt w:val="bullet"/>
      <w:lvlText w:val="•"/>
      <w:lvlJc w:val="left"/>
      <w:pPr>
        <w:ind w:left="1418" w:hanging="709"/>
      </w:pPr>
      <w:rPr>
        <w:rFonts w:hint="default"/>
        <w:lang w:val="ru-RU" w:eastAsia="ru-RU" w:bidi="ru-RU"/>
      </w:rPr>
    </w:lvl>
    <w:lvl w:ilvl="2" w:tplc="889644E2">
      <w:numFmt w:val="bullet"/>
      <w:lvlText w:val="•"/>
      <w:lvlJc w:val="left"/>
      <w:pPr>
        <w:ind w:left="2497" w:hanging="709"/>
      </w:pPr>
      <w:rPr>
        <w:rFonts w:hint="default"/>
        <w:lang w:val="ru-RU" w:eastAsia="ru-RU" w:bidi="ru-RU"/>
      </w:rPr>
    </w:lvl>
    <w:lvl w:ilvl="3" w:tplc="F47CD4BC">
      <w:numFmt w:val="bullet"/>
      <w:lvlText w:val="•"/>
      <w:lvlJc w:val="left"/>
      <w:pPr>
        <w:ind w:left="3575" w:hanging="709"/>
      </w:pPr>
      <w:rPr>
        <w:rFonts w:hint="default"/>
        <w:lang w:val="ru-RU" w:eastAsia="ru-RU" w:bidi="ru-RU"/>
      </w:rPr>
    </w:lvl>
    <w:lvl w:ilvl="4" w:tplc="AA60AEC2">
      <w:numFmt w:val="bullet"/>
      <w:lvlText w:val="•"/>
      <w:lvlJc w:val="left"/>
      <w:pPr>
        <w:ind w:left="4654" w:hanging="709"/>
      </w:pPr>
      <w:rPr>
        <w:rFonts w:hint="default"/>
        <w:lang w:val="ru-RU" w:eastAsia="ru-RU" w:bidi="ru-RU"/>
      </w:rPr>
    </w:lvl>
    <w:lvl w:ilvl="5" w:tplc="BF3CF3AE">
      <w:numFmt w:val="bullet"/>
      <w:lvlText w:val="•"/>
      <w:lvlJc w:val="left"/>
      <w:pPr>
        <w:ind w:left="5733" w:hanging="709"/>
      </w:pPr>
      <w:rPr>
        <w:rFonts w:hint="default"/>
        <w:lang w:val="ru-RU" w:eastAsia="ru-RU" w:bidi="ru-RU"/>
      </w:rPr>
    </w:lvl>
    <w:lvl w:ilvl="6" w:tplc="250477F6">
      <w:numFmt w:val="bullet"/>
      <w:lvlText w:val="•"/>
      <w:lvlJc w:val="left"/>
      <w:pPr>
        <w:ind w:left="6811" w:hanging="709"/>
      </w:pPr>
      <w:rPr>
        <w:rFonts w:hint="default"/>
        <w:lang w:val="ru-RU" w:eastAsia="ru-RU" w:bidi="ru-RU"/>
      </w:rPr>
    </w:lvl>
    <w:lvl w:ilvl="7" w:tplc="B008D84C">
      <w:numFmt w:val="bullet"/>
      <w:lvlText w:val="•"/>
      <w:lvlJc w:val="left"/>
      <w:pPr>
        <w:ind w:left="7890" w:hanging="709"/>
      </w:pPr>
      <w:rPr>
        <w:rFonts w:hint="default"/>
        <w:lang w:val="ru-RU" w:eastAsia="ru-RU" w:bidi="ru-RU"/>
      </w:rPr>
    </w:lvl>
    <w:lvl w:ilvl="8" w:tplc="698A426A">
      <w:numFmt w:val="bullet"/>
      <w:lvlText w:val="•"/>
      <w:lvlJc w:val="left"/>
      <w:pPr>
        <w:ind w:left="8969" w:hanging="709"/>
      </w:pPr>
      <w:rPr>
        <w:rFonts w:hint="default"/>
        <w:lang w:val="ru-RU" w:eastAsia="ru-RU" w:bidi="ru-RU"/>
      </w:rPr>
    </w:lvl>
  </w:abstractNum>
  <w:abstractNum w:abstractNumId="5" w15:restartNumberingAfterBreak="0">
    <w:nsid w:val="3018373B"/>
    <w:multiLevelType w:val="multilevel"/>
    <w:tmpl w:val="41327E7C"/>
    <w:lvl w:ilvl="0">
      <w:start w:val="7"/>
      <w:numFmt w:val="decimal"/>
      <w:lvlText w:val="%1"/>
      <w:lvlJc w:val="left"/>
      <w:pPr>
        <w:ind w:left="340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394"/>
      </w:pPr>
      <w:rPr>
        <w:rFonts w:hint="default"/>
        <w:lang w:val="ru-RU" w:eastAsia="ru-RU" w:bidi="ru-RU"/>
      </w:rPr>
    </w:lvl>
  </w:abstractNum>
  <w:abstractNum w:abstractNumId="6" w15:restartNumberingAfterBreak="0">
    <w:nsid w:val="320C2D08"/>
    <w:multiLevelType w:val="multilevel"/>
    <w:tmpl w:val="CB122DD0"/>
    <w:lvl w:ilvl="0">
      <w:start w:val="1"/>
      <w:numFmt w:val="decimal"/>
      <w:lvlText w:val="%1."/>
      <w:lvlJc w:val="left"/>
      <w:pPr>
        <w:ind w:left="1048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8" w:hanging="34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060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696"/>
      </w:pPr>
      <w:rPr>
        <w:rFonts w:hint="default"/>
        <w:lang w:val="ru-RU" w:eastAsia="ru-RU" w:bidi="ru-RU"/>
      </w:rPr>
    </w:lvl>
  </w:abstractNum>
  <w:abstractNum w:abstractNumId="7" w15:restartNumberingAfterBreak="0">
    <w:nsid w:val="3D564D43"/>
    <w:multiLevelType w:val="hybridMultilevel"/>
    <w:tmpl w:val="81680A48"/>
    <w:lvl w:ilvl="0" w:tplc="B7A8196C">
      <w:numFmt w:val="bullet"/>
      <w:lvlText w:val="•"/>
      <w:lvlJc w:val="left"/>
      <w:pPr>
        <w:ind w:left="1031" w:hanging="140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A2D44812">
      <w:numFmt w:val="bullet"/>
      <w:lvlText w:val="•"/>
      <w:lvlJc w:val="left"/>
      <w:pPr>
        <w:ind w:left="1187" w:hanging="140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 w:tplc="45D0D24A">
      <w:numFmt w:val="bullet"/>
      <w:lvlText w:val="•"/>
      <w:lvlJc w:val="left"/>
      <w:pPr>
        <w:ind w:left="2285" w:hanging="140"/>
      </w:pPr>
      <w:rPr>
        <w:rFonts w:hint="default"/>
        <w:lang w:val="ru-RU" w:eastAsia="ru-RU" w:bidi="ru-RU"/>
      </w:rPr>
    </w:lvl>
    <w:lvl w:ilvl="3" w:tplc="10C6DD68">
      <w:numFmt w:val="bullet"/>
      <w:lvlText w:val="•"/>
      <w:lvlJc w:val="left"/>
      <w:pPr>
        <w:ind w:left="3390" w:hanging="140"/>
      </w:pPr>
      <w:rPr>
        <w:rFonts w:hint="default"/>
        <w:lang w:val="ru-RU" w:eastAsia="ru-RU" w:bidi="ru-RU"/>
      </w:rPr>
    </w:lvl>
    <w:lvl w:ilvl="4" w:tplc="68F857C8">
      <w:numFmt w:val="bullet"/>
      <w:lvlText w:val="•"/>
      <w:lvlJc w:val="left"/>
      <w:pPr>
        <w:ind w:left="4495" w:hanging="140"/>
      </w:pPr>
      <w:rPr>
        <w:rFonts w:hint="default"/>
        <w:lang w:val="ru-RU" w:eastAsia="ru-RU" w:bidi="ru-RU"/>
      </w:rPr>
    </w:lvl>
    <w:lvl w:ilvl="5" w:tplc="E8D49986">
      <w:numFmt w:val="bullet"/>
      <w:lvlText w:val="•"/>
      <w:lvlJc w:val="left"/>
      <w:pPr>
        <w:ind w:left="5600" w:hanging="140"/>
      </w:pPr>
      <w:rPr>
        <w:rFonts w:hint="default"/>
        <w:lang w:val="ru-RU" w:eastAsia="ru-RU" w:bidi="ru-RU"/>
      </w:rPr>
    </w:lvl>
    <w:lvl w:ilvl="6" w:tplc="407E9F2A">
      <w:numFmt w:val="bullet"/>
      <w:lvlText w:val="•"/>
      <w:lvlJc w:val="left"/>
      <w:pPr>
        <w:ind w:left="6705" w:hanging="140"/>
      </w:pPr>
      <w:rPr>
        <w:rFonts w:hint="default"/>
        <w:lang w:val="ru-RU" w:eastAsia="ru-RU" w:bidi="ru-RU"/>
      </w:rPr>
    </w:lvl>
    <w:lvl w:ilvl="7" w:tplc="B0C2B2B6">
      <w:numFmt w:val="bullet"/>
      <w:lvlText w:val="•"/>
      <w:lvlJc w:val="left"/>
      <w:pPr>
        <w:ind w:left="7810" w:hanging="140"/>
      </w:pPr>
      <w:rPr>
        <w:rFonts w:hint="default"/>
        <w:lang w:val="ru-RU" w:eastAsia="ru-RU" w:bidi="ru-RU"/>
      </w:rPr>
    </w:lvl>
    <w:lvl w:ilvl="8" w:tplc="6D96B4CE">
      <w:numFmt w:val="bullet"/>
      <w:lvlText w:val="•"/>
      <w:lvlJc w:val="left"/>
      <w:pPr>
        <w:ind w:left="8916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4670005A"/>
    <w:multiLevelType w:val="hybridMultilevel"/>
    <w:tmpl w:val="64B4BC28"/>
    <w:lvl w:ilvl="0" w:tplc="E6F8426C">
      <w:numFmt w:val="bullet"/>
      <w:lvlText w:val="•"/>
      <w:lvlJc w:val="left"/>
      <w:pPr>
        <w:ind w:left="47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7017E4">
      <w:numFmt w:val="bullet"/>
      <w:lvlText w:val="•"/>
      <w:lvlJc w:val="left"/>
      <w:pPr>
        <w:ind w:left="1544" w:hanging="133"/>
      </w:pPr>
      <w:rPr>
        <w:rFonts w:hint="default"/>
        <w:lang w:val="ru-RU" w:eastAsia="ru-RU" w:bidi="ru-RU"/>
      </w:rPr>
    </w:lvl>
    <w:lvl w:ilvl="2" w:tplc="E6948108">
      <w:numFmt w:val="bullet"/>
      <w:lvlText w:val="•"/>
      <w:lvlJc w:val="left"/>
      <w:pPr>
        <w:ind w:left="2609" w:hanging="133"/>
      </w:pPr>
      <w:rPr>
        <w:rFonts w:hint="default"/>
        <w:lang w:val="ru-RU" w:eastAsia="ru-RU" w:bidi="ru-RU"/>
      </w:rPr>
    </w:lvl>
    <w:lvl w:ilvl="3" w:tplc="8DA476B0">
      <w:numFmt w:val="bullet"/>
      <w:lvlText w:val="•"/>
      <w:lvlJc w:val="left"/>
      <w:pPr>
        <w:ind w:left="3673" w:hanging="133"/>
      </w:pPr>
      <w:rPr>
        <w:rFonts w:hint="default"/>
        <w:lang w:val="ru-RU" w:eastAsia="ru-RU" w:bidi="ru-RU"/>
      </w:rPr>
    </w:lvl>
    <w:lvl w:ilvl="4" w:tplc="B568D6BE">
      <w:numFmt w:val="bullet"/>
      <w:lvlText w:val="•"/>
      <w:lvlJc w:val="left"/>
      <w:pPr>
        <w:ind w:left="4738" w:hanging="133"/>
      </w:pPr>
      <w:rPr>
        <w:rFonts w:hint="default"/>
        <w:lang w:val="ru-RU" w:eastAsia="ru-RU" w:bidi="ru-RU"/>
      </w:rPr>
    </w:lvl>
    <w:lvl w:ilvl="5" w:tplc="F716C910">
      <w:numFmt w:val="bullet"/>
      <w:lvlText w:val="•"/>
      <w:lvlJc w:val="left"/>
      <w:pPr>
        <w:ind w:left="5803" w:hanging="133"/>
      </w:pPr>
      <w:rPr>
        <w:rFonts w:hint="default"/>
        <w:lang w:val="ru-RU" w:eastAsia="ru-RU" w:bidi="ru-RU"/>
      </w:rPr>
    </w:lvl>
    <w:lvl w:ilvl="6" w:tplc="F64EA51A">
      <w:numFmt w:val="bullet"/>
      <w:lvlText w:val="•"/>
      <w:lvlJc w:val="left"/>
      <w:pPr>
        <w:ind w:left="6867" w:hanging="133"/>
      </w:pPr>
      <w:rPr>
        <w:rFonts w:hint="default"/>
        <w:lang w:val="ru-RU" w:eastAsia="ru-RU" w:bidi="ru-RU"/>
      </w:rPr>
    </w:lvl>
    <w:lvl w:ilvl="7" w:tplc="7100A21E">
      <w:numFmt w:val="bullet"/>
      <w:lvlText w:val="•"/>
      <w:lvlJc w:val="left"/>
      <w:pPr>
        <w:ind w:left="7932" w:hanging="133"/>
      </w:pPr>
      <w:rPr>
        <w:rFonts w:hint="default"/>
        <w:lang w:val="ru-RU" w:eastAsia="ru-RU" w:bidi="ru-RU"/>
      </w:rPr>
    </w:lvl>
    <w:lvl w:ilvl="8" w:tplc="E580F47C">
      <w:numFmt w:val="bullet"/>
      <w:lvlText w:val="•"/>
      <w:lvlJc w:val="left"/>
      <w:pPr>
        <w:ind w:left="8997" w:hanging="133"/>
      </w:pPr>
      <w:rPr>
        <w:rFonts w:hint="default"/>
        <w:lang w:val="ru-RU" w:eastAsia="ru-RU" w:bidi="ru-RU"/>
      </w:rPr>
    </w:lvl>
  </w:abstractNum>
  <w:abstractNum w:abstractNumId="9" w15:restartNumberingAfterBreak="0">
    <w:nsid w:val="4B2B7A43"/>
    <w:multiLevelType w:val="hybridMultilevel"/>
    <w:tmpl w:val="599076D6"/>
    <w:lvl w:ilvl="0" w:tplc="5ECE8358">
      <w:start w:val="1"/>
      <w:numFmt w:val="decimal"/>
      <w:lvlText w:val="%1."/>
      <w:lvlJc w:val="left"/>
      <w:pPr>
        <w:ind w:left="340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05C7EC6">
      <w:start w:val="1"/>
      <w:numFmt w:val="lowerLetter"/>
      <w:lvlText w:val="%2."/>
      <w:lvlJc w:val="left"/>
      <w:pPr>
        <w:ind w:left="975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F9E8C4C2">
      <w:numFmt w:val="bullet"/>
      <w:lvlText w:val="•"/>
      <w:lvlJc w:val="left"/>
      <w:pPr>
        <w:ind w:left="2107" w:hanging="209"/>
      </w:pPr>
      <w:rPr>
        <w:rFonts w:hint="default"/>
        <w:lang w:val="ru-RU" w:eastAsia="ru-RU" w:bidi="ru-RU"/>
      </w:rPr>
    </w:lvl>
    <w:lvl w:ilvl="3" w:tplc="C0922FE2">
      <w:numFmt w:val="bullet"/>
      <w:lvlText w:val="•"/>
      <w:lvlJc w:val="left"/>
      <w:pPr>
        <w:ind w:left="3234" w:hanging="209"/>
      </w:pPr>
      <w:rPr>
        <w:rFonts w:hint="default"/>
        <w:lang w:val="ru-RU" w:eastAsia="ru-RU" w:bidi="ru-RU"/>
      </w:rPr>
    </w:lvl>
    <w:lvl w:ilvl="4" w:tplc="4FCE142A">
      <w:numFmt w:val="bullet"/>
      <w:lvlText w:val="•"/>
      <w:lvlJc w:val="left"/>
      <w:pPr>
        <w:ind w:left="4362" w:hanging="209"/>
      </w:pPr>
      <w:rPr>
        <w:rFonts w:hint="default"/>
        <w:lang w:val="ru-RU" w:eastAsia="ru-RU" w:bidi="ru-RU"/>
      </w:rPr>
    </w:lvl>
    <w:lvl w:ilvl="5" w:tplc="0A70AC1C">
      <w:numFmt w:val="bullet"/>
      <w:lvlText w:val="•"/>
      <w:lvlJc w:val="left"/>
      <w:pPr>
        <w:ind w:left="5489" w:hanging="209"/>
      </w:pPr>
      <w:rPr>
        <w:rFonts w:hint="default"/>
        <w:lang w:val="ru-RU" w:eastAsia="ru-RU" w:bidi="ru-RU"/>
      </w:rPr>
    </w:lvl>
    <w:lvl w:ilvl="6" w:tplc="26109362">
      <w:numFmt w:val="bullet"/>
      <w:lvlText w:val="•"/>
      <w:lvlJc w:val="left"/>
      <w:pPr>
        <w:ind w:left="6616" w:hanging="209"/>
      </w:pPr>
      <w:rPr>
        <w:rFonts w:hint="default"/>
        <w:lang w:val="ru-RU" w:eastAsia="ru-RU" w:bidi="ru-RU"/>
      </w:rPr>
    </w:lvl>
    <w:lvl w:ilvl="7" w:tplc="C5667E96">
      <w:numFmt w:val="bullet"/>
      <w:lvlText w:val="•"/>
      <w:lvlJc w:val="left"/>
      <w:pPr>
        <w:ind w:left="7744" w:hanging="209"/>
      </w:pPr>
      <w:rPr>
        <w:rFonts w:hint="default"/>
        <w:lang w:val="ru-RU" w:eastAsia="ru-RU" w:bidi="ru-RU"/>
      </w:rPr>
    </w:lvl>
    <w:lvl w:ilvl="8" w:tplc="E7E6E4FE">
      <w:numFmt w:val="bullet"/>
      <w:lvlText w:val="•"/>
      <w:lvlJc w:val="left"/>
      <w:pPr>
        <w:ind w:left="8871" w:hanging="209"/>
      </w:pPr>
      <w:rPr>
        <w:rFonts w:hint="default"/>
        <w:lang w:val="ru-RU" w:eastAsia="ru-RU" w:bidi="ru-RU"/>
      </w:rPr>
    </w:lvl>
  </w:abstractNum>
  <w:abstractNum w:abstractNumId="10" w15:restartNumberingAfterBreak="0">
    <w:nsid w:val="4C3E22B6"/>
    <w:multiLevelType w:val="hybridMultilevel"/>
    <w:tmpl w:val="B3FEA256"/>
    <w:lvl w:ilvl="0" w:tplc="54E408F0">
      <w:numFmt w:val="bullet"/>
      <w:lvlText w:val="–"/>
      <w:lvlJc w:val="left"/>
      <w:pPr>
        <w:ind w:left="5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5AAD6E">
      <w:numFmt w:val="bullet"/>
      <w:lvlText w:val="•"/>
      <w:lvlJc w:val="left"/>
      <w:pPr>
        <w:ind w:left="1562" w:hanging="166"/>
      </w:pPr>
      <w:rPr>
        <w:rFonts w:hint="default"/>
        <w:lang w:val="ru-RU" w:eastAsia="ru-RU" w:bidi="ru-RU"/>
      </w:rPr>
    </w:lvl>
    <w:lvl w:ilvl="2" w:tplc="C8D65AD6">
      <w:numFmt w:val="bullet"/>
      <w:lvlText w:val="•"/>
      <w:lvlJc w:val="left"/>
      <w:pPr>
        <w:ind w:left="2625" w:hanging="166"/>
      </w:pPr>
      <w:rPr>
        <w:rFonts w:hint="default"/>
        <w:lang w:val="ru-RU" w:eastAsia="ru-RU" w:bidi="ru-RU"/>
      </w:rPr>
    </w:lvl>
    <w:lvl w:ilvl="3" w:tplc="50FE87F8">
      <w:numFmt w:val="bullet"/>
      <w:lvlText w:val="•"/>
      <w:lvlJc w:val="left"/>
      <w:pPr>
        <w:ind w:left="3687" w:hanging="166"/>
      </w:pPr>
      <w:rPr>
        <w:rFonts w:hint="default"/>
        <w:lang w:val="ru-RU" w:eastAsia="ru-RU" w:bidi="ru-RU"/>
      </w:rPr>
    </w:lvl>
    <w:lvl w:ilvl="4" w:tplc="C2FCD50C">
      <w:numFmt w:val="bullet"/>
      <w:lvlText w:val="•"/>
      <w:lvlJc w:val="left"/>
      <w:pPr>
        <w:ind w:left="4750" w:hanging="166"/>
      </w:pPr>
      <w:rPr>
        <w:rFonts w:hint="default"/>
        <w:lang w:val="ru-RU" w:eastAsia="ru-RU" w:bidi="ru-RU"/>
      </w:rPr>
    </w:lvl>
    <w:lvl w:ilvl="5" w:tplc="C638F46C">
      <w:numFmt w:val="bullet"/>
      <w:lvlText w:val="•"/>
      <w:lvlJc w:val="left"/>
      <w:pPr>
        <w:ind w:left="5813" w:hanging="166"/>
      </w:pPr>
      <w:rPr>
        <w:rFonts w:hint="default"/>
        <w:lang w:val="ru-RU" w:eastAsia="ru-RU" w:bidi="ru-RU"/>
      </w:rPr>
    </w:lvl>
    <w:lvl w:ilvl="6" w:tplc="7C9012FA">
      <w:numFmt w:val="bullet"/>
      <w:lvlText w:val="•"/>
      <w:lvlJc w:val="left"/>
      <w:pPr>
        <w:ind w:left="6875" w:hanging="166"/>
      </w:pPr>
      <w:rPr>
        <w:rFonts w:hint="default"/>
        <w:lang w:val="ru-RU" w:eastAsia="ru-RU" w:bidi="ru-RU"/>
      </w:rPr>
    </w:lvl>
    <w:lvl w:ilvl="7" w:tplc="7D8A7BEA">
      <w:numFmt w:val="bullet"/>
      <w:lvlText w:val="•"/>
      <w:lvlJc w:val="left"/>
      <w:pPr>
        <w:ind w:left="7938" w:hanging="166"/>
      </w:pPr>
      <w:rPr>
        <w:rFonts w:hint="default"/>
        <w:lang w:val="ru-RU" w:eastAsia="ru-RU" w:bidi="ru-RU"/>
      </w:rPr>
    </w:lvl>
    <w:lvl w:ilvl="8" w:tplc="62BE76EE">
      <w:numFmt w:val="bullet"/>
      <w:lvlText w:val="•"/>
      <w:lvlJc w:val="left"/>
      <w:pPr>
        <w:ind w:left="9001" w:hanging="166"/>
      </w:pPr>
      <w:rPr>
        <w:rFonts w:hint="default"/>
        <w:lang w:val="ru-RU" w:eastAsia="ru-RU" w:bidi="ru-RU"/>
      </w:rPr>
    </w:lvl>
  </w:abstractNum>
  <w:abstractNum w:abstractNumId="11" w15:restartNumberingAfterBreak="0">
    <w:nsid w:val="4CF62C59"/>
    <w:multiLevelType w:val="multilevel"/>
    <w:tmpl w:val="C942821C"/>
    <w:lvl w:ilvl="0">
      <w:start w:val="3"/>
      <w:numFmt w:val="decimal"/>
      <w:lvlText w:val="%1"/>
      <w:lvlJc w:val="left"/>
      <w:pPr>
        <w:ind w:left="726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9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72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5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52"/>
      </w:pPr>
      <w:rPr>
        <w:rFonts w:hint="default"/>
        <w:lang w:val="ru-RU" w:eastAsia="ru-RU" w:bidi="ru-RU"/>
      </w:rPr>
    </w:lvl>
  </w:abstractNum>
  <w:abstractNum w:abstractNumId="12" w15:restartNumberingAfterBreak="0">
    <w:nsid w:val="51AC066C"/>
    <w:multiLevelType w:val="multilevel"/>
    <w:tmpl w:val="F6B87364"/>
    <w:lvl w:ilvl="0">
      <w:start w:val="10"/>
      <w:numFmt w:val="decimal"/>
      <w:lvlText w:val="%1"/>
      <w:lvlJc w:val="left"/>
      <w:pPr>
        <w:ind w:left="340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542B44B9"/>
    <w:multiLevelType w:val="multilevel"/>
    <w:tmpl w:val="582848DE"/>
    <w:lvl w:ilvl="0">
      <w:start w:val="8"/>
      <w:numFmt w:val="decimal"/>
      <w:lvlText w:val="%1"/>
      <w:lvlJc w:val="left"/>
      <w:pPr>
        <w:ind w:left="340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392"/>
      </w:pPr>
      <w:rPr>
        <w:rFonts w:hint="default"/>
        <w:lang w:val="ru-RU" w:eastAsia="ru-RU" w:bidi="ru-RU"/>
      </w:rPr>
    </w:lvl>
  </w:abstractNum>
  <w:abstractNum w:abstractNumId="14" w15:restartNumberingAfterBreak="0">
    <w:nsid w:val="546F6511"/>
    <w:multiLevelType w:val="hybridMultilevel"/>
    <w:tmpl w:val="FF40DD5C"/>
    <w:lvl w:ilvl="0" w:tplc="B3AEA7C2">
      <w:numFmt w:val="bullet"/>
      <w:lvlText w:val="•"/>
      <w:lvlJc w:val="left"/>
      <w:pPr>
        <w:ind w:left="1058" w:hanging="307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4B5C5744">
      <w:numFmt w:val="bullet"/>
      <w:lvlText w:val="•"/>
      <w:lvlJc w:val="left"/>
      <w:pPr>
        <w:ind w:left="2066" w:hanging="307"/>
      </w:pPr>
      <w:rPr>
        <w:rFonts w:hint="default"/>
        <w:lang w:val="ru-RU" w:eastAsia="ru-RU" w:bidi="ru-RU"/>
      </w:rPr>
    </w:lvl>
    <w:lvl w:ilvl="2" w:tplc="59DCC86E">
      <w:numFmt w:val="bullet"/>
      <w:lvlText w:val="•"/>
      <w:lvlJc w:val="left"/>
      <w:pPr>
        <w:ind w:left="3073" w:hanging="307"/>
      </w:pPr>
      <w:rPr>
        <w:rFonts w:hint="default"/>
        <w:lang w:val="ru-RU" w:eastAsia="ru-RU" w:bidi="ru-RU"/>
      </w:rPr>
    </w:lvl>
    <w:lvl w:ilvl="3" w:tplc="CBD8CB4E">
      <w:numFmt w:val="bullet"/>
      <w:lvlText w:val="•"/>
      <w:lvlJc w:val="left"/>
      <w:pPr>
        <w:ind w:left="4079" w:hanging="307"/>
      </w:pPr>
      <w:rPr>
        <w:rFonts w:hint="default"/>
        <w:lang w:val="ru-RU" w:eastAsia="ru-RU" w:bidi="ru-RU"/>
      </w:rPr>
    </w:lvl>
    <w:lvl w:ilvl="4" w:tplc="10BA1354">
      <w:numFmt w:val="bullet"/>
      <w:lvlText w:val="•"/>
      <w:lvlJc w:val="left"/>
      <w:pPr>
        <w:ind w:left="5086" w:hanging="307"/>
      </w:pPr>
      <w:rPr>
        <w:rFonts w:hint="default"/>
        <w:lang w:val="ru-RU" w:eastAsia="ru-RU" w:bidi="ru-RU"/>
      </w:rPr>
    </w:lvl>
    <w:lvl w:ilvl="5" w:tplc="BC98B81C">
      <w:numFmt w:val="bullet"/>
      <w:lvlText w:val="•"/>
      <w:lvlJc w:val="left"/>
      <w:pPr>
        <w:ind w:left="6093" w:hanging="307"/>
      </w:pPr>
      <w:rPr>
        <w:rFonts w:hint="default"/>
        <w:lang w:val="ru-RU" w:eastAsia="ru-RU" w:bidi="ru-RU"/>
      </w:rPr>
    </w:lvl>
    <w:lvl w:ilvl="6" w:tplc="A6105BB6">
      <w:numFmt w:val="bullet"/>
      <w:lvlText w:val="•"/>
      <w:lvlJc w:val="left"/>
      <w:pPr>
        <w:ind w:left="7099" w:hanging="307"/>
      </w:pPr>
      <w:rPr>
        <w:rFonts w:hint="default"/>
        <w:lang w:val="ru-RU" w:eastAsia="ru-RU" w:bidi="ru-RU"/>
      </w:rPr>
    </w:lvl>
    <w:lvl w:ilvl="7" w:tplc="E61E8D6E">
      <w:numFmt w:val="bullet"/>
      <w:lvlText w:val="•"/>
      <w:lvlJc w:val="left"/>
      <w:pPr>
        <w:ind w:left="8106" w:hanging="307"/>
      </w:pPr>
      <w:rPr>
        <w:rFonts w:hint="default"/>
        <w:lang w:val="ru-RU" w:eastAsia="ru-RU" w:bidi="ru-RU"/>
      </w:rPr>
    </w:lvl>
    <w:lvl w:ilvl="8" w:tplc="2CE23C52">
      <w:numFmt w:val="bullet"/>
      <w:lvlText w:val="•"/>
      <w:lvlJc w:val="left"/>
      <w:pPr>
        <w:ind w:left="9113" w:hanging="307"/>
      </w:pPr>
      <w:rPr>
        <w:rFonts w:hint="default"/>
        <w:lang w:val="ru-RU" w:eastAsia="ru-RU" w:bidi="ru-RU"/>
      </w:rPr>
    </w:lvl>
  </w:abstractNum>
  <w:abstractNum w:abstractNumId="15" w15:restartNumberingAfterBreak="0">
    <w:nsid w:val="588C3F8E"/>
    <w:multiLevelType w:val="hybridMultilevel"/>
    <w:tmpl w:val="FAD41DF6"/>
    <w:lvl w:ilvl="0" w:tplc="ED8E0EB0">
      <w:numFmt w:val="bullet"/>
      <w:lvlText w:val="—"/>
      <w:lvlJc w:val="left"/>
      <w:pPr>
        <w:ind w:left="340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AACD58">
      <w:numFmt w:val="bullet"/>
      <w:lvlText w:val="•"/>
      <w:lvlJc w:val="left"/>
      <w:pPr>
        <w:ind w:left="1418" w:hanging="406"/>
      </w:pPr>
      <w:rPr>
        <w:rFonts w:hint="default"/>
        <w:lang w:val="ru-RU" w:eastAsia="ru-RU" w:bidi="ru-RU"/>
      </w:rPr>
    </w:lvl>
    <w:lvl w:ilvl="2" w:tplc="5B261E90">
      <w:numFmt w:val="bullet"/>
      <w:lvlText w:val="•"/>
      <w:lvlJc w:val="left"/>
      <w:pPr>
        <w:ind w:left="2497" w:hanging="406"/>
      </w:pPr>
      <w:rPr>
        <w:rFonts w:hint="default"/>
        <w:lang w:val="ru-RU" w:eastAsia="ru-RU" w:bidi="ru-RU"/>
      </w:rPr>
    </w:lvl>
    <w:lvl w:ilvl="3" w:tplc="C0C27930">
      <w:numFmt w:val="bullet"/>
      <w:lvlText w:val="•"/>
      <w:lvlJc w:val="left"/>
      <w:pPr>
        <w:ind w:left="3575" w:hanging="406"/>
      </w:pPr>
      <w:rPr>
        <w:rFonts w:hint="default"/>
        <w:lang w:val="ru-RU" w:eastAsia="ru-RU" w:bidi="ru-RU"/>
      </w:rPr>
    </w:lvl>
    <w:lvl w:ilvl="4" w:tplc="99B65398">
      <w:numFmt w:val="bullet"/>
      <w:lvlText w:val="•"/>
      <w:lvlJc w:val="left"/>
      <w:pPr>
        <w:ind w:left="4654" w:hanging="406"/>
      </w:pPr>
      <w:rPr>
        <w:rFonts w:hint="default"/>
        <w:lang w:val="ru-RU" w:eastAsia="ru-RU" w:bidi="ru-RU"/>
      </w:rPr>
    </w:lvl>
    <w:lvl w:ilvl="5" w:tplc="63B6C05C">
      <w:numFmt w:val="bullet"/>
      <w:lvlText w:val="•"/>
      <w:lvlJc w:val="left"/>
      <w:pPr>
        <w:ind w:left="5733" w:hanging="406"/>
      </w:pPr>
      <w:rPr>
        <w:rFonts w:hint="default"/>
        <w:lang w:val="ru-RU" w:eastAsia="ru-RU" w:bidi="ru-RU"/>
      </w:rPr>
    </w:lvl>
    <w:lvl w:ilvl="6" w:tplc="17DCC450">
      <w:numFmt w:val="bullet"/>
      <w:lvlText w:val="•"/>
      <w:lvlJc w:val="left"/>
      <w:pPr>
        <w:ind w:left="6811" w:hanging="406"/>
      </w:pPr>
      <w:rPr>
        <w:rFonts w:hint="default"/>
        <w:lang w:val="ru-RU" w:eastAsia="ru-RU" w:bidi="ru-RU"/>
      </w:rPr>
    </w:lvl>
    <w:lvl w:ilvl="7" w:tplc="C338D820">
      <w:numFmt w:val="bullet"/>
      <w:lvlText w:val="•"/>
      <w:lvlJc w:val="left"/>
      <w:pPr>
        <w:ind w:left="7890" w:hanging="406"/>
      </w:pPr>
      <w:rPr>
        <w:rFonts w:hint="default"/>
        <w:lang w:val="ru-RU" w:eastAsia="ru-RU" w:bidi="ru-RU"/>
      </w:rPr>
    </w:lvl>
    <w:lvl w:ilvl="8" w:tplc="E522F786">
      <w:numFmt w:val="bullet"/>
      <w:lvlText w:val="•"/>
      <w:lvlJc w:val="left"/>
      <w:pPr>
        <w:ind w:left="8969" w:hanging="406"/>
      </w:pPr>
      <w:rPr>
        <w:rFonts w:hint="default"/>
        <w:lang w:val="ru-RU" w:eastAsia="ru-RU" w:bidi="ru-RU"/>
      </w:rPr>
    </w:lvl>
  </w:abstractNum>
  <w:abstractNum w:abstractNumId="16" w15:restartNumberingAfterBreak="0">
    <w:nsid w:val="595B49CD"/>
    <w:multiLevelType w:val="multilevel"/>
    <w:tmpl w:val="CBC0F9A2"/>
    <w:lvl w:ilvl="0">
      <w:start w:val="4"/>
      <w:numFmt w:val="decimal"/>
      <w:lvlText w:val="%1"/>
      <w:lvlJc w:val="left"/>
      <w:pPr>
        <w:ind w:left="340" w:hanging="4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03"/>
      </w:pPr>
      <w:rPr>
        <w:rFonts w:hint="default"/>
        <w:lang w:val="ru-RU" w:eastAsia="ru-RU" w:bidi="ru-RU"/>
      </w:rPr>
    </w:lvl>
  </w:abstractNum>
  <w:abstractNum w:abstractNumId="17" w15:restartNumberingAfterBreak="0">
    <w:nsid w:val="6BCB16B3"/>
    <w:multiLevelType w:val="multilevel"/>
    <w:tmpl w:val="4C40BE5C"/>
    <w:lvl w:ilvl="0">
      <w:start w:val="1"/>
      <w:numFmt w:val="decimal"/>
      <w:lvlText w:val="%1."/>
      <w:lvlJc w:val="left"/>
      <w:pPr>
        <w:ind w:left="572" w:hanging="24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7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5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5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7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430"/>
      </w:pPr>
      <w:rPr>
        <w:rFonts w:hint="default"/>
        <w:lang w:val="ru-RU" w:eastAsia="ru-RU" w:bidi="ru-RU"/>
      </w:rPr>
    </w:lvl>
  </w:abstractNum>
  <w:abstractNum w:abstractNumId="18" w15:restartNumberingAfterBreak="0">
    <w:nsid w:val="716C176C"/>
    <w:multiLevelType w:val="multilevel"/>
    <w:tmpl w:val="70B08ADA"/>
    <w:lvl w:ilvl="0">
      <w:start w:val="5"/>
      <w:numFmt w:val="decimal"/>
      <w:lvlText w:val="%1"/>
      <w:lvlJc w:val="left"/>
      <w:pPr>
        <w:ind w:left="721" w:hanging="3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3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0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5" w:hanging="382"/>
      </w:pPr>
      <w:rPr>
        <w:rFonts w:hint="default"/>
        <w:lang w:val="ru-RU" w:eastAsia="ru-RU" w:bidi="ru-RU"/>
      </w:rPr>
    </w:lvl>
  </w:abstractNum>
  <w:abstractNum w:abstractNumId="19" w15:restartNumberingAfterBreak="0">
    <w:nsid w:val="71C03372"/>
    <w:multiLevelType w:val="multilevel"/>
    <w:tmpl w:val="7376D414"/>
    <w:lvl w:ilvl="0">
      <w:start w:val="2"/>
      <w:numFmt w:val="decimal"/>
      <w:lvlText w:val="%1"/>
      <w:lvlJc w:val="left"/>
      <w:pPr>
        <w:ind w:left="340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85"/>
      </w:pPr>
      <w:rPr>
        <w:rFonts w:hint="default"/>
        <w:lang w:val="ru-RU" w:eastAsia="ru-RU" w:bidi="ru-RU"/>
      </w:rPr>
    </w:lvl>
  </w:abstractNum>
  <w:abstractNum w:abstractNumId="20" w15:restartNumberingAfterBreak="0">
    <w:nsid w:val="722C4D12"/>
    <w:multiLevelType w:val="hybridMultilevel"/>
    <w:tmpl w:val="E66A3008"/>
    <w:lvl w:ilvl="0" w:tplc="FBC099FC">
      <w:start w:val="7"/>
      <w:numFmt w:val="decimal"/>
      <w:lvlText w:val="%1."/>
      <w:lvlJc w:val="left"/>
      <w:pPr>
        <w:ind w:left="5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D920526">
      <w:numFmt w:val="bullet"/>
      <w:lvlText w:val="•"/>
      <w:lvlJc w:val="left"/>
      <w:pPr>
        <w:ind w:left="1616" w:hanging="221"/>
      </w:pPr>
      <w:rPr>
        <w:rFonts w:hint="default"/>
        <w:lang w:val="ru-RU" w:eastAsia="ru-RU" w:bidi="ru-RU"/>
      </w:rPr>
    </w:lvl>
    <w:lvl w:ilvl="2" w:tplc="CABE8D66">
      <w:numFmt w:val="bullet"/>
      <w:lvlText w:val="•"/>
      <w:lvlJc w:val="left"/>
      <w:pPr>
        <w:ind w:left="2673" w:hanging="221"/>
      </w:pPr>
      <w:rPr>
        <w:rFonts w:hint="default"/>
        <w:lang w:val="ru-RU" w:eastAsia="ru-RU" w:bidi="ru-RU"/>
      </w:rPr>
    </w:lvl>
    <w:lvl w:ilvl="3" w:tplc="E7B6BBA2">
      <w:numFmt w:val="bullet"/>
      <w:lvlText w:val="•"/>
      <w:lvlJc w:val="left"/>
      <w:pPr>
        <w:ind w:left="3729" w:hanging="221"/>
      </w:pPr>
      <w:rPr>
        <w:rFonts w:hint="default"/>
        <w:lang w:val="ru-RU" w:eastAsia="ru-RU" w:bidi="ru-RU"/>
      </w:rPr>
    </w:lvl>
    <w:lvl w:ilvl="4" w:tplc="C86C52A8">
      <w:numFmt w:val="bullet"/>
      <w:lvlText w:val="•"/>
      <w:lvlJc w:val="left"/>
      <w:pPr>
        <w:ind w:left="4786" w:hanging="221"/>
      </w:pPr>
      <w:rPr>
        <w:rFonts w:hint="default"/>
        <w:lang w:val="ru-RU" w:eastAsia="ru-RU" w:bidi="ru-RU"/>
      </w:rPr>
    </w:lvl>
    <w:lvl w:ilvl="5" w:tplc="4D925CFC">
      <w:numFmt w:val="bullet"/>
      <w:lvlText w:val="•"/>
      <w:lvlJc w:val="left"/>
      <w:pPr>
        <w:ind w:left="5843" w:hanging="221"/>
      </w:pPr>
      <w:rPr>
        <w:rFonts w:hint="default"/>
        <w:lang w:val="ru-RU" w:eastAsia="ru-RU" w:bidi="ru-RU"/>
      </w:rPr>
    </w:lvl>
    <w:lvl w:ilvl="6" w:tplc="8FF67190">
      <w:numFmt w:val="bullet"/>
      <w:lvlText w:val="•"/>
      <w:lvlJc w:val="left"/>
      <w:pPr>
        <w:ind w:left="6899" w:hanging="221"/>
      </w:pPr>
      <w:rPr>
        <w:rFonts w:hint="default"/>
        <w:lang w:val="ru-RU" w:eastAsia="ru-RU" w:bidi="ru-RU"/>
      </w:rPr>
    </w:lvl>
    <w:lvl w:ilvl="7" w:tplc="214CB404">
      <w:numFmt w:val="bullet"/>
      <w:lvlText w:val="•"/>
      <w:lvlJc w:val="left"/>
      <w:pPr>
        <w:ind w:left="7956" w:hanging="221"/>
      </w:pPr>
      <w:rPr>
        <w:rFonts w:hint="default"/>
        <w:lang w:val="ru-RU" w:eastAsia="ru-RU" w:bidi="ru-RU"/>
      </w:rPr>
    </w:lvl>
    <w:lvl w:ilvl="8" w:tplc="6A7816F8">
      <w:numFmt w:val="bullet"/>
      <w:lvlText w:val="•"/>
      <w:lvlJc w:val="left"/>
      <w:pPr>
        <w:ind w:left="9013" w:hanging="221"/>
      </w:pPr>
      <w:rPr>
        <w:rFonts w:hint="default"/>
        <w:lang w:val="ru-RU" w:eastAsia="ru-RU" w:bidi="ru-RU"/>
      </w:rPr>
    </w:lvl>
  </w:abstractNum>
  <w:abstractNum w:abstractNumId="21" w15:restartNumberingAfterBreak="0">
    <w:nsid w:val="746C1E10"/>
    <w:multiLevelType w:val="multilevel"/>
    <w:tmpl w:val="9704F6F8"/>
    <w:lvl w:ilvl="0">
      <w:start w:val="9"/>
      <w:numFmt w:val="decimal"/>
      <w:lvlText w:val="%1"/>
      <w:lvlJc w:val="left"/>
      <w:pPr>
        <w:ind w:left="340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396"/>
      </w:pPr>
      <w:rPr>
        <w:rFonts w:hint="default"/>
        <w:lang w:val="ru-RU" w:eastAsia="ru-RU" w:bidi="ru-RU"/>
      </w:rPr>
    </w:lvl>
  </w:abstractNum>
  <w:abstractNum w:abstractNumId="22" w15:restartNumberingAfterBreak="0">
    <w:nsid w:val="78A2415B"/>
    <w:multiLevelType w:val="multilevel"/>
    <w:tmpl w:val="457064F6"/>
    <w:lvl w:ilvl="0">
      <w:start w:val="5"/>
      <w:numFmt w:val="decimal"/>
      <w:lvlText w:val="%1"/>
      <w:lvlJc w:val="left"/>
      <w:pPr>
        <w:ind w:left="340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97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4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47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20"/>
  </w:num>
  <w:num w:numId="7">
    <w:abstractNumId w:val="8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21"/>
  </w:num>
  <w:num w:numId="14">
    <w:abstractNumId w:val="13"/>
  </w:num>
  <w:num w:numId="15">
    <w:abstractNumId w:val="15"/>
  </w:num>
  <w:num w:numId="16">
    <w:abstractNumId w:val="5"/>
  </w:num>
  <w:num w:numId="17">
    <w:abstractNumId w:val="0"/>
  </w:num>
  <w:num w:numId="18">
    <w:abstractNumId w:val="22"/>
  </w:num>
  <w:num w:numId="19">
    <w:abstractNumId w:val="16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469"/>
    <w:rsid w:val="007326DD"/>
    <w:rsid w:val="00801950"/>
    <w:rsid w:val="009637DA"/>
    <w:rsid w:val="00995084"/>
    <w:rsid w:val="00C24469"/>
    <w:rsid w:val="00D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FF5D6B"/>
  <w15:docId w15:val="{F0B1EE4A-1029-4833-B52A-CA78E53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</w:style>
  <w:style w:type="paragraph" w:styleId="a4">
    <w:name w:val="List Paragraph"/>
    <w:basedOn w:val="a"/>
    <w:uiPriority w:val="1"/>
    <w:qFormat/>
    <w:pPr>
      <w:ind w:left="3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transl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Шипицына Елизавета Игоревна</cp:lastModifiedBy>
  <cp:revision>6</cp:revision>
  <dcterms:created xsi:type="dcterms:W3CDTF">2020-08-25T12:24:00Z</dcterms:created>
  <dcterms:modified xsi:type="dcterms:W3CDTF">2021-10-13T08:21:00Z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2020-08-25T00:00:00Z</vt:filetime>
  </property>
</Properties>
</file>