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Arial" w:cs="Arial"/>
        </w:rPr>
        <w:t xml:space="preserve">             </w:t>
      </w:r>
      <w:r>
        <w:rPr>
          <w:rFonts w:eastAsia="Arial" w:cs="Arial"/>
        </w:rPr>
        <w:t>Приложение к</w:t>
      </w:r>
      <w:r>
        <w:rPr>
          <w:rFonts w:cs="Arial"/>
        </w:rPr>
        <w:t xml:space="preserve"> договору № ______ от __ _________ 202</w:t>
      </w:r>
      <w:r>
        <w:rPr>
          <w:rFonts w:cs="Arial"/>
        </w:rPr>
        <w:t>1</w:t>
      </w:r>
      <w:r>
        <w:rPr>
          <w:rFonts w:cs="Arial"/>
        </w:rPr>
        <w:t xml:space="preserve">г. </w:t>
      </w:r>
    </w:p>
    <w:p>
      <w:pPr>
        <w:pStyle w:val="Normal"/>
        <w:jc w:val="right"/>
        <w:rPr/>
      </w:pPr>
      <w:r>
        <w:rPr>
          <w:rFonts w:cs="Arial"/>
        </w:rPr>
        <w:t xml:space="preserve">                           </w:t>
      </w:r>
    </w:p>
    <w:p>
      <w:pPr>
        <w:pStyle w:val="Normal"/>
        <w:jc w:val="center"/>
        <w:rPr/>
      </w:pPr>
      <w:r>
        <w:rPr>
          <w:rFonts w:eastAsia="Arial" w:cs="Arial"/>
        </w:rPr>
        <w:t xml:space="preserve">  </w:t>
      </w:r>
      <w:r>
        <w:rPr>
          <w:rFonts w:cs="Arial"/>
        </w:rPr>
        <w:t>Спецификация от «__» _______ 202</w:t>
      </w:r>
      <w:r>
        <w:rPr>
          <w:rFonts w:cs="Arial"/>
        </w:rPr>
        <w:t>1</w:t>
      </w:r>
      <w:r>
        <w:rPr>
          <w:rFonts w:cs="Arial"/>
        </w:rPr>
        <w:t xml:space="preserve"> г.</w:t>
      </w:r>
    </w:p>
    <w:p>
      <w:pPr>
        <w:pStyle w:val="Normal"/>
        <w:jc w:val="center"/>
        <w:rPr/>
      </w:pPr>
      <w:r>
        <w:rPr/>
      </w:r>
    </w:p>
    <w:tbl>
      <w:tblPr>
        <w:tblW w:w="15646" w:type="dxa"/>
        <w:jc w:val="left"/>
        <w:tblInd w:w="-38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38"/>
        <w:gridCol w:w="9675"/>
        <w:gridCol w:w="707"/>
        <w:gridCol w:w="992"/>
        <w:gridCol w:w="1984"/>
        <w:gridCol w:w="1849"/>
      </w:tblGrid>
      <w:tr>
        <w:trPr>
          <w:trHeight w:val="475" w:hRule="atLeast"/>
        </w:trPr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eastAsia="Arial" w:cs="Arial"/>
              </w:rPr>
              <w:t>№</w:t>
            </w:r>
          </w:p>
        </w:tc>
        <w:tc>
          <w:tcPr>
            <w:tcW w:w="9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>
                <w:color w:val="00000A"/>
              </w:rPr>
            </w:pPr>
            <w:r>
              <w:rPr>
                <w:rFonts w:cs="Arial"/>
                <w:color w:val="00000A"/>
              </w:rPr>
              <w:t>Наименование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Arial"/>
              </w:rPr>
              <w:t>Ед. изм.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Arial"/>
              </w:rPr>
              <w:t>Кол-во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  <w:t>Цена  с учетом НДС, с доставкой, руб.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Times New Roman"/>
              </w:rPr>
              <w:t>Сумма с учетом НДС, с доставкой, руб.</w:t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Arial"/>
              </w:rPr>
              <w:t>1</w:t>
            </w:r>
          </w:p>
        </w:tc>
        <w:tc>
          <w:tcPr>
            <w:tcW w:w="9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Spacing"/>
              <w:rPr>
                <w:color w:val="00000A"/>
              </w:rPr>
            </w:pPr>
            <w:r>
              <w:rPr>
                <w:rFonts w:cs="Arial"/>
                <w:color w:val="00000A"/>
                <w:szCs w:val="24"/>
                <w:shd w:fill="FFFFFF" w:val="clear"/>
              </w:rPr>
              <w:t>Куртка мужская зимняя, цвет: сочетание темно-синего и красного.</w:t>
            </w:r>
          </w:p>
          <w:p>
            <w:pPr>
              <w:pStyle w:val="NoSpacing"/>
              <w:rPr>
                <w:color w:val="00000A"/>
              </w:rPr>
            </w:pPr>
            <w:r>
              <w:rPr>
                <w:rFonts w:cs="Arial"/>
                <w:color w:val="00000A"/>
                <w:szCs w:val="24"/>
                <w:shd w:fill="FFFFFF" w:val="clear"/>
              </w:rPr>
              <w:t>Сигнальные элементы: световозвращающие принты и канты.</w:t>
            </w:r>
            <w:r>
              <w:rPr>
                <w:rFonts w:cs="Arial"/>
                <w:color w:val="00000A"/>
                <w:szCs w:val="24"/>
              </w:rPr>
              <w:br/>
            </w:r>
            <w:r>
              <w:rPr>
                <w:rStyle w:val="Tipsytooltip"/>
                <w:rFonts w:cs="Arial"/>
                <w:bCs/>
                <w:color w:val="00000A"/>
                <w:szCs w:val="24"/>
                <w:shd w:fill="FFFFFF" w:val="clear"/>
              </w:rPr>
              <w:t>ГОСТ 12.4.236-2011,</w:t>
            </w:r>
            <w:r>
              <w:rPr>
                <w:rFonts w:cs="Arial"/>
                <w:color w:val="00000A"/>
                <w:szCs w:val="24"/>
              </w:rPr>
              <w:t xml:space="preserve"> ТР ТС 019/2011</w:t>
            </w:r>
          </w:p>
          <w:p>
            <w:pPr>
              <w:pStyle w:val="NoSpacing"/>
              <w:rPr>
                <w:color w:val="00000A"/>
              </w:rPr>
            </w:pPr>
            <w:r>
              <w:rPr>
                <w:rFonts w:cs="Arial"/>
                <w:color w:val="00000A"/>
                <w:szCs w:val="24"/>
              </w:rPr>
              <w:t>Поставка по образцу Покупателя, находящемуся по адресу: 399540, Липецкая обл., с. Тербуны, ул. Дорожная,5В.</w:t>
            </w:r>
          </w:p>
          <w:p>
            <w:pPr>
              <w:pStyle w:val="NoSpacing"/>
              <w:rPr>
                <w:color w:val="00000A"/>
              </w:rPr>
            </w:pPr>
            <w:r>
              <w:rPr>
                <w:rFonts w:cs="Arial"/>
                <w:color w:val="00000A"/>
                <w:szCs w:val="24"/>
              </w:rPr>
              <w:t>Размеры по согласованию с Покупателем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Arial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Arial"/>
              </w:rPr>
              <w:t>48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>
                <w:rFonts w:cs="Arial"/>
              </w:rPr>
            </w:pPr>
            <w:r>
              <w:rPr/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>
                <w:rFonts w:cs="Arial"/>
              </w:rPr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  <w:t>2</w:t>
            </w:r>
          </w:p>
        </w:tc>
        <w:tc>
          <w:tcPr>
            <w:tcW w:w="9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Spacing"/>
              <w:rPr>
                <w:color w:val="00000A"/>
              </w:rPr>
            </w:pPr>
            <w:r>
              <w:rPr>
                <w:rFonts w:cs="Arial"/>
                <w:color w:val="00000A"/>
                <w:szCs w:val="24"/>
                <w:shd w:fill="FFFFFF" w:val="clear"/>
              </w:rPr>
              <w:t xml:space="preserve"> </w:t>
            </w:r>
            <w:r>
              <w:rPr>
                <w:rFonts w:cs="Arial"/>
                <w:color w:val="00000A"/>
                <w:szCs w:val="24"/>
                <w:shd w:fill="FFFFFF" w:val="clear"/>
              </w:rPr>
              <w:t>Брюки мужские зимние цвет: темно-синий</w:t>
            </w:r>
          </w:p>
          <w:p>
            <w:pPr>
              <w:pStyle w:val="NoSpacing"/>
              <w:rPr>
                <w:color w:val="00000A"/>
              </w:rPr>
            </w:pPr>
            <w:r>
              <w:rPr>
                <w:rFonts w:cs="Arial"/>
                <w:color w:val="00000A"/>
                <w:szCs w:val="24"/>
                <w:shd w:fill="FFFFFF" w:val="clear"/>
              </w:rPr>
              <w:t>Сигнальные элементы: световозвращающие принты и канты.</w:t>
              <w:br/>
            </w:r>
            <w:r>
              <w:rPr>
                <w:rStyle w:val="Tipsytooltip"/>
                <w:rFonts w:cs="Arial"/>
                <w:bCs/>
                <w:color w:val="00000A"/>
                <w:szCs w:val="24"/>
                <w:shd w:fill="FFFFFF" w:val="clear"/>
              </w:rPr>
              <w:t>ГОСТ 12.4.236-2011,</w:t>
            </w:r>
            <w:r>
              <w:rPr>
                <w:rFonts w:cs="Arial"/>
                <w:color w:val="00000A"/>
                <w:szCs w:val="24"/>
              </w:rPr>
              <w:t xml:space="preserve">  ТР ТС 019/2011</w:t>
            </w:r>
          </w:p>
          <w:p>
            <w:pPr>
              <w:pStyle w:val="NoSpacing"/>
              <w:rPr>
                <w:color w:val="00000A"/>
              </w:rPr>
            </w:pPr>
            <w:r>
              <w:rPr>
                <w:rFonts w:cs="Arial"/>
                <w:color w:val="00000A"/>
                <w:szCs w:val="24"/>
              </w:rPr>
              <w:t>Поставка по образцу Покупателя, находящемуся по адресу: 399540, Липецкая обл., с. Тербуны, ул. Дорожная,5В.</w:t>
            </w:r>
          </w:p>
          <w:p>
            <w:pPr>
              <w:pStyle w:val="NoSpacing"/>
              <w:rPr>
                <w:color w:val="00000A"/>
              </w:rPr>
            </w:pPr>
            <w:r>
              <w:rPr>
                <w:rFonts w:cs="Arial"/>
                <w:color w:val="00000A"/>
                <w:szCs w:val="24"/>
                <w:shd w:fill="FFFFFF" w:val="clear"/>
              </w:rPr>
              <w:t>Размеры по согласованию с Покупателем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Arial"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  <w:t>37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>
                <w:rFonts w:cs="Arial"/>
              </w:rPr>
            </w:pPr>
            <w:r>
              <w:rPr/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Arial"/>
              </w:rPr>
              <w:t>3</w:t>
            </w:r>
          </w:p>
        </w:tc>
        <w:tc>
          <w:tcPr>
            <w:tcW w:w="9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/>
                <w:color w:val="00000A"/>
              </w:rPr>
              <w:t>Ботинки мужские зимние кожаные, ц</w:t>
            </w:r>
            <w:r>
              <w:rPr>
                <w:rFonts w:cs="Arial"/>
                <w:color w:val="00000A"/>
                <w:shd w:fill="FFFFFF" w:val="clear"/>
              </w:rPr>
              <w:t>вет: черный.</w:t>
            </w:r>
          </w:p>
          <w:p>
            <w:pPr>
              <w:pStyle w:val="Normal"/>
              <w:jc w:val="left"/>
              <w:rPr/>
            </w:pPr>
            <w:r>
              <w:rPr>
                <w:rFonts w:cs="Arial"/>
                <w:color w:val="00000A"/>
                <w:shd w:fill="FFFFFF" w:val="clear"/>
              </w:rPr>
              <w:t>Верх обуви: натуральная кожа.</w:t>
            </w:r>
            <w:r>
              <w:rPr>
                <w:rFonts w:cs="Arial"/>
                <w:color w:val="00000A"/>
                <w:highlight w:val="white"/>
              </w:rPr>
              <w:br/>
            </w:r>
            <w:r>
              <w:rPr>
                <w:rFonts w:cs="Arial"/>
                <w:color w:val="00000A"/>
                <w:shd w:fill="FFFFFF" w:val="clear"/>
              </w:rPr>
              <w:t>Утеплитель:  искусственный мех</w:t>
            </w:r>
          </w:p>
          <w:p>
            <w:pPr>
              <w:pStyle w:val="Normal"/>
              <w:jc w:val="left"/>
              <w:rPr/>
            </w:pPr>
            <w:r>
              <w:rPr>
                <w:rFonts w:cs="Arial"/>
                <w:color w:val="00000A"/>
                <w:shd w:fill="FFFFFF" w:val="clear"/>
              </w:rPr>
              <w:t xml:space="preserve">ГОСТ </w:t>
            </w:r>
            <w:bookmarkStart w:id="0" w:name="__DdeLink__239_2142180745"/>
            <w:r>
              <w:rPr>
                <w:rFonts w:cs="Arial"/>
                <w:color w:val="00000A"/>
                <w:shd w:fill="FFFFFF" w:val="clear"/>
              </w:rPr>
              <w:t>12.4.137-2001</w:t>
            </w:r>
            <w:bookmarkEnd w:id="0"/>
            <w:r>
              <w:rPr>
                <w:rFonts w:cs="Arial"/>
                <w:color w:val="00000A"/>
              </w:rPr>
              <w:t xml:space="preserve">, </w:t>
            </w:r>
            <w:r>
              <w:rPr>
                <w:rFonts w:cs="Arial"/>
                <w:color w:val="00000A"/>
                <w:sz w:val="24"/>
                <w:szCs w:val="24"/>
              </w:rPr>
              <w:t xml:space="preserve">ГОСТ Р 12.4.187-97, </w:t>
            </w:r>
            <w:r>
              <w:rPr>
                <w:rFonts w:cs="Arial"/>
                <w:color w:val="00000A"/>
              </w:rPr>
              <w:t xml:space="preserve"> ТР ТС 019/2011</w:t>
            </w:r>
          </w:p>
          <w:p>
            <w:pPr>
              <w:pStyle w:val="Style22"/>
              <w:jc w:val="both"/>
              <w:rPr>
                <w:color w:val="00000A"/>
              </w:rPr>
            </w:pPr>
            <w:r>
              <w:rPr>
                <w:rFonts w:cs="Arial"/>
                <w:color w:val="00000A"/>
              </w:rPr>
              <w:t>Поставка по образцу Покупателя, находящемуся по адресу: 399540, Липецкая обл., с. Тербуны, ул. Дорожная,5В.</w:t>
            </w:r>
          </w:p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rFonts w:cs="Arial"/>
                <w:color w:val="00000A"/>
              </w:rPr>
              <w:t>Размеры по согласованию с Покупателем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Arial"/>
              </w:rPr>
              <w:t>пара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>
                <w:rFonts w:cs="Arial"/>
              </w:rPr>
              <w:t>50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>
                <w:rFonts w:cs="Arial"/>
              </w:rPr>
            </w:pPr>
            <w:r>
              <w:rPr/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>
                <w:rFonts w:cs="Arial"/>
              </w:rPr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  <w:t>4</w:t>
            </w:r>
          </w:p>
        </w:tc>
        <w:tc>
          <w:tcPr>
            <w:tcW w:w="9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rPr/>
            </w:pPr>
            <w:r>
              <w:rPr>
                <w:rFonts w:cs="Arial"/>
              </w:rPr>
              <w:t>Итого: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9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rPr/>
            </w:pPr>
            <w:r>
              <w:rPr>
                <w:rFonts w:cs="Arial"/>
              </w:rPr>
              <w:t>В том числе НДС20%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eastAsia="Arial" w:cs="Arial"/>
        </w:rPr>
        <w:t>П</w:t>
      </w:r>
      <w:r>
        <w:rPr>
          <w:rFonts w:cs="Arial"/>
        </w:rPr>
        <w:t xml:space="preserve">оставка, переход права                                           доставка на склад Покупателя по адресу Липецкая область, с. Тербуны, ул.Дорожная,5В                            </w:t>
      </w:r>
    </w:p>
    <w:p>
      <w:pPr>
        <w:pStyle w:val="Normal"/>
        <w:rPr/>
      </w:pPr>
      <w:r>
        <w:rPr>
          <w:rFonts w:cs="Arial"/>
        </w:rPr>
        <w:t>собственности                                                            переход права собственности-приёмка от перевозчика на складе Покупателя.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 xml:space="preserve">Срок поставки:                                                           в течение </w:t>
      </w:r>
      <w:r>
        <w:rPr>
          <w:rFonts w:cs="Arial"/>
        </w:rPr>
        <w:t>20</w:t>
      </w:r>
      <w:r>
        <w:rPr>
          <w:rFonts w:cs="Arial"/>
        </w:rPr>
        <w:t xml:space="preserve"> календарного дня после подписания договора обеими сторонами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>Порядок расчётов:                                                 отсрочка платежа ____  календарных дней со дня подписания товарной накладной Покупателем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>Гарантийный период:                                                3 месяца с момента перехода права собственности от Продавца к Покупателя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>Обмен товара, который не соответствует                                    399540, Липецкая область, Тербунский район, с. Тербуны, улица Дорожная,5В,</w:t>
      </w:r>
    </w:p>
    <w:p>
      <w:pPr>
        <w:pStyle w:val="Normal"/>
        <w:rPr/>
      </w:pPr>
      <w:r>
        <w:rPr>
          <w:rFonts w:eastAsia="Arial" w:cs="Arial"/>
        </w:rPr>
        <w:t xml:space="preserve">заявленным размерам, согласно поданной заявке:                     </w:t>
      </w:r>
      <w:r>
        <w:rPr>
          <w:rFonts w:cs="Arial"/>
        </w:rPr>
        <w:t xml:space="preserve">в течение 14 календарных дней, с момента обращения.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" w:cs="Arial"/>
        </w:rPr>
        <w:t xml:space="preserve">                     </w:t>
      </w:r>
    </w:p>
    <w:p>
      <w:pPr>
        <w:pStyle w:val="Normal"/>
        <w:rPr/>
      </w:pPr>
      <w:r>
        <w:rPr/>
        <w:t>Покупатель</w:t>
      </w:r>
    </w:p>
    <w:p>
      <w:pPr>
        <w:pStyle w:val="Normal"/>
        <w:rPr/>
      </w:pPr>
      <w:r>
        <w:rPr>
          <w:b/>
        </w:rPr>
        <w:t>ООО «Тербунский гончар»</w:t>
      </w:r>
    </w:p>
    <w:p>
      <w:pPr>
        <w:pStyle w:val="Normal"/>
        <w:rPr/>
      </w:pPr>
      <w:r>
        <w:rPr/>
        <w:t>399540, Липецкая область, Тербунский район, с. Тербуны, ул. Дорожная 5в,</w:t>
      </w:r>
    </w:p>
    <w:p>
      <w:pPr>
        <w:pStyle w:val="Normal"/>
        <w:rPr/>
      </w:pPr>
      <w:r>
        <w:rPr/>
        <w:t>р/с 40702810935000104693 в Липецком Отделении №8593 ПАО Сбербанк г. Липецк, БИК 044206604,</w:t>
      </w:r>
    </w:p>
    <w:p>
      <w:pPr>
        <w:pStyle w:val="Normal"/>
        <w:rPr/>
      </w:pPr>
      <w:r>
        <w:rPr/>
        <w:t>к/с 30101810800000000604, ИНН4807006470, КПП481501001,</w:t>
      </w:r>
    </w:p>
    <w:p>
      <w:pPr>
        <w:pStyle w:val="Normal"/>
        <w:rPr/>
      </w:pPr>
      <w:r>
        <w:rPr/>
        <w:t>ОГРН 1054800050315, ОКПО 74016382.</w:t>
      </w:r>
    </w:p>
    <w:p>
      <w:pPr>
        <w:pStyle w:val="Normal"/>
        <w:rPr/>
      </w:pPr>
      <w:r>
        <w:rPr/>
        <w:t xml:space="preserve">Генеральный директор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___________________Кутаев А.А.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Продавец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cs="Arial"/>
        </w:rPr>
        <w:t xml:space="preserve"> </w:t>
      </w:r>
    </w:p>
    <w:sectPr>
      <w:type w:val="nextPage"/>
      <w:pgSz w:orient="landscape" w:w="16838" w:h="11906"/>
      <w:pgMar w:left="1134" w:right="854" w:header="0" w:top="127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 Regular" w:cs="Lohit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Times New Roman" w:hAnsi="Times New Roman" w:eastAsia="WenQuanYi Micro Hei" w:cs="Lohit Hindi"/>
      <w:color w:val="00000A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eastAsia="WenQuanYi Micro Hei" w:cs="Mangal"/>
      <w:color w:val="00000A"/>
      <w:sz w:val="16"/>
      <w:szCs w:val="14"/>
      <w:lang w:eastAsia="zh-CN" w:bidi="hi-IN"/>
    </w:rPr>
  </w:style>
  <w:style w:type="character" w:styleId="Tipsytooltip" w:customStyle="1">
    <w:name w:val="tipsy-tooltip"/>
    <w:basedOn w:val="DefaultParagraphFont"/>
    <w:qFormat/>
    <w:rPr/>
  </w:style>
  <w:style w:type="character" w:styleId="Style15" w:customStyle="1">
    <w:name w:val="Выделение жирным"/>
    <w:basedOn w:val="DefaultParagraphFont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NoSpacing">
    <w:name w:val="No Spacing"/>
    <w:qFormat/>
    <w:pPr>
      <w:widowControl w:val="false"/>
      <w:tabs>
        <w:tab w:val="left" w:pos="708" w:leader="none"/>
      </w:tabs>
      <w:suppressAutoHyphens w:val="true"/>
      <w:bidi w:val="0"/>
      <w:spacing w:lineRule="atLeast" w:line="100"/>
      <w:jc w:val="left"/>
    </w:pPr>
    <w:rPr>
      <w:rFonts w:ascii="Times New Roman" w:hAnsi="Times New Roman" w:eastAsia="WenQuanYi Micro Hei" w:cs="Mangal"/>
      <w:color w:val="00000A"/>
      <w:kern w:val="0"/>
      <w:sz w:val="24"/>
      <w:szCs w:val="21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2</Pages>
  <Words>289</Words>
  <Characters>1891</Characters>
  <CharactersWithSpaces>2643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2019-09-25T07:09:00Z</dcterms:created>
  <dc:creator>Пользователь Windows</dc:creator>
  <dc:description/>
  <dc:language>ru-RU</dc:language>
  <cp:lastModifiedBy/>
  <cp:lastPrinted>2019-09-25T07:36:00Z</cp:lastPrinted>
  <dcterms:modified xsi:type="dcterms:W3CDTF">2021-09-28T16:09:25Z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