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44" w:rsidRDefault="00550660" w:rsidP="00550660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ДОГОВОР КУПЛИ-ПРОДАЖИ</w:t>
      </w:r>
    </w:p>
    <w:p w:rsidR="00EB0944" w:rsidRDefault="00550660" w:rsidP="00550660">
      <w:pPr>
        <w:spacing w:after="12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944">
        <w:tc>
          <w:tcPr>
            <w:tcW w:w="4677" w:type="dxa"/>
          </w:tcPr>
          <w:p w:rsidR="00EB0944" w:rsidRDefault="005506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Ханты-Мансийский АО – Югра, г. Нижневартовск</w:t>
            </w:r>
          </w:p>
        </w:tc>
        <w:tc>
          <w:tcPr>
            <w:tcW w:w="4677" w:type="dxa"/>
          </w:tcPr>
          <w:p w:rsidR="00EB0944" w:rsidRDefault="00550660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0944" w:rsidRDefault="00550660" w:rsidP="0055066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sz w:val="20"/>
          <w:szCs w:val="20"/>
          <w:lang w:eastAsia="ru-RU"/>
        </w:rPr>
        <w:t>Рыбьяков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Александр Владимирови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 xml:space="preserve">ч (дата рождения: 25.07.1982 г., место рождения: с. Усть-Ишим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Усть-Ишимский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 xml:space="preserve"> р-н РФ.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Омская обл., СНИЛС </w:t>
      </w:r>
      <w:r>
        <w:rPr>
          <w:rFonts w:ascii="Times New Roman" w:hAnsi="Times New Roman"/>
          <w:sz w:val="20"/>
          <w:szCs w:val="20"/>
          <w:lang w:eastAsia="ru-RU"/>
        </w:rPr>
        <w:t xml:space="preserve">109-657-841-93, ИНН 553800670492, регистрация по месту жительства: </w:t>
      </w:r>
      <w:r w:rsidRPr="00550660">
        <w:rPr>
          <w:rFonts w:ascii="Times New Roman" w:eastAsia="Times New Roman" w:hAnsi="Times New Roman"/>
          <w:sz w:val="20"/>
          <w:szCs w:val="20"/>
          <w:lang w:eastAsia="ru-RU"/>
        </w:rPr>
        <w:t>628609, Ханты-Мансийский АО – Югра, Тюменская обл., г. Нижневартовск, ул. Дзержинского, д. 15а, кв. 68</w:t>
      </w:r>
      <w:r>
        <w:rPr>
          <w:rFonts w:ascii="Times New Roman" w:hAnsi="Times New Roman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Коваленко Артём Сергеевич, действует на основании решения Арбитражный суд Ханты-Мансийского автономн</w:t>
      </w:r>
      <w:r>
        <w:rPr>
          <w:rFonts w:ascii="Times New Roman" w:hAnsi="Times New Roman"/>
          <w:sz w:val="20"/>
          <w:szCs w:val="20"/>
          <w:lang w:eastAsia="ru-RU"/>
        </w:rPr>
        <w:t>ого округа – Югры от 07.04.2023г.  по делу №А75-1862/2023, с одной стороны, и</w:t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hAnsi="Times New Roman"/>
          <w:sz w:val="20"/>
          <w:szCs w:val="20"/>
        </w:rPr>
        <w:t>с другой стороны, вместе именуемые «Стороны»</w:t>
      </w:r>
      <w:r>
        <w:rPr>
          <w:rFonts w:ascii="Times New Roman" w:hAnsi="Times New Roman"/>
          <w:sz w:val="20"/>
          <w:szCs w:val="20"/>
        </w:rPr>
        <w:t xml:space="preserve"> заключили настоящий договор о нижеследующем:</w:t>
      </w:r>
    </w:p>
    <w:p w:rsidR="00EB0944" w:rsidRDefault="00EB094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0944" w:rsidRDefault="00550660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Предмет договора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Продавец обязуется передать в собственность Покупателю, а Покупатель - принять и оплатить в соответствии с условиями настоящего Договора следующее имущество (далее по тексту – Имущество):</w:t>
      </w: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7899"/>
      </w:tblGrid>
      <w:tr w:rsidR="00EB0944" w:rsidTr="00550660">
        <w:tc>
          <w:tcPr>
            <w:tcW w:w="1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0944" w:rsidRPr="00550660" w:rsidRDefault="00550660">
            <w:pPr>
              <w:pStyle w:val="a8"/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7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944" w:rsidRPr="00550660" w:rsidRDefault="00550660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общей площадью 600.00 (+/- 2) </w:t>
            </w:r>
            <w:proofErr w:type="spellStart"/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>. Местоположение установлено относительно ориентира, расположенного за пределами участка. Почтовый адрес ориентира: ХМАО-Югра, г. Нижневартовск, СОНТ Буровик, садовый участок 222 (ул. Светличная). Категория земель: Земли населенных пунктов. Вид разрешенного использования: под садовый участок. Кадастровый номер: 86:11:0704001:1533. Номер государственной регистрации: 86-86/002-86/002/019/2015-985/2.</w:t>
            </w:r>
          </w:p>
        </w:tc>
      </w:tr>
    </w:tbl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Имущество принадлежит Продавцу на праве собственности, о чем в Едином государственном реестре пр</w:t>
      </w:r>
      <w:r>
        <w:rPr>
          <w:rFonts w:ascii="Times New Roman" w:hAnsi="Times New Roman"/>
          <w:sz w:val="20"/>
          <w:szCs w:val="20"/>
        </w:rPr>
        <w:t>ав на недвижимое имущество и сделок с ним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___-___-_____</w:t>
      </w:r>
      <w:proofErr w:type="gramEnd"/>
      <w:r>
        <w:rPr>
          <w:rFonts w:ascii="Times New Roman" w:hAnsi="Times New Roman"/>
          <w:sz w:val="20"/>
          <w:szCs w:val="20"/>
        </w:rPr>
        <w:t>г. </w:t>
      </w:r>
      <w:r>
        <w:rPr>
          <w:rFonts w:ascii="Times New Roman" w:hAnsi="Times New Roman"/>
          <w:sz w:val="20"/>
          <w:szCs w:val="20"/>
        </w:rPr>
        <w:t>сделана запись регистрации №____________.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bCs/>
          <w:sz w:val="20"/>
          <w:szCs w:val="20"/>
        </w:rPr>
        <w:t>Продавец гарантирует, ч</w:t>
      </w:r>
      <w:r>
        <w:rPr>
          <w:rFonts w:ascii="Times New Roman" w:hAnsi="Times New Roman"/>
          <w:bCs/>
          <w:sz w:val="20"/>
          <w:szCs w:val="20"/>
        </w:rPr>
        <w:t>то указанное в п. 1.1. настоящего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 xml:space="preserve">Настоящий договор заключается Сторонами в порядке, установленном Федеральным законом от </w:t>
      </w:r>
      <w:r>
        <w:rPr>
          <w:rFonts w:ascii="Times New Roman" w:hAnsi="Times New Roman"/>
          <w:sz w:val="20"/>
          <w:szCs w:val="20"/>
        </w:rPr>
        <w:t>26.10.2002 N 127-ФЗ «О несостоятельности (банкротстве)», по результатам проведения открытых торгов в форме аукциона по продаже имущества Продавца.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Обязанности Сторон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Продавец обязан: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>
        <w:rPr>
          <w:rFonts w:ascii="Times New Roman" w:hAnsi="Times New Roman"/>
          <w:sz w:val="20"/>
          <w:szCs w:val="20"/>
        </w:rPr>
        <w:tab/>
        <w:t xml:space="preserve">Подготовить Имущество к передаче, включая составление </w:t>
      </w:r>
      <w:r>
        <w:rPr>
          <w:rFonts w:ascii="Times New Roman" w:hAnsi="Times New Roman"/>
          <w:sz w:val="20"/>
          <w:szCs w:val="20"/>
        </w:rPr>
        <w:t>передаточного акта, указанного в п.  4.1. настоящего договора.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>
        <w:rPr>
          <w:rFonts w:ascii="Times New Roman" w:hAnsi="Times New Roman"/>
          <w:sz w:val="20"/>
          <w:szCs w:val="20"/>
        </w:rPr>
        <w:tab/>
        <w:t>Передать Покупателю Имущество по акту в срок, установленный п. 4.2. настоящего договора.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ab/>
        <w:t>Покупатель обязан: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2.2.1.</w:t>
      </w:r>
      <w:r>
        <w:rPr>
          <w:rFonts w:ascii="Times New Roman" w:hAnsi="Times New Roman"/>
          <w:sz w:val="20"/>
          <w:szCs w:val="20"/>
        </w:rPr>
        <w:tab/>
        <w:t>Оплатить цену, указанную в п. 3.1. настоящего договора, в порядке,</w:t>
      </w:r>
      <w:r>
        <w:rPr>
          <w:rFonts w:ascii="Times New Roman" w:hAnsi="Times New Roman"/>
          <w:sz w:val="20"/>
          <w:szCs w:val="20"/>
        </w:rPr>
        <w:t xml:space="preserve"> предусмотренном  настоящим договором.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2.2.2.</w:t>
      </w:r>
      <w:r>
        <w:rPr>
          <w:rFonts w:ascii="Times New Roman" w:hAnsi="Times New Roman"/>
          <w:sz w:val="20"/>
          <w:szCs w:val="20"/>
        </w:rPr>
        <w:tab/>
        <w:t xml:space="preserve">Перед принятием Имущества осмотреть предаваемое Имущество и при отсутствии мотивированных претензий к состоянию имущества, принять Имущество, подписав передаточный акт. 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2.2.3.</w:t>
      </w:r>
      <w:r>
        <w:rPr>
          <w:rFonts w:ascii="Times New Roman" w:hAnsi="Times New Roman"/>
          <w:sz w:val="20"/>
          <w:szCs w:val="20"/>
        </w:rPr>
        <w:tab/>
        <w:t>За свой счет осуществить все дейс</w:t>
      </w:r>
      <w:r>
        <w:rPr>
          <w:rFonts w:ascii="Times New Roman" w:hAnsi="Times New Roman"/>
          <w:sz w:val="20"/>
          <w:szCs w:val="20"/>
        </w:rPr>
        <w:t xml:space="preserve">твия, необходимые для государственной регистрации перехода права собственности на Имущество в Едином государственном реестре прав на недвижимое имущество и сделок с ним, включая оплату услуг нотариуса. 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Имущества и порядок его оплаты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ab/>
        <w:t xml:space="preserve">Общая </w:t>
      </w:r>
      <w:r>
        <w:rPr>
          <w:rFonts w:ascii="Times New Roman" w:hAnsi="Times New Roman"/>
          <w:sz w:val="20"/>
          <w:szCs w:val="20"/>
        </w:rPr>
        <w:t>стоимость Имущества составляет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</w:t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ab/>
        <w:t>Задаток в сумме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________ (______________) </w:t>
      </w:r>
      <w:proofErr w:type="gramEnd"/>
      <w:r>
        <w:rPr>
          <w:rFonts w:ascii="Times New Roman" w:hAnsi="Times New Roman"/>
          <w:sz w:val="20"/>
          <w:szCs w:val="20"/>
        </w:rPr>
        <w:t xml:space="preserve">руб. __ коп., </w:t>
      </w:r>
      <w:r>
        <w:rPr>
          <w:rFonts w:ascii="Times New Roman" w:hAnsi="Times New Roman"/>
          <w:sz w:val="20"/>
          <w:szCs w:val="20"/>
        </w:rPr>
        <w:t>внесенный Покупателем в обеспечение исполнения обязательств как участника торгов, засчитывается в счет оплаты Имущества.</w:t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За вычетом суммы задатка Покупатель должен уплатить</w:t>
      </w:r>
      <w:proofErr w:type="gramStart"/>
      <w:r>
        <w:rPr>
          <w:rFonts w:ascii="Times New Roman" w:hAnsi="Times New Roman"/>
          <w:sz w:val="20"/>
          <w:szCs w:val="20"/>
        </w:rPr>
        <w:t xml:space="preserve"> ________ (______________) </w:t>
      </w:r>
      <w:proofErr w:type="gramEnd"/>
      <w:r>
        <w:rPr>
          <w:rFonts w:ascii="Times New Roman" w:hAnsi="Times New Roman"/>
          <w:sz w:val="20"/>
          <w:szCs w:val="20"/>
        </w:rPr>
        <w:t>руб. __ коп., в течение 30 дней со дня подписания настоящего договора. Оплата производится на счет Продавца, указанный в разделе 7 настоящего договора.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Передача Имущества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ab/>
        <w:t>П</w:t>
      </w:r>
      <w:r>
        <w:rPr>
          <w:rFonts w:ascii="Times New Roman" w:hAnsi="Times New Roman"/>
          <w:sz w:val="20"/>
          <w:szCs w:val="20"/>
        </w:rPr>
        <w:t>ередача Имущества Продавцом и принятие его Покупателем осуществляется по подписываемому сторонами передаточному акту.</w:t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Передача Имущества должна быть осущест</w:t>
      </w:r>
      <w:r>
        <w:rPr>
          <w:rFonts w:ascii="Times New Roman" w:hAnsi="Times New Roman"/>
          <w:color w:val="000000"/>
          <w:sz w:val="20"/>
          <w:szCs w:val="20"/>
        </w:rPr>
        <w:t>влена в течение 15 рабочих дней со д</w:t>
      </w:r>
      <w:r>
        <w:rPr>
          <w:rFonts w:ascii="Times New Roman" w:hAnsi="Times New Roman"/>
          <w:sz w:val="20"/>
          <w:szCs w:val="20"/>
        </w:rPr>
        <w:t xml:space="preserve">ня его полной оплаты, </w:t>
      </w:r>
      <w:proofErr w:type="gramStart"/>
      <w:r>
        <w:rPr>
          <w:rFonts w:ascii="Times New Roman" w:hAnsi="Times New Roman"/>
          <w:sz w:val="20"/>
          <w:szCs w:val="20"/>
        </w:rPr>
        <w:t>согласно раздела</w:t>
      </w:r>
      <w:proofErr w:type="gramEnd"/>
      <w:r>
        <w:rPr>
          <w:rFonts w:ascii="Times New Roman" w:hAnsi="Times New Roman"/>
          <w:sz w:val="20"/>
          <w:szCs w:val="20"/>
        </w:rPr>
        <w:t xml:space="preserve"> 3 настоящего договор</w:t>
      </w:r>
      <w:r>
        <w:rPr>
          <w:rFonts w:ascii="Times New Roman" w:hAnsi="Times New Roman"/>
          <w:sz w:val="20"/>
          <w:szCs w:val="20"/>
        </w:rPr>
        <w:t>а.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</w:t>
      </w:r>
      <w:r>
        <w:rPr>
          <w:rFonts w:ascii="Times New Roman" w:hAnsi="Times New Roman"/>
          <w:sz w:val="20"/>
          <w:szCs w:val="20"/>
        </w:rPr>
        <w:tab/>
        <w:t xml:space="preserve">Переход права собственности на Имущество от Продавца к Покупателю подлежит государственной регистрации в Едином государственном реестре прав на недвижимое имущество и сделок с ним. 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4.4.</w:t>
      </w:r>
      <w:r>
        <w:rPr>
          <w:rFonts w:ascii="Times New Roman" w:hAnsi="Times New Roman"/>
          <w:sz w:val="20"/>
          <w:szCs w:val="20"/>
        </w:rPr>
        <w:tab/>
        <w:t>Риск случайной гибели или случайного повреждения Имущества пе</w:t>
      </w:r>
      <w:r>
        <w:rPr>
          <w:rFonts w:ascii="Times New Roman" w:hAnsi="Times New Roman"/>
          <w:sz w:val="20"/>
          <w:szCs w:val="20"/>
        </w:rPr>
        <w:t>реходят на Покупателя с момента подписания сторонами  передаточного акта, указанного в п. 4.1. настоящего договора.</w:t>
      </w:r>
    </w:p>
    <w:p w:rsidR="00EB0944" w:rsidRDefault="0055066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</w:t>
      </w:r>
      <w:r>
        <w:rPr>
          <w:rFonts w:ascii="Times New Roman" w:hAnsi="Times New Roman"/>
          <w:sz w:val="20"/>
          <w:szCs w:val="20"/>
        </w:rPr>
        <w:tab/>
        <w:t>Все расходы по регистрации перехода права собственности на имущество, включая оплату госпошлин и расходов на первичную регистрацию прав</w:t>
      </w:r>
      <w:r>
        <w:rPr>
          <w:rFonts w:ascii="Times New Roman" w:hAnsi="Times New Roman"/>
          <w:sz w:val="20"/>
          <w:szCs w:val="20"/>
        </w:rPr>
        <w:t>а собственности,</w:t>
      </w:r>
      <w:r>
        <w:rPr>
          <w:rFonts w:ascii="Times New Roman" w:hAnsi="Times New Roman"/>
          <w:sz w:val="20"/>
          <w:szCs w:val="20"/>
        </w:rPr>
        <w:t xml:space="preserve"> несет Покупатель.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виновная сторона несет ответственность в соответствии с законодательством Российской Федерации и настоящим Договором.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>Стороны договорились, что не поступление денежных сре</w:t>
      </w:r>
      <w:proofErr w:type="gramStart"/>
      <w:r>
        <w:rPr>
          <w:rFonts w:ascii="Times New Roman" w:hAnsi="Times New Roman"/>
          <w:sz w:val="20"/>
          <w:szCs w:val="20"/>
        </w:rPr>
        <w:t>дств в сч</w:t>
      </w:r>
      <w:proofErr w:type="gramEnd"/>
      <w:r>
        <w:rPr>
          <w:rFonts w:ascii="Times New Roman" w:hAnsi="Times New Roman"/>
          <w:sz w:val="20"/>
          <w:szCs w:val="20"/>
        </w:rPr>
        <w:t>ет оплаты Имущества в сумме и в сроки, указанные в п. 3.3 настоящего Договора, считается отказом Покупателя от исполнения обязательств по оплате Имущества. В этом случае Продавец вправе отказать</w:t>
      </w:r>
      <w:r>
        <w:rPr>
          <w:rFonts w:ascii="Times New Roman" w:hAnsi="Times New Roman"/>
          <w:sz w:val="20"/>
          <w:szCs w:val="20"/>
        </w:rPr>
        <w:t>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EB0944" w:rsidRDefault="005506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</w:t>
      </w:r>
      <w:r>
        <w:rPr>
          <w:rFonts w:ascii="Times New Roman" w:hAnsi="Times New Roman"/>
          <w:sz w:val="20"/>
          <w:szCs w:val="20"/>
        </w:rPr>
        <w:t>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вступает в силу с момента его подписания и пре</w:t>
      </w:r>
      <w:r>
        <w:rPr>
          <w:rFonts w:ascii="Times New Roman" w:hAnsi="Times New Roman"/>
          <w:sz w:val="20"/>
          <w:szCs w:val="20"/>
        </w:rPr>
        <w:t xml:space="preserve">кращает свое действие </w:t>
      </w:r>
      <w:proofErr w:type="gramStart"/>
      <w:r>
        <w:rPr>
          <w:rFonts w:ascii="Times New Roman" w:hAnsi="Times New Roman"/>
          <w:sz w:val="20"/>
          <w:szCs w:val="20"/>
        </w:rPr>
        <w:t>при</w:t>
      </w:r>
      <w:proofErr w:type="gramEnd"/>
      <w:r>
        <w:rPr>
          <w:rFonts w:ascii="Times New Roman" w:hAnsi="Times New Roman"/>
          <w:sz w:val="20"/>
          <w:szCs w:val="20"/>
        </w:rPr>
        <w:t>:</w:t>
      </w:r>
    </w:p>
    <w:p w:rsidR="00EB0944" w:rsidRDefault="005506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надлежащем </w:t>
      </w:r>
      <w:proofErr w:type="gramStart"/>
      <w:r>
        <w:rPr>
          <w:rFonts w:ascii="Times New Roman" w:hAnsi="Times New Roman"/>
          <w:sz w:val="20"/>
          <w:szCs w:val="20"/>
        </w:rPr>
        <w:t>исполнении</w:t>
      </w:r>
      <w:proofErr w:type="gramEnd"/>
      <w:r>
        <w:rPr>
          <w:rFonts w:ascii="Times New Roman" w:hAnsi="Times New Roman"/>
          <w:sz w:val="20"/>
          <w:szCs w:val="20"/>
        </w:rPr>
        <w:t xml:space="preserve"> Сторонами своих обязательств;</w:t>
      </w:r>
    </w:p>
    <w:p w:rsidR="00EB0944" w:rsidRDefault="005506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gramStart"/>
      <w:r>
        <w:rPr>
          <w:rFonts w:ascii="Times New Roman" w:hAnsi="Times New Roman"/>
          <w:sz w:val="20"/>
          <w:szCs w:val="20"/>
        </w:rPr>
        <w:t>расторжении</w:t>
      </w:r>
      <w:proofErr w:type="gramEnd"/>
      <w:r>
        <w:rPr>
          <w:rFonts w:ascii="Times New Roman" w:hAnsi="Times New Roman"/>
          <w:sz w:val="20"/>
          <w:szCs w:val="20"/>
        </w:rPr>
        <w:t xml:space="preserve"> в предусмотренных законодательством Российской Федерации и настоящим Договором случаях.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0"/>
          <w:szCs w:val="20"/>
        </w:rPr>
        <w:t xml:space="preserve">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подлежат рассмотрению в </w:t>
      </w:r>
      <w:r>
        <w:rPr>
          <w:rFonts w:ascii="Times New Roman" w:hAnsi="Times New Roman"/>
          <w:i/>
          <w:sz w:val="20"/>
          <w:szCs w:val="20"/>
        </w:rPr>
        <w:t>Суде, рассматривающем дело о банкротстве.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Во всем ином, не предусм</w:t>
      </w:r>
      <w:r>
        <w:rPr>
          <w:rFonts w:ascii="Times New Roman" w:hAnsi="Times New Roman"/>
          <w:sz w:val="20"/>
          <w:szCs w:val="20"/>
        </w:rPr>
        <w:t>отренном настоящим Договором, Стороны руководствуются действующим законодательством Российской Федерации.</w:t>
      </w:r>
    </w:p>
    <w:p w:rsidR="00EB0944" w:rsidRDefault="00550660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Настоящий Договор составлен в двух</w:t>
      </w:r>
      <w:r>
        <w:rPr>
          <w:rFonts w:ascii="Times New Roman" w:hAnsi="Times New Roman"/>
          <w:sz w:val="20"/>
          <w:szCs w:val="20"/>
        </w:rPr>
        <w:t xml:space="preserve"> экземплярах, имеющих одинаковую юридическую силу, по одному экземпляру для каждой из Сторон.</w:t>
      </w:r>
    </w:p>
    <w:p w:rsidR="00EB0944" w:rsidRDefault="00550660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Реквизиты сторон</w:t>
      </w:r>
    </w:p>
    <w:tbl>
      <w:tblPr>
        <w:tblW w:w="9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640"/>
      </w:tblGrid>
      <w:tr w:rsidR="00EB0944" w:rsidTr="0055066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B0944" w:rsidTr="0055066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Рыбьяков</w:t>
            </w:r>
            <w:proofErr w:type="spellEnd"/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25.07.1982</w:t>
            </w: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с. Усть-Ишим </w:t>
            </w:r>
            <w:proofErr w:type="spellStart"/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Усть-Ишимский</w:t>
            </w:r>
            <w:proofErr w:type="spellEnd"/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 РФ. Омская обл.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Регистрация по месту жительства / фактическое место жительства: 628609, Ханты-Мансийский АО – Югра, Тюменская обл., г. Нижневартовск, ул. Дзержинского, д. 15а, кв. 68</w:t>
            </w:r>
            <w:proofErr w:type="gramEnd"/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109-657-841-93</w:t>
            </w: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553800670492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БАНК: ПАО «</w:t>
            </w:r>
            <w:proofErr w:type="spellStart"/>
            <w:r w:rsidRPr="00550660">
              <w:rPr>
                <w:rFonts w:ascii="Times New Roman" w:hAnsi="Times New Roman"/>
                <w:sz w:val="20"/>
                <w:szCs w:val="20"/>
              </w:rPr>
              <w:t>Совкомбанк</w:t>
            </w:r>
            <w:proofErr w:type="spellEnd"/>
            <w:r w:rsidRPr="00550660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ФИЛИАЛ «ЦЕНТРАЛЬНЫЙ» ПАО «СОВКОМБАНК»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Реквизиты филиала: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БИК: 045004763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ИНН: 4401116480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КПП</w:t>
            </w:r>
            <w:proofErr w:type="gramStart"/>
            <w:r w:rsidRPr="00550660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550660">
              <w:rPr>
                <w:rFonts w:ascii="Times New Roman" w:hAnsi="Times New Roman"/>
                <w:sz w:val="20"/>
                <w:szCs w:val="20"/>
              </w:rPr>
              <w:t xml:space="preserve"> 544543001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Корсчет: 30101810150040000763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 xml:space="preserve">Получатель: </w:t>
            </w:r>
            <w:proofErr w:type="spellStart"/>
            <w:r w:rsidRPr="00550660">
              <w:rPr>
                <w:rFonts w:ascii="Times New Roman" w:hAnsi="Times New Roman"/>
                <w:sz w:val="20"/>
                <w:szCs w:val="20"/>
              </w:rPr>
              <w:t>Рыбьяков</w:t>
            </w:r>
            <w:proofErr w:type="spellEnd"/>
            <w:r w:rsidRPr="00550660">
              <w:rPr>
                <w:rFonts w:ascii="Times New Roman" w:hAnsi="Times New Roman"/>
                <w:sz w:val="20"/>
                <w:szCs w:val="20"/>
              </w:rPr>
              <w:t xml:space="preserve"> Александр Владимирович</w:t>
            </w:r>
          </w:p>
          <w:p w:rsidR="00EB0944" w:rsidRPr="00550660" w:rsidRDefault="00550660" w:rsidP="0055066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sz w:val="20"/>
                <w:szCs w:val="20"/>
              </w:rPr>
              <w:t>Счет Получателя:  40817810450165996213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944" w:rsidTr="00550660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Финансовый </w:t>
            </w: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управляющий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506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 w:rsidRPr="00550660"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Артём Сергеевич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Pr="00550660" w:rsidRDefault="00EB0944" w:rsidP="0055066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Pr="00550660" w:rsidRDefault="00EB0944" w:rsidP="0055066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Pr="00550660" w:rsidRDefault="00EB0944" w:rsidP="00550660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Pr="00550660" w:rsidRDefault="00550660" w:rsidP="00550660">
            <w:pPr>
              <w:widowControl w:val="0"/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550660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EB0944" w:rsidRPr="00550660" w:rsidRDefault="00EB0944" w:rsidP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EB0944" w:rsidRDefault="00550660">
      <w:pPr>
        <w:spacing w:after="0" w:line="240" w:lineRule="auto"/>
        <w:rPr>
          <w:rFonts w:ascii="Times New Roman" w:hAnsi="Times New Roman"/>
        </w:rPr>
      </w:pPr>
      <w:r>
        <w:br w:type="page"/>
      </w:r>
    </w:p>
    <w:p w:rsidR="00EB0944" w:rsidRDefault="005506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АКТ ПРИЁМА-ПЕРЕДАЧИ</w:t>
      </w:r>
    </w:p>
    <w:p w:rsidR="00EB0944" w:rsidRDefault="00EB0944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B0944">
        <w:tc>
          <w:tcPr>
            <w:tcW w:w="4677" w:type="dxa"/>
          </w:tcPr>
          <w:p w:rsidR="00EB0944" w:rsidRDefault="0055066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Ханты-Мансийский АО – Югра, г. Нижневартовск</w:t>
            </w:r>
          </w:p>
        </w:tc>
        <w:tc>
          <w:tcPr>
            <w:tcW w:w="4677" w:type="dxa"/>
          </w:tcPr>
          <w:p w:rsidR="00EB0944" w:rsidRDefault="00550660">
            <w:pPr>
              <w:widowControl w:val="0"/>
              <w:spacing w:after="0" w:line="240" w:lineRule="auto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___-___-_____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B0944" w:rsidRDefault="00EB094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Продавец: </w:t>
      </w:r>
      <w:proofErr w:type="spellStart"/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Рыбьяков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Александр Владимирович (дата рождения: 25.07.1982 г., место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рождения: с. Усть-Ишим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Усть-Ишимский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р-н РФ.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Омская обл., СНИЛС 109-657-841-93, ИНН 553800670492, регистрация по месту жительства: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628609, Ханты-Мансийский АО – Югра, Тюменская обл., г. Нижневартовск, ул. Дзержинского, д. 15а, кв. 68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) в лице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финансового управляющего: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Коваленко Артём Сергеевич, действует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основании решения Арбитражный суд Ханты-Мансийского автономного округа – Югры от 07.04.2023г.  по делу №А75-1862/2023, с одной стороны, и</w:t>
      </w:r>
    </w:p>
    <w:p w:rsidR="00EB0944" w:rsidRDefault="0055066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Покупатель: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_______________________________________________________,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 другой стороны, вместе именуемые «Стороны»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</w:rPr>
        <w:t xml:space="preserve"> заключили настоящий акт приема-передачи о нижеследующем:</w:t>
      </w:r>
    </w:p>
    <w:p w:rsidR="00EB0944" w:rsidRDefault="00EB094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B0944" w:rsidRDefault="0055066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Во исполнение п. 2.1.2. Договора купли продажи от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___-___-_____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г. 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(далее по тексту – Договор), заключенного между Сторонами, Продавец передал Покупателю, а Покупатель принял следующее имущество (далее по тексту – Имущество): </w:t>
      </w:r>
    </w:p>
    <w:tbl>
      <w:tblPr>
        <w:tblW w:w="937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9"/>
        <w:gridCol w:w="8125"/>
      </w:tblGrid>
      <w:tr w:rsidR="00EB0944" w:rsidTr="00550660">
        <w:tc>
          <w:tcPr>
            <w:tcW w:w="12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B0944" w:rsidRDefault="00550660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Описание:</w:t>
            </w:r>
          </w:p>
        </w:tc>
        <w:tc>
          <w:tcPr>
            <w:tcW w:w="8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944" w:rsidRDefault="00550660">
            <w:pPr>
              <w:pStyle w:val="a8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участок общей площадью 600.00 (+/- 2) </w:t>
            </w:r>
            <w:proofErr w:type="spellStart"/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  <w:r w:rsidRPr="00550660">
              <w:rPr>
                <w:rFonts w:ascii="Times New Roman" w:hAnsi="Times New Roman"/>
                <w:color w:val="000000"/>
                <w:sz w:val="20"/>
                <w:szCs w:val="20"/>
              </w:rPr>
              <w:t>. Местоположение установлено относительно ориентира, расположенного за пределами участка. Почтовый адрес ориентира: ХМАО-Югра, г. Нижневартовск, СОНТ Буровик, садовый участок 222 (ул. Светличная). Категория земель: Земли населенных пунктов. Вид разрешенного использования: под садовый участок. Кадастровый номер: 86:11:0704001:1533. Номер государственной регистрации: 86-86/002-86/002/019/2015-985/2.</w:t>
            </w:r>
          </w:p>
        </w:tc>
      </w:tr>
    </w:tbl>
    <w:p w:rsidR="00EB0944" w:rsidRDefault="0055066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Продавец передал Покупателю все необходимые документы для государственной регистрации перехода права собственности на указанное Имущество.</w:t>
      </w:r>
    </w:p>
    <w:p w:rsidR="00EB0944" w:rsidRDefault="0055066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Претензий к состоянию передаваемого Имущества Покупатель не имеет.</w:t>
      </w:r>
    </w:p>
    <w:p w:rsidR="00EB0944" w:rsidRDefault="0055066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Риск случайной гибели или случайного пов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реждения Имущества переходят на Покупателя с момента подписания сторонами  настоящего акта.</w:t>
      </w:r>
    </w:p>
    <w:p w:rsidR="00EB0944" w:rsidRDefault="00550660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Настоящий акт составлен в двух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экземплярах, имеющих одинаковую юридическую силу, по одному экземпляру для каждой из Сторон.</w:t>
      </w:r>
    </w:p>
    <w:p w:rsidR="00EB0944" w:rsidRDefault="00EB0944">
      <w:pPr>
        <w:pStyle w:val="a8"/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6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07"/>
      </w:tblGrid>
      <w:tr w:rsidR="00EB094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Pr="00550660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Продавец</w:t>
            </w: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Pr="00550660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</w:pPr>
            <w:r w:rsidRPr="00550660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0"/>
                <w:szCs w:val="20"/>
                <w:lang w:eastAsia="ru-RU"/>
              </w:rPr>
              <w:t>Покупатель</w:t>
            </w:r>
          </w:p>
        </w:tc>
      </w:tr>
      <w:tr w:rsidR="00EB094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Рыбьяков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Дата рождения: 25.07.1982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Место рождения: с. Усть-Ишим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Усть-Ишимский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р-н РФ. Омская обл.</w:t>
            </w: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Регистрация по месту жительства /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фактическое место жительства: 628609, Ханты-Мансийский АО – Югра, Тюменская обл., г. Нижневартовск, ул. Дзержинского, д. 15а, кв. 68</w:t>
            </w:r>
            <w:proofErr w:type="gramEnd"/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СНИЛС: 109-657-841-93</w:t>
            </w: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ИНН: 553800670492</w:t>
            </w: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0944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EB0944" w:rsidRDefault="005506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Финансовый управляющий</w:t>
            </w: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Коваленко Артём Сергеевич</w:t>
            </w: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0944" w:rsidRDefault="00EB094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Default="00EB094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Default="00EB0944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EB0944" w:rsidRDefault="00550660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____________________ </w:t>
            </w:r>
          </w:p>
          <w:p w:rsidR="00EB0944" w:rsidRDefault="00EB094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EB0944" w:rsidRDefault="00EB0944"/>
    <w:p w:rsidR="00EB0944" w:rsidRDefault="00EB0944"/>
    <w:sectPr w:rsidR="00EB0944" w:rsidSect="00550660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2907"/>
    <w:multiLevelType w:val="multilevel"/>
    <w:tmpl w:val="72FA51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i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/>
        <w:sz w:val="20"/>
        <w:szCs w:val="20"/>
      </w:rPr>
    </w:lvl>
  </w:abstractNum>
  <w:abstractNum w:abstractNumId="1">
    <w:nsid w:val="55252D87"/>
    <w:multiLevelType w:val="multilevel"/>
    <w:tmpl w:val="B0DEC004"/>
    <w:lvl w:ilvl="0">
      <w:start w:val="1"/>
      <w:numFmt w:val="decimal"/>
      <w:lvlText w:val="%1."/>
      <w:lvlJc w:val="left"/>
      <w:pPr>
        <w:tabs>
          <w:tab w:val="num" w:pos="0"/>
        </w:tabs>
        <w:ind w:left="1665" w:hanging="945"/>
      </w:pPr>
      <w:rPr>
        <w:rFonts w:ascii="Times New Roman" w:eastAsia="Times New Roman" w:hAnsi="Times New Roman" w:cs="Times New Roman"/>
        <w:sz w:val="20"/>
        <w:szCs w:val="20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9B28C7"/>
    <w:multiLevelType w:val="multilevel"/>
    <w:tmpl w:val="2012D7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0944"/>
    <w:rsid w:val="00550660"/>
    <w:rsid w:val="00EB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0"/>
      <w:szCs w:val="20"/>
    </w:rPr>
  </w:style>
  <w:style w:type="character" w:customStyle="1" w:styleId="WW8Num1z1">
    <w:name w:val="WW8Num1z1"/>
    <w:qFormat/>
    <w:rPr>
      <w:rFonts w:ascii="Times New Roman" w:hAnsi="Times New Roman" w:cs="Times New Roman"/>
      <w:bCs/>
      <w:i w:val="0"/>
      <w:color w:val="000000"/>
      <w:sz w:val="20"/>
      <w:szCs w:val="20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Анастасия Швалова</cp:lastModifiedBy>
  <cp:revision>34</cp:revision>
  <cp:lastPrinted>1995-11-21T17:41:00Z</cp:lastPrinted>
  <dcterms:created xsi:type="dcterms:W3CDTF">2015-06-11T13:17:00Z</dcterms:created>
  <dcterms:modified xsi:type="dcterms:W3CDTF">2024-02-06T06:59:00Z</dcterms:modified>
  <dc:language>ru-RU</dc:language>
</cp:coreProperties>
</file>