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17EA" w14:textId="77777777" w:rsidR="0030094D" w:rsidRPr="0030094D" w:rsidRDefault="0030094D" w:rsidP="0030094D">
      <w:pPr>
        <w:jc w:val="center"/>
      </w:pPr>
    </w:p>
    <w:p w14:paraId="05E63075" w14:textId="77777777" w:rsidR="0030094D" w:rsidRPr="0030094D" w:rsidRDefault="0030094D" w:rsidP="0030094D">
      <w:pPr>
        <w:ind w:left="6379" w:right="-850" w:hanging="283"/>
        <w:jc w:val="center"/>
        <w:rPr>
          <w:b/>
          <w:color w:val="000000"/>
          <w:sz w:val="28"/>
        </w:rPr>
      </w:pPr>
    </w:p>
    <w:p w14:paraId="6ADDBC6D" w14:textId="77777777" w:rsidR="0030094D" w:rsidRPr="0030094D" w:rsidRDefault="0030094D" w:rsidP="0030094D">
      <w:pPr>
        <w:jc w:val="center"/>
        <w:rPr>
          <w:b/>
          <w:color w:val="000000"/>
          <w:sz w:val="28"/>
        </w:rPr>
      </w:pPr>
    </w:p>
    <w:p w14:paraId="57928178" w14:textId="77777777" w:rsidR="0030094D" w:rsidRPr="0030094D" w:rsidRDefault="0030094D" w:rsidP="0030094D">
      <w:pPr>
        <w:jc w:val="center"/>
        <w:rPr>
          <w:b/>
          <w:color w:val="000000"/>
          <w:sz w:val="28"/>
        </w:rPr>
      </w:pPr>
    </w:p>
    <w:p w14:paraId="2A7DAEFD" w14:textId="77777777" w:rsidR="0030094D" w:rsidRPr="0030094D" w:rsidRDefault="0030094D" w:rsidP="0030094D">
      <w:pPr>
        <w:jc w:val="center"/>
        <w:rPr>
          <w:b/>
          <w:color w:val="000000"/>
          <w:sz w:val="28"/>
        </w:rPr>
      </w:pPr>
    </w:p>
    <w:p w14:paraId="32AEE3F2" w14:textId="77777777" w:rsidR="0030094D" w:rsidRPr="0030094D" w:rsidRDefault="0030094D" w:rsidP="0030094D">
      <w:pPr>
        <w:jc w:val="center"/>
        <w:rPr>
          <w:b/>
          <w:color w:val="000000"/>
          <w:sz w:val="28"/>
        </w:rPr>
      </w:pPr>
    </w:p>
    <w:p w14:paraId="7A6B920D" w14:textId="77777777" w:rsidR="0030094D" w:rsidRPr="0030094D" w:rsidRDefault="0030094D" w:rsidP="0030094D">
      <w:pPr>
        <w:jc w:val="center"/>
        <w:rPr>
          <w:b/>
          <w:sz w:val="28"/>
        </w:rPr>
      </w:pPr>
    </w:p>
    <w:p w14:paraId="0BCF0672" w14:textId="77777777" w:rsidR="0030094D" w:rsidRPr="0030094D" w:rsidRDefault="0030094D" w:rsidP="0030094D">
      <w:pPr>
        <w:jc w:val="center"/>
        <w:rPr>
          <w:b/>
          <w:sz w:val="28"/>
        </w:rPr>
      </w:pPr>
    </w:p>
    <w:p w14:paraId="2036F17F" w14:textId="77777777" w:rsidR="0030094D" w:rsidRPr="0030094D" w:rsidRDefault="0030094D" w:rsidP="0030094D">
      <w:pPr>
        <w:jc w:val="center"/>
        <w:rPr>
          <w:b/>
          <w:sz w:val="28"/>
        </w:rPr>
      </w:pPr>
    </w:p>
    <w:p w14:paraId="76DB63CF" w14:textId="77777777" w:rsidR="0030094D" w:rsidRPr="0030094D" w:rsidRDefault="0030094D" w:rsidP="0030094D">
      <w:pPr>
        <w:jc w:val="center"/>
        <w:rPr>
          <w:b/>
          <w:sz w:val="28"/>
        </w:rPr>
      </w:pPr>
    </w:p>
    <w:p w14:paraId="5990F1C3" w14:textId="77777777" w:rsidR="0030094D" w:rsidRPr="0030094D" w:rsidRDefault="0030094D" w:rsidP="0030094D">
      <w:pPr>
        <w:jc w:val="center"/>
        <w:rPr>
          <w:b/>
          <w:sz w:val="28"/>
        </w:rPr>
      </w:pPr>
    </w:p>
    <w:p w14:paraId="28979F88" w14:textId="77777777" w:rsidR="0030094D" w:rsidRPr="0030094D" w:rsidRDefault="0030094D" w:rsidP="0030094D">
      <w:pPr>
        <w:jc w:val="center"/>
        <w:rPr>
          <w:b/>
          <w:sz w:val="28"/>
        </w:rPr>
      </w:pPr>
    </w:p>
    <w:p w14:paraId="5BCFE824" w14:textId="77777777" w:rsidR="0030094D" w:rsidRPr="0030094D" w:rsidRDefault="0030094D" w:rsidP="0030094D">
      <w:pPr>
        <w:jc w:val="center"/>
        <w:rPr>
          <w:b/>
          <w:sz w:val="28"/>
        </w:rPr>
      </w:pPr>
    </w:p>
    <w:p w14:paraId="52098EB5" w14:textId="77777777" w:rsidR="0030094D" w:rsidRPr="0030094D" w:rsidRDefault="0030094D" w:rsidP="0030094D">
      <w:pPr>
        <w:jc w:val="center"/>
        <w:rPr>
          <w:b/>
          <w:sz w:val="28"/>
        </w:rPr>
      </w:pPr>
    </w:p>
    <w:p w14:paraId="53B4A998" w14:textId="77777777" w:rsidR="0030094D" w:rsidRPr="0030094D" w:rsidRDefault="0030094D" w:rsidP="0030094D">
      <w:pPr>
        <w:jc w:val="center"/>
        <w:rPr>
          <w:b/>
          <w:sz w:val="28"/>
        </w:rPr>
      </w:pPr>
    </w:p>
    <w:p w14:paraId="54DAFF03" w14:textId="77777777" w:rsidR="0030094D" w:rsidRPr="0030094D" w:rsidRDefault="0030094D" w:rsidP="0030094D">
      <w:pPr>
        <w:jc w:val="center"/>
        <w:rPr>
          <w:b/>
          <w:sz w:val="28"/>
        </w:rPr>
      </w:pPr>
    </w:p>
    <w:p w14:paraId="70760B46" w14:textId="77777777" w:rsidR="0030094D" w:rsidRPr="0030094D" w:rsidRDefault="0030094D" w:rsidP="0030094D">
      <w:pPr>
        <w:jc w:val="center"/>
        <w:rPr>
          <w:b/>
          <w:sz w:val="28"/>
          <w:szCs w:val="28"/>
        </w:rPr>
      </w:pPr>
      <w:r w:rsidRPr="0030094D">
        <w:rPr>
          <w:b/>
          <w:sz w:val="28"/>
          <w:szCs w:val="28"/>
        </w:rPr>
        <w:t>Техническое задание</w:t>
      </w:r>
    </w:p>
    <w:p w14:paraId="7B9B7FED" w14:textId="26535427" w:rsidR="0030094D" w:rsidRPr="0030094D" w:rsidRDefault="0030094D" w:rsidP="0030094D">
      <w:pPr>
        <w:spacing w:line="276" w:lineRule="auto"/>
        <w:jc w:val="center"/>
        <w:rPr>
          <w:sz w:val="28"/>
          <w:szCs w:val="28"/>
        </w:rPr>
      </w:pPr>
      <w:r w:rsidRPr="0030094D">
        <w:rPr>
          <w:bCs/>
          <w:sz w:val="28"/>
          <w:szCs w:val="28"/>
        </w:rPr>
        <w:t xml:space="preserve">на </w:t>
      </w:r>
      <w:r w:rsidRPr="0030094D">
        <w:rPr>
          <w:sz w:val="28"/>
          <w:szCs w:val="28"/>
        </w:rPr>
        <w:t xml:space="preserve">оказание услуг по организации </w:t>
      </w:r>
      <w:r w:rsidR="009B564D">
        <w:rPr>
          <w:sz w:val="28"/>
          <w:szCs w:val="28"/>
        </w:rPr>
        <w:t>мероприятия</w:t>
      </w:r>
    </w:p>
    <w:p w14:paraId="17879EE9" w14:textId="77777777" w:rsidR="0030094D" w:rsidRPr="0030094D" w:rsidRDefault="0030094D" w:rsidP="0030094D">
      <w:pPr>
        <w:spacing w:line="276" w:lineRule="auto"/>
        <w:jc w:val="center"/>
        <w:rPr>
          <w:bCs/>
          <w:sz w:val="28"/>
          <w:szCs w:val="28"/>
        </w:rPr>
      </w:pPr>
      <w:r w:rsidRPr="0030094D">
        <w:rPr>
          <w:sz w:val="28"/>
          <w:szCs w:val="28"/>
        </w:rPr>
        <w:t xml:space="preserve">«Фестиваль Движения Первых». </w:t>
      </w:r>
      <w:r w:rsidRPr="0030094D">
        <w:rPr>
          <w:bCs/>
          <w:iCs/>
          <w:sz w:val="28"/>
          <w:szCs w:val="28"/>
        </w:rPr>
        <w:t>Сахалинская область</w:t>
      </w:r>
    </w:p>
    <w:p w14:paraId="48E81534" w14:textId="77777777" w:rsidR="0030094D" w:rsidRPr="0030094D" w:rsidRDefault="0030094D" w:rsidP="0030094D">
      <w:pPr>
        <w:jc w:val="center"/>
        <w:rPr>
          <w:b/>
          <w:sz w:val="28"/>
          <w:u w:val="single"/>
        </w:rPr>
      </w:pPr>
      <w:r w:rsidRPr="0030094D">
        <w:rPr>
          <w:color w:val="000000"/>
          <w:sz w:val="28"/>
          <w:szCs w:val="28"/>
          <w:u w:val="single"/>
        </w:rPr>
        <w:t xml:space="preserve">(ИГК </w:t>
      </w:r>
      <w:r w:rsidRPr="0030094D">
        <w:rPr>
          <w:sz w:val="28"/>
          <w:szCs w:val="28"/>
          <w:u w:val="single"/>
        </w:rPr>
        <w:t>000000EВ59224P040002)</w:t>
      </w:r>
    </w:p>
    <w:p w14:paraId="0A824D73" w14:textId="77777777" w:rsidR="0030094D" w:rsidRPr="0030094D" w:rsidRDefault="0030094D" w:rsidP="0030094D">
      <w:pPr>
        <w:jc w:val="center"/>
        <w:rPr>
          <w:b/>
          <w:color w:val="000000"/>
          <w:sz w:val="28"/>
        </w:rPr>
      </w:pPr>
    </w:p>
    <w:p w14:paraId="43E1FB49" w14:textId="77777777" w:rsidR="0030094D" w:rsidRPr="0030094D" w:rsidRDefault="0030094D" w:rsidP="0030094D">
      <w:pPr>
        <w:jc w:val="center"/>
        <w:rPr>
          <w:b/>
          <w:sz w:val="28"/>
        </w:rPr>
      </w:pPr>
    </w:p>
    <w:p w14:paraId="4F71F670" w14:textId="77777777" w:rsidR="0030094D" w:rsidRPr="0030094D" w:rsidRDefault="0030094D" w:rsidP="0030094D">
      <w:pPr>
        <w:rPr>
          <w:b/>
          <w:sz w:val="28"/>
        </w:rPr>
      </w:pPr>
    </w:p>
    <w:p w14:paraId="6207F523" w14:textId="77777777" w:rsidR="0030094D" w:rsidRPr="0030094D" w:rsidRDefault="0030094D" w:rsidP="0030094D">
      <w:pPr>
        <w:rPr>
          <w:sz w:val="28"/>
        </w:rPr>
      </w:pPr>
    </w:p>
    <w:p w14:paraId="6654205F" w14:textId="77777777" w:rsidR="0030094D" w:rsidRPr="0030094D" w:rsidRDefault="0030094D" w:rsidP="0030094D">
      <w:pPr>
        <w:jc w:val="center"/>
      </w:pPr>
    </w:p>
    <w:p w14:paraId="446AC27D" w14:textId="77777777" w:rsidR="0030094D" w:rsidRPr="0030094D" w:rsidRDefault="0030094D" w:rsidP="0030094D">
      <w:pPr>
        <w:jc w:val="center"/>
      </w:pPr>
    </w:p>
    <w:p w14:paraId="4EB4176A" w14:textId="77777777" w:rsidR="0030094D" w:rsidRPr="0030094D" w:rsidRDefault="0030094D" w:rsidP="0030094D">
      <w:pPr>
        <w:jc w:val="center"/>
      </w:pPr>
    </w:p>
    <w:p w14:paraId="6DF32DD3" w14:textId="77777777" w:rsidR="0030094D" w:rsidRPr="0030094D" w:rsidRDefault="0030094D" w:rsidP="0030094D"/>
    <w:p w14:paraId="2531DC35" w14:textId="77777777" w:rsidR="0030094D" w:rsidRPr="0030094D" w:rsidRDefault="0030094D" w:rsidP="0030094D">
      <w:pPr>
        <w:jc w:val="center"/>
      </w:pPr>
    </w:p>
    <w:p w14:paraId="04D9AE1B" w14:textId="77777777" w:rsidR="0030094D" w:rsidRPr="0030094D" w:rsidRDefault="0030094D" w:rsidP="0030094D">
      <w:pPr>
        <w:jc w:val="center"/>
      </w:pPr>
    </w:p>
    <w:p w14:paraId="2DF8F4E9" w14:textId="77777777" w:rsidR="0030094D" w:rsidRPr="0030094D" w:rsidRDefault="0030094D" w:rsidP="0030094D">
      <w:pPr>
        <w:jc w:val="center"/>
      </w:pPr>
    </w:p>
    <w:p w14:paraId="42D863D7" w14:textId="77777777" w:rsidR="0030094D" w:rsidRPr="0030094D" w:rsidRDefault="0030094D" w:rsidP="0030094D">
      <w:pPr>
        <w:jc w:val="center"/>
      </w:pPr>
    </w:p>
    <w:p w14:paraId="027AF6BE" w14:textId="77777777" w:rsidR="0030094D" w:rsidRPr="0030094D" w:rsidRDefault="0030094D" w:rsidP="0030094D">
      <w:pPr>
        <w:jc w:val="center"/>
      </w:pPr>
    </w:p>
    <w:p w14:paraId="42587D03" w14:textId="77777777" w:rsidR="0030094D" w:rsidRPr="0030094D" w:rsidRDefault="0030094D" w:rsidP="0030094D">
      <w:pPr>
        <w:jc w:val="center"/>
      </w:pPr>
    </w:p>
    <w:p w14:paraId="57C0B974" w14:textId="77777777" w:rsidR="0030094D" w:rsidRPr="0030094D" w:rsidRDefault="0030094D" w:rsidP="0030094D">
      <w:pPr>
        <w:jc w:val="center"/>
      </w:pPr>
    </w:p>
    <w:p w14:paraId="17976E0F" w14:textId="77777777" w:rsidR="0030094D" w:rsidRPr="0030094D" w:rsidRDefault="0030094D" w:rsidP="0030094D">
      <w:pPr>
        <w:jc w:val="center"/>
        <w:rPr>
          <w:sz w:val="28"/>
        </w:rPr>
      </w:pPr>
    </w:p>
    <w:p w14:paraId="276603E7" w14:textId="77777777" w:rsidR="0030094D" w:rsidRPr="0030094D" w:rsidRDefault="0030094D" w:rsidP="0030094D">
      <w:pPr>
        <w:jc w:val="center"/>
        <w:rPr>
          <w:sz w:val="28"/>
        </w:rPr>
      </w:pPr>
    </w:p>
    <w:p w14:paraId="0FB06F37" w14:textId="77777777" w:rsidR="0030094D" w:rsidRPr="0030094D" w:rsidRDefault="0030094D" w:rsidP="0030094D">
      <w:pPr>
        <w:jc w:val="center"/>
        <w:rPr>
          <w:sz w:val="28"/>
        </w:rPr>
      </w:pPr>
    </w:p>
    <w:p w14:paraId="7EA75097" w14:textId="77777777" w:rsidR="0030094D" w:rsidRPr="0030094D" w:rsidRDefault="0030094D" w:rsidP="0030094D">
      <w:pPr>
        <w:jc w:val="center"/>
        <w:rPr>
          <w:sz w:val="28"/>
        </w:rPr>
      </w:pPr>
    </w:p>
    <w:p w14:paraId="73CBB939" w14:textId="77777777" w:rsidR="0030094D" w:rsidRPr="0030094D" w:rsidRDefault="0030094D" w:rsidP="0030094D">
      <w:pPr>
        <w:jc w:val="center"/>
        <w:rPr>
          <w:sz w:val="28"/>
        </w:rPr>
      </w:pPr>
    </w:p>
    <w:p w14:paraId="698DB006" w14:textId="77777777" w:rsidR="0030094D" w:rsidRPr="0030094D" w:rsidRDefault="0030094D" w:rsidP="0030094D">
      <w:pPr>
        <w:jc w:val="center"/>
        <w:rPr>
          <w:sz w:val="28"/>
        </w:rPr>
      </w:pPr>
    </w:p>
    <w:p w14:paraId="7BA6BACE" w14:textId="77777777" w:rsidR="0030094D" w:rsidRPr="0030094D" w:rsidRDefault="0030094D" w:rsidP="0030094D">
      <w:pPr>
        <w:jc w:val="center"/>
        <w:rPr>
          <w:sz w:val="28"/>
        </w:rPr>
      </w:pPr>
    </w:p>
    <w:p w14:paraId="46596EDE" w14:textId="77777777" w:rsidR="0030094D" w:rsidRPr="0030094D" w:rsidRDefault="0030094D" w:rsidP="0030094D">
      <w:pPr>
        <w:jc w:val="center"/>
        <w:rPr>
          <w:sz w:val="28"/>
        </w:rPr>
      </w:pPr>
    </w:p>
    <w:p w14:paraId="6FFF0234" w14:textId="77777777" w:rsidR="0030094D" w:rsidRPr="0030094D" w:rsidRDefault="0030094D" w:rsidP="0030094D">
      <w:pPr>
        <w:spacing w:line="276" w:lineRule="auto"/>
        <w:jc w:val="center"/>
        <w:rPr>
          <w:sz w:val="28"/>
          <w:szCs w:val="28"/>
        </w:rPr>
      </w:pPr>
      <w:r w:rsidRPr="0030094D">
        <w:rPr>
          <w:sz w:val="28"/>
          <w:szCs w:val="28"/>
        </w:rPr>
        <w:t>г. Южно-Сахалинск</w:t>
      </w:r>
    </w:p>
    <w:p w14:paraId="250470A4" w14:textId="77777777" w:rsidR="0030094D" w:rsidRPr="0030094D" w:rsidRDefault="0030094D" w:rsidP="0030094D">
      <w:pPr>
        <w:spacing w:line="276" w:lineRule="auto"/>
        <w:jc w:val="center"/>
        <w:rPr>
          <w:sz w:val="28"/>
          <w:szCs w:val="28"/>
        </w:rPr>
      </w:pPr>
      <w:r w:rsidRPr="0030094D">
        <w:rPr>
          <w:sz w:val="28"/>
          <w:szCs w:val="28"/>
        </w:rPr>
        <w:t>2024 г.</w:t>
      </w:r>
    </w:p>
    <w:p w14:paraId="3661FED9" w14:textId="77777777" w:rsidR="0030094D" w:rsidRPr="0030094D" w:rsidRDefault="0030094D" w:rsidP="0030094D">
      <w:pPr>
        <w:jc w:val="center"/>
        <w:rPr>
          <w:b/>
          <w:color w:val="000000"/>
        </w:rPr>
      </w:pPr>
    </w:p>
    <w:p w14:paraId="687A984E" w14:textId="77777777" w:rsidR="0030094D" w:rsidRPr="0030094D" w:rsidRDefault="0030094D" w:rsidP="0030094D">
      <w:pPr>
        <w:jc w:val="center"/>
        <w:rPr>
          <w:b/>
          <w:color w:val="000000"/>
          <w:szCs w:val="24"/>
        </w:rPr>
      </w:pPr>
      <w:r w:rsidRPr="0030094D">
        <w:rPr>
          <w:b/>
          <w:color w:val="000000"/>
          <w:szCs w:val="24"/>
        </w:rPr>
        <w:lastRenderedPageBreak/>
        <w:t>РАЗДЕЛ 1. НАИМЕНОВАНИЕ</w:t>
      </w:r>
    </w:p>
    <w:tbl>
      <w:tblPr>
        <w:tblW w:w="52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30094D" w:rsidRPr="0030094D" w14:paraId="0EA493F7" w14:textId="77777777" w:rsidTr="0030094D">
        <w:trPr>
          <w:trHeight w:val="3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E17F" w14:textId="25DA028B" w:rsidR="0030094D" w:rsidRPr="0030094D" w:rsidRDefault="0030094D" w:rsidP="0030094D">
            <w:pPr>
              <w:jc w:val="both"/>
              <w:rPr>
                <w:szCs w:val="24"/>
              </w:rPr>
            </w:pPr>
            <w:r w:rsidRPr="0030094D">
              <w:rPr>
                <w:szCs w:val="24"/>
              </w:rPr>
              <w:t xml:space="preserve">Оказание услуг по организации </w:t>
            </w:r>
            <w:r w:rsidR="009B564D">
              <w:rPr>
                <w:szCs w:val="24"/>
              </w:rPr>
              <w:t>мероприятия</w:t>
            </w:r>
            <w:r w:rsidRPr="0030094D">
              <w:rPr>
                <w:szCs w:val="24"/>
              </w:rPr>
              <w:t xml:space="preserve"> «Фестиваль Движения Первых». Сахалинская область (далее – Фестиваль, Услуг</w:t>
            </w:r>
            <w:r w:rsidR="009B564D">
              <w:rPr>
                <w:szCs w:val="24"/>
              </w:rPr>
              <w:t>и</w:t>
            </w:r>
            <w:r w:rsidRPr="0030094D">
              <w:rPr>
                <w:szCs w:val="24"/>
              </w:rPr>
              <w:t>)</w:t>
            </w:r>
          </w:p>
        </w:tc>
      </w:tr>
    </w:tbl>
    <w:p w14:paraId="5ACD2180" w14:textId="77777777" w:rsidR="0030094D" w:rsidRPr="0030094D" w:rsidRDefault="0030094D" w:rsidP="0030094D">
      <w:pPr>
        <w:jc w:val="center"/>
        <w:rPr>
          <w:b/>
          <w:color w:val="000000"/>
        </w:rPr>
      </w:pPr>
    </w:p>
    <w:p w14:paraId="0A8B233D" w14:textId="77777777" w:rsidR="0030094D" w:rsidRPr="0030094D" w:rsidRDefault="0030094D" w:rsidP="0030094D">
      <w:pPr>
        <w:jc w:val="center"/>
        <w:rPr>
          <w:b/>
          <w:color w:val="000000"/>
        </w:rPr>
      </w:pPr>
      <w:r w:rsidRPr="0030094D">
        <w:rPr>
          <w:b/>
          <w:color w:val="000000"/>
        </w:rPr>
        <w:t>РАЗДЕЛ 2. ОПИСАНИЕ УСЛУГИ</w:t>
      </w:r>
    </w:p>
    <w:tbl>
      <w:tblPr>
        <w:tblW w:w="52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30094D" w:rsidRPr="0030094D" w14:paraId="4E95038E" w14:textId="77777777" w:rsidTr="0030094D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98AE" w14:textId="77777777" w:rsidR="0030094D" w:rsidRPr="0030094D" w:rsidRDefault="0030094D" w:rsidP="0030094D">
            <w:pPr>
              <w:jc w:val="center"/>
              <w:rPr>
                <w:color w:val="000000"/>
              </w:rPr>
            </w:pPr>
            <w:r w:rsidRPr="0030094D">
              <w:rPr>
                <w:color w:val="000000"/>
              </w:rPr>
              <w:t>Подраздел 2.1 Состав (перечень) оказываемых услуг</w:t>
            </w:r>
          </w:p>
        </w:tc>
      </w:tr>
      <w:tr w:rsidR="0030094D" w:rsidRPr="0030094D" w14:paraId="0CDC5E6D" w14:textId="77777777" w:rsidTr="0030094D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4F34" w14:textId="77777777" w:rsidR="0030094D" w:rsidRPr="0030094D" w:rsidRDefault="0030094D" w:rsidP="0030094D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094D">
              <w:rPr>
                <w:iCs/>
                <w:szCs w:val="24"/>
              </w:rPr>
              <w:t xml:space="preserve">2.1.1. </w:t>
            </w:r>
            <w:r w:rsidRPr="0030094D">
              <w:rPr>
                <w:szCs w:val="24"/>
              </w:rPr>
              <w:t>Услуги по организации работы режиссёра</w:t>
            </w:r>
          </w:p>
          <w:p w14:paraId="7E0957F3" w14:textId="77777777" w:rsidR="0030094D" w:rsidRPr="0030094D" w:rsidRDefault="0030094D" w:rsidP="0030094D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094D">
              <w:rPr>
                <w:szCs w:val="24"/>
              </w:rPr>
              <w:t>2.1.2. Услуги по организации работы ведущих</w:t>
            </w:r>
          </w:p>
          <w:p w14:paraId="47801238" w14:textId="77777777" w:rsidR="0030094D" w:rsidRPr="0030094D" w:rsidRDefault="0030094D" w:rsidP="0030094D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094D">
              <w:rPr>
                <w:szCs w:val="24"/>
              </w:rPr>
              <w:t>2.1.3. Услуги по организации работы звукорежиссёра</w:t>
            </w:r>
          </w:p>
          <w:p w14:paraId="1747BB73" w14:textId="77777777" w:rsidR="0030094D" w:rsidRPr="0030094D" w:rsidRDefault="0030094D" w:rsidP="0030094D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094D">
              <w:rPr>
                <w:szCs w:val="24"/>
              </w:rPr>
              <w:t>2.1.4. Услуги по организации выступлений профессиональных артистов, исполнителей различных жанров, профессиональных коллективов</w:t>
            </w:r>
          </w:p>
          <w:p w14:paraId="35EEDABB" w14:textId="77777777" w:rsidR="0030094D" w:rsidRPr="0030094D" w:rsidRDefault="0030094D" w:rsidP="0030094D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094D">
              <w:rPr>
                <w:szCs w:val="24"/>
              </w:rPr>
              <w:t>2.1.5. Услуги по организации проведения анимированных и спортивных программ</w:t>
            </w:r>
          </w:p>
          <w:p w14:paraId="274A1B5E" w14:textId="77777777" w:rsidR="0030094D" w:rsidRPr="0030094D" w:rsidRDefault="0030094D" w:rsidP="0030094D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094D">
              <w:rPr>
                <w:szCs w:val="24"/>
              </w:rPr>
              <w:t>2.1.6. Услуги по организации проведения мастер-классов</w:t>
            </w:r>
          </w:p>
          <w:p w14:paraId="61089A0C" w14:textId="77777777" w:rsidR="0030094D" w:rsidRPr="0030094D" w:rsidRDefault="0030094D" w:rsidP="0030094D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094D">
              <w:rPr>
                <w:szCs w:val="24"/>
              </w:rPr>
              <w:t>2.1.7. Услуги по организации фото- и видео сопровождения</w:t>
            </w:r>
          </w:p>
          <w:p w14:paraId="220AA158" w14:textId="77777777" w:rsidR="0030094D" w:rsidRPr="0030094D" w:rsidRDefault="0030094D" w:rsidP="0030094D">
            <w:pPr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094D">
              <w:rPr>
                <w:szCs w:val="24"/>
              </w:rPr>
              <w:t>2.1.8. Услуги по организации работы спикеров и экспертов в рамках обучающего интенсива</w:t>
            </w:r>
          </w:p>
        </w:tc>
      </w:tr>
      <w:tr w:rsidR="0030094D" w:rsidRPr="0030094D" w14:paraId="2FB14556" w14:textId="77777777" w:rsidTr="0030094D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2A93" w14:textId="77777777" w:rsidR="0030094D" w:rsidRPr="0030094D" w:rsidRDefault="0030094D" w:rsidP="0030094D">
            <w:pPr>
              <w:jc w:val="center"/>
              <w:rPr>
                <w:color w:val="000000"/>
              </w:rPr>
            </w:pPr>
            <w:r w:rsidRPr="0030094D">
              <w:rPr>
                <w:color w:val="000000"/>
              </w:rPr>
              <w:t>Подраздел 2.2 Описание оказываемой услуги</w:t>
            </w:r>
          </w:p>
        </w:tc>
      </w:tr>
      <w:tr w:rsidR="0030094D" w:rsidRPr="0030094D" w14:paraId="763E702A" w14:textId="77777777" w:rsidTr="0030094D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B881" w14:textId="77777777" w:rsidR="0030094D" w:rsidRPr="0030094D" w:rsidRDefault="0030094D" w:rsidP="0030094D">
            <w:pPr>
              <w:tabs>
                <w:tab w:val="left" w:pos="0"/>
              </w:tabs>
              <w:rPr>
                <w:color w:val="000000"/>
                <w:szCs w:val="28"/>
              </w:rPr>
            </w:pPr>
            <w:r w:rsidRPr="0030094D">
              <w:rPr>
                <w:color w:val="000000"/>
                <w:szCs w:val="28"/>
              </w:rPr>
              <w:t>В соответствии с разделом 3 технического задания.</w:t>
            </w:r>
          </w:p>
          <w:p w14:paraId="0F5BF28D" w14:textId="77777777" w:rsidR="0030094D" w:rsidRPr="0030094D" w:rsidRDefault="0030094D" w:rsidP="0030094D">
            <w:pPr>
              <w:tabs>
                <w:tab w:val="left" w:pos="0"/>
              </w:tabs>
              <w:rPr>
                <w:rFonts w:eastAsia="Calibri" w:cs="Calibri"/>
                <w:szCs w:val="24"/>
              </w:rPr>
            </w:pPr>
            <w:r w:rsidRPr="0030094D">
              <w:rPr>
                <w:b/>
                <w:bCs/>
                <w:iCs/>
                <w:szCs w:val="24"/>
              </w:rPr>
              <w:t xml:space="preserve">Место проведения Фестиваля: </w:t>
            </w:r>
            <w:r w:rsidRPr="0030094D">
              <w:rPr>
                <w:rFonts w:eastAsia="Calibri" w:cs="Calibri"/>
                <w:szCs w:val="24"/>
              </w:rPr>
              <w:t>Российская Федерация, Сахалинская область, г. Южно-Сахалинск, ул. Детская 1 МАУ ГПКИО (Муниципальное автономное учреждение городской парк культуры и отдыха им. Ю. Гагарина)</w:t>
            </w:r>
          </w:p>
          <w:p w14:paraId="5574BBDA" w14:textId="77777777" w:rsidR="0030094D" w:rsidRPr="0030094D" w:rsidRDefault="0030094D" w:rsidP="0030094D">
            <w:pPr>
              <w:tabs>
                <w:tab w:val="left" w:pos="0"/>
              </w:tabs>
              <w:jc w:val="both"/>
              <w:rPr>
                <w:iCs/>
                <w:szCs w:val="24"/>
              </w:rPr>
            </w:pPr>
            <w:r w:rsidRPr="0030094D">
              <w:rPr>
                <w:b/>
                <w:bCs/>
                <w:iCs/>
                <w:szCs w:val="24"/>
              </w:rPr>
              <w:t>Сроки проведения Фестиваля:</w:t>
            </w:r>
            <w:r w:rsidRPr="0030094D">
              <w:rPr>
                <w:iCs/>
                <w:szCs w:val="24"/>
              </w:rPr>
              <w:t xml:space="preserve"> 01.06.2024 г.</w:t>
            </w:r>
          </w:p>
          <w:p w14:paraId="7A576F9C" w14:textId="77777777" w:rsidR="0030094D" w:rsidRPr="0030094D" w:rsidRDefault="0030094D" w:rsidP="0030094D">
            <w:pPr>
              <w:tabs>
                <w:tab w:val="left" w:pos="0"/>
              </w:tabs>
              <w:jc w:val="both"/>
              <w:rPr>
                <w:iCs/>
                <w:szCs w:val="24"/>
              </w:rPr>
            </w:pPr>
            <w:r w:rsidRPr="0030094D">
              <w:rPr>
                <w:b/>
                <w:bCs/>
                <w:iCs/>
                <w:szCs w:val="24"/>
              </w:rPr>
              <w:t>Количество участников Фестиваля:</w:t>
            </w:r>
            <w:r w:rsidRPr="0030094D">
              <w:rPr>
                <w:iCs/>
                <w:szCs w:val="24"/>
              </w:rPr>
              <w:t xml:space="preserve"> </w:t>
            </w:r>
            <w:r w:rsidRPr="0030094D">
              <w:rPr>
                <w:szCs w:val="24"/>
              </w:rPr>
              <w:t>9 340 человек</w:t>
            </w:r>
            <w:r w:rsidRPr="0030094D">
              <w:rPr>
                <w:sz w:val="28"/>
                <w:szCs w:val="28"/>
              </w:rPr>
              <w:t xml:space="preserve"> </w:t>
            </w:r>
          </w:p>
          <w:p w14:paraId="0761B693" w14:textId="77777777" w:rsidR="0030094D" w:rsidRPr="0030094D" w:rsidRDefault="0030094D" w:rsidP="0030094D">
            <w:pPr>
              <w:tabs>
                <w:tab w:val="left" w:pos="0"/>
              </w:tabs>
              <w:jc w:val="both"/>
              <w:rPr>
                <w:iCs/>
                <w:szCs w:val="24"/>
              </w:rPr>
            </w:pPr>
            <w:r w:rsidRPr="0030094D">
              <w:rPr>
                <w:b/>
                <w:bCs/>
                <w:iCs/>
                <w:szCs w:val="24"/>
              </w:rPr>
              <w:t xml:space="preserve">Место оказания услуг: </w:t>
            </w:r>
            <w:r w:rsidRPr="0030094D">
              <w:rPr>
                <w:rFonts w:eastAsia="Calibri" w:cs="Calibri"/>
                <w:szCs w:val="24"/>
              </w:rPr>
              <w:t>Российская Федерация, Сахалинская область, г. Южно-Сахалинск, ул. Детская 1 МАУ ГПКИО (Муниципальное автономное учреждение городской парк культуры и отдыха им. Ю. Гагарина)</w:t>
            </w:r>
          </w:p>
          <w:p w14:paraId="4AA5E577" w14:textId="373D41C5" w:rsidR="0030094D" w:rsidRPr="0030094D" w:rsidRDefault="0030094D" w:rsidP="0030094D">
            <w:pPr>
              <w:tabs>
                <w:tab w:val="left" w:pos="0"/>
              </w:tabs>
              <w:rPr>
                <w:iCs/>
                <w:szCs w:val="24"/>
              </w:rPr>
            </w:pPr>
            <w:r w:rsidRPr="0030094D">
              <w:rPr>
                <w:b/>
                <w:bCs/>
                <w:iCs/>
                <w:szCs w:val="24"/>
              </w:rPr>
              <w:t>Сроки оказания услуг:</w:t>
            </w:r>
            <w:r w:rsidRPr="0030094D">
              <w:rPr>
                <w:iCs/>
                <w:szCs w:val="24"/>
              </w:rPr>
              <w:t xml:space="preserve"> </w:t>
            </w:r>
            <w:r w:rsidR="00F80878" w:rsidRPr="0030094D">
              <w:rPr>
                <w:iCs/>
                <w:szCs w:val="24"/>
              </w:rPr>
              <w:t xml:space="preserve">с 12:00 до 21:00 </w:t>
            </w:r>
            <w:r w:rsidR="00F80878">
              <w:rPr>
                <w:iCs/>
                <w:szCs w:val="24"/>
              </w:rPr>
              <w:t xml:space="preserve">часов </w:t>
            </w:r>
            <w:r w:rsidR="00F80878" w:rsidRPr="0030094D">
              <w:rPr>
                <w:iCs/>
                <w:szCs w:val="24"/>
              </w:rPr>
              <w:t xml:space="preserve">местного времени </w:t>
            </w:r>
            <w:r w:rsidRPr="0030094D">
              <w:rPr>
                <w:iCs/>
                <w:szCs w:val="24"/>
              </w:rPr>
              <w:t>01.06.2024 г.</w:t>
            </w:r>
          </w:p>
          <w:p w14:paraId="5960EBAF" w14:textId="77777777" w:rsidR="0030094D" w:rsidRPr="0030094D" w:rsidRDefault="0030094D" w:rsidP="0030094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0094D">
              <w:rPr>
                <w:iCs/>
                <w:szCs w:val="24"/>
              </w:rPr>
              <w:t>Исполнитель оказывает услуги своими силами и за счет собственных средств с возможностью привлечения соисполнителей.</w:t>
            </w:r>
          </w:p>
        </w:tc>
      </w:tr>
      <w:tr w:rsidR="0030094D" w:rsidRPr="0030094D" w14:paraId="4A2A3B61" w14:textId="77777777" w:rsidTr="0030094D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E20F" w14:textId="77777777" w:rsidR="0030094D" w:rsidRPr="0030094D" w:rsidRDefault="0030094D" w:rsidP="0030094D">
            <w:pPr>
              <w:tabs>
                <w:tab w:val="left" w:pos="0"/>
              </w:tabs>
              <w:ind w:firstLine="709"/>
              <w:jc w:val="center"/>
            </w:pPr>
            <w:r w:rsidRPr="0030094D">
              <w:t>Подраздел 2.3 Организация взаимодействия Заказчика и Исполнителя</w:t>
            </w:r>
          </w:p>
        </w:tc>
      </w:tr>
      <w:tr w:rsidR="0030094D" w:rsidRPr="0030094D" w14:paraId="35880269" w14:textId="77777777" w:rsidTr="0030094D">
        <w:trPr>
          <w:trHeight w:val="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E196" w14:textId="77777777" w:rsidR="0030094D" w:rsidRPr="0030094D" w:rsidRDefault="006D18FA" w:rsidP="0030094D">
            <w:pPr>
              <w:tabs>
                <w:tab w:val="left" w:pos="0"/>
              </w:tabs>
              <w:ind w:firstLine="709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tag w:val="goog_rdk_0"/>
                <w:id w:val="989441918"/>
              </w:sdtPr>
              <w:sdtEndPr/>
              <w:sdtContent>
                <w:r w:rsidR="0030094D" w:rsidRPr="0030094D">
                  <w:rPr>
                    <w:rFonts w:eastAsia="Gungsuh"/>
                    <w:szCs w:val="24"/>
                  </w:rPr>
                  <w:t xml:space="preserve">2.3.1. Для контроля (мониторинга) исполнения Договора и информирования Сторон </w:t>
                </w:r>
                <w:r w:rsidR="0030094D" w:rsidRPr="0030094D">
                  <w:rPr>
                    <w:rFonts w:eastAsia="Gungsuh"/>
                    <w:szCs w:val="24"/>
                  </w:rPr>
                  <w:br/>
                  <w:t xml:space="preserve">о выявленных недостатках исполнения Договора не позднее следующего рабочего дня после заключения Договора Стороны предоставляют друг другу информацию о лицах (кураторах), ответственных за исполнение Договора, за ведение переговоров, согласование и передачу документов в рамках исполнения Договора, с указанием их контактных данных (телефон, </w:t>
                </w:r>
                <w:r w:rsidR="0030094D" w:rsidRPr="0030094D">
                  <w:rPr>
                    <w:rFonts w:eastAsia="Gungsuh"/>
                    <w:szCs w:val="24"/>
                  </w:rPr>
                  <w:br/>
                  <w:t xml:space="preserve">е-mail), с учетом положений Федерального закона от 27 июля 2006 г. № 152-ФЗ </w:t>
                </w:r>
                <w:r w:rsidR="0030094D" w:rsidRPr="0030094D">
                  <w:rPr>
                    <w:rFonts w:eastAsia="Gungsuh"/>
                    <w:szCs w:val="24"/>
                  </w:rPr>
                  <w:br/>
                  <w:t xml:space="preserve">«О персональных данных» путем направления официального письма на электронную почту, указанную в реквизитах Договора. Для обеспечения оперативной коммуникации между Исполнителем и Заказчиком, не позднее следующего рабочего дня после заключения Договора Исполнитель создает в согласованном с </w:t>
                </w:r>
                <w:r w:rsidR="0030094D" w:rsidRPr="0030094D">
                  <w:rPr>
                    <w:szCs w:val="24"/>
                  </w:rPr>
                  <w:t xml:space="preserve">Заказчиком </w:t>
                </w:r>
                <w:r w:rsidR="0030094D" w:rsidRPr="0030094D">
                  <w:rPr>
                    <w:rFonts w:eastAsia="Gungsuh"/>
                    <w:szCs w:val="24"/>
                  </w:rPr>
                  <w:t xml:space="preserve">мессенджере оперативный чат (далее − Оперативный чат). В Оперативный чат должен быть включен представитель </w:t>
                </w:r>
                <w:r w:rsidR="0030094D" w:rsidRPr="0030094D">
                  <w:rPr>
                    <w:szCs w:val="24"/>
                  </w:rPr>
                  <w:t>Заказчика</w:t>
                </w:r>
                <w:r w:rsidR="0030094D" w:rsidRPr="0030094D">
                  <w:rPr>
                    <w:rFonts w:eastAsia="Gungsuh"/>
                    <w:szCs w:val="24"/>
                  </w:rPr>
                  <w:t>, представитель Исполнителя.</w:t>
                </w:r>
              </w:sdtContent>
            </w:sdt>
          </w:p>
          <w:p w14:paraId="74BF202A" w14:textId="77777777" w:rsidR="0030094D" w:rsidRPr="0030094D" w:rsidRDefault="0030094D" w:rsidP="0030094D">
            <w:pPr>
              <w:shd w:val="clear" w:color="auto" w:fill="FFFFFF"/>
              <w:ind w:firstLine="709"/>
              <w:jc w:val="both"/>
              <w:rPr>
                <w:szCs w:val="24"/>
              </w:rPr>
            </w:pPr>
            <w:r w:rsidRPr="0030094D">
              <w:rPr>
                <w:szCs w:val="24"/>
              </w:rPr>
              <w:t xml:space="preserve">В рамках Договора предусматриваются следующие способы (каналы связи) направления документов Исполнителем Заказчику с целью их последующего согласования (приёмки), либо возврата на доработку с указанием мотивированных замечаний: направление на официальную почту </w:t>
            </w:r>
            <w:hyperlink r:id="rId7" w:history="1">
              <w:r w:rsidRPr="0030094D">
                <w:rPr>
                  <w:color w:val="0000FF"/>
                  <w:szCs w:val="24"/>
                  <w:u w:val="single"/>
                </w:rPr>
                <w:t>r65@</w:t>
              </w:r>
              <w:r w:rsidRPr="0030094D">
                <w:rPr>
                  <w:color w:val="0000FF"/>
                  <w:szCs w:val="24"/>
                  <w:u w:val="single"/>
                  <w:lang w:val="en-US"/>
                </w:rPr>
                <w:t>pervye</w:t>
              </w:r>
              <w:r w:rsidRPr="0030094D">
                <w:rPr>
                  <w:color w:val="0000FF"/>
                  <w:szCs w:val="24"/>
                  <w:u w:val="single"/>
                </w:rPr>
                <w:t>.</w:t>
              </w:r>
              <w:r w:rsidRPr="0030094D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  <w:r w:rsidRPr="0030094D">
              <w:rPr>
                <w:szCs w:val="24"/>
              </w:rPr>
              <w:t xml:space="preserve"> и направление в общий Оперативный чат.</w:t>
            </w:r>
          </w:p>
          <w:p w14:paraId="6341E1F1" w14:textId="77777777" w:rsidR="0030094D" w:rsidRPr="0030094D" w:rsidRDefault="0030094D" w:rsidP="0030094D">
            <w:pPr>
              <w:ind w:firstLine="709"/>
              <w:jc w:val="both"/>
              <w:rPr>
                <w:rFonts w:eastAsia="Calibri"/>
                <w:szCs w:val="24"/>
              </w:rPr>
            </w:pPr>
            <w:r w:rsidRPr="0030094D">
              <w:rPr>
                <w:szCs w:val="24"/>
              </w:rPr>
              <w:t xml:space="preserve">2.3.2. В целях оперативного информирования о ходе работ и обмена информацией, ответственный сотрудник Исполнителя должен быть на постоянной связи с Заказчиком в период с 10:00 до 20:00 по московскому времени, по рабочим дням. Время реакции </w:t>
            </w:r>
            <w:r w:rsidRPr="0030094D">
              <w:rPr>
                <w:szCs w:val="24"/>
              </w:rPr>
              <w:br/>
              <w:t>на запросы/письма/сообщения Заказчика не должно превышать 15 мин. при коммуникации посредством электронной почты, 10 мин. при коммуникации посредством мессенджеров/соцсетей (в случае предварительного согласования такого метода коммуникации Заказчиком и Исполнителем).</w:t>
            </w:r>
          </w:p>
          <w:p w14:paraId="7185CFF6" w14:textId="77777777" w:rsidR="0030094D" w:rsidRPr="0030094D" w:rsidRDefault="0030094D" w:rsidP="0030094D">
            <w:pPr>
              <w:tabs>
                <w:tab w:val="left" w:pos="0"/>
              </w:tabs>
              <w:ind w:firstLine="708"/>
              <w:jc w:val="both"/>
              <w:rPr>
                <w:shd w:val="clear" w:color="auto" w:fill="FFFF00"/>
              </w:rPr>
            </w:pPr>
            <w:r w:rsidRPr="0030094D">
              <w:rPr>
                <w:szCs w:val="24"/>
              </w:rPr>
              <w:lastRenderedPageBreak/>
              <w:t>Согласование материалов фиксируется подписью Заказчика на утверждаемом документе, предоставленном Исполнителем, с обязательным указанием даты согласования.</w:t>
            </w:r>
          </w:p>
        </w:tc>
      </w:tr>
    </w:tbl>
    <w:p w14:paraId="3DD13B4E" w14:textId="77777777" w:rsidR="0030094D" w:rsidRPr="0030094D" w:rsidRDefault="0030094D" w:rsidP="0030094D">
      <w:pPr>
        <w:jc w:val="center"/>
        <w:rPr>
          <w:b/>
          <w:color w:val="000000"/>
        </w:rPr>
      </w:pPr>
    </w:p>
    <w:p w14:paraId="1EDCEBEA" w14:textId="77777777" w:rsidR="0030094D" w:rsidRPr="0030094D" w:rsidRDefault="0030094D" w:rsidP="0030094D">
      <w:pPr>
        <w:jc w:val="center"/>
        <w:rPr>
          <w:b/>
          <w:color w:val="000000"/>
        </w:rPr>
      </w:pPr>
      <w:r w:rsidRPr="0030094D">
        <w:rPr>
          <w:b/>
          <w:color w:val="000000"/>
        </w:rPr>
        <w:t>РАЗДЕЛ 3. ТРЕБОВАНИЯ К УСЛУГАМ</w:t>
      </w:r>
    </w:p>
    <w:tbl>
      <w:tblPr>
        <w:tblStyle w:val="aff1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30094D" w:rsidRPr="0030094D" w14:paraId="402E338F" w14:textId="77777777" w:rsidTr="0030094D">
        <w:trPr>
          <w:trHeight w:val="28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3BEA" w14:textId="77777777" w:rsidR="0030094D" w:rsidRPr="0030094D" w:rsidRDefault="0030094D" w:rsidP="0030094D">
            <w:pPr>
              <w:jc w:val="center"/>
              <w:rPr>
                <w:color w:val="000000"/>
                <w:szCs w:val="24"/>
              </w:rPr>
            </w:pPr>
            <w:r w:rsidRPr="0030094D">
              <w:rPr>
                <w:color w:val="000000"/>
                <w:szCs w:val="24"/>
              </w:rPr>
              <w:t>Подраздел 3.1 Общие требования</w:t>
            </w:r>
          </w:p>
        </w:tc>
      </w:tr>
      <w:tr w:rsidR="0030094D" w:rsidRPr="0030094D" w14:paraId="71CD6D39" w14:textId="77777777" w:rsidTr="003009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CD97" w14:textId="77777777" w:rsidR="0030094D" w:rsidRPr="0030094D" w:rsidRDefault="0030094D" w:rsidP="0030094D">
            <w:pPr>
              <w:jc w:val="center"/>
              <w:rPr>
                <w:b/>
                <w:color w:val="000000"/>
                <w:szCs w:val="24"/>
              </w:rPr>
            </w:pPr>
            <w:r w:rsidRPr="0030094D">
              <w:rPr>
                <w:b/>
                <w:color w:val="000000"/>
                <w:szCs w:val="24"/>
              </w:rPr>
              <w:t>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EF20" w14:textId="77777777" w:rsidR="0030094D" w:rsidRPr="0030094D" w:rsidRDefault="0030094D" w:rsidP="0030094D">
            <w:pPr>
              <w:jc w:val="center"/>
              <w:rPr>
                <w:b/>
                <w:color w:val="000000"/>
                <w:szCs w:val="24"/>
              </w:rPr>
            </w:pPr>
            <w:r w:rsidRPr="0030094D">
              <w:rPr>
                <w:b/>
                <w:color w:val="000000"/>
                <w:szCs w:val="24"/>
              </w:rPr>
              <w:t>Состав отчетной документации</w:t>
            </w:r>
          </w:p>
        </w:tc>
      </w:tr>
      <w:tr w:rsidR="0030094D" w:rsidRPr="0030094D" w14:paraId="6F347892" w14:textId="77777777" w:rsidTr="00F8087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24C" w14:textId="77777777" w:rsidR="0030094D" w:rsidRPr="0030094D" w:rsidRDefault="0030094D" w:rsidP="0030094D">
            <w:pPr>
              <w:numPr>
                <w:ilvl w:val="0"/>
                <w:numId w:val="39"/>
              </w:numPr>
              <w:ind w:left="0" w:firstLine="317"/>
              <w:contextualSpacing/>
              <w:rPr>
                <w:b/>
                <w:bCs/>
                <w:lang w:eastAsia="en-US"/>
              </w:rPr>
            </w:pPr>
            <w:r w:rsidRPr="0030094D">
              <w:rPr>
                <w:b/>
                <w:bCs/>
                <w:lang w:eastAsia="en-US"/>
              </w:rPr>
              <w:t xml:space="preserve">Услуги по организации работы режиссёра </w:t>
            </w:r>
          </w:p>
          <w:p w14:paraId="789EF1B4" w14:textId="77777777" w:rsidR="0030094D" w:rsidRPr="0030094D" w:rsidRDefault="0030094D" w:rsidP="0030094D">
            <w:pPr>
              <w:ind w:left="22"/>
              <w:contextualSpacing/>
              <w:jc w:val="both"/>
              <w:rPr>
                <w:b/>
                <w:bCs/>
                <w:color w:val="000000"/>
                <w:szCs w:val="24"/>
                <w:lang w:eastAsia="en-US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>В стоимость услуг входит:</w:t>
            </w:r>
          </w:p>
          <w:p w14:paraId="04AB8F97" w14:textId="77777777" w:rsidR="0030094D" w:rsidRPr="0030094D" w:rsidRDefault="0030094D" w:rsidP="0030094D">
            <w:pPr>
              <w:ind w:left="22"/>
              <w:contextualSpacing/>
              <w:jc w:val="both"/>
              <w:rPr>
                <w:color w:val="000000"/>
                <w:szCs w:val="24"/>
                <w:lang w:eastAsia="en-US"/>
              </w:rPr>
            </w:pPr>
            <w:r w:rsidRPr="0030094D">
              <w:rPr>
                <w:color w:val="000000"/>
                <w:szCs w:val="24"/>
                <w:lang w:eastAsia="en-US"/>
              </w:rPr>
              <w:t xml:space="preserve">Исполнитель должен организовать работу профессионального дипломированного режиссёра театрализованных представлений и праздников. </w:t>
            </w:r>
          </w:p>
          <w:p w14:paraId="44B03772" w14:textId="77777777" w:rsidR="0030094D" w:rsidRPr="0030094D" w:rsidRDefault="0030094D" w:rsidP="0030094D">
            <w:pPr>
              <w:ind w:left="22"/>
              <w:contextualSpacing/>
              <w:jc w:val="both"/>
              <w:rPr>
                <w:b/>
                <w:bCs/>
                <w:color w:val="000000"/>
                <w:szCs w:val="24"/>
                <w:lang w:eastAsia="en-US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>Требования к ведущему:</w:t>
            </w:r>
          </w:p>
          <w:p w14:paraId="374BF4F8" w14:textId="77777777" w:rsidR="0030094D" w:rsidRPr="0030094D" w:rsidRDefault="0030094D" w:rsidP="0030094D">
            <w:pPr>
              <w:jc w:val="both"/>
              <w:rPr>
                <w:color w:val="000000"/>
                <w:szCs w:val="24"/>
                <w:lang w:eastAsia="en-US"/>
              </w:rPr>
            </w:pPr>
            <w:r w:rsidRPr="0030094D">
              <w:rPr>
                <w:color w:val="000000"/>
                <w:szCs w:val="24"/>
                <w:lang w:eastAsia="en-US"/>
              </w:rPr>
              <w:t>Предоставление постановочных планов, проведение необходимых согласований с Заказчиком, проведение предварительных репетиций для просмотра заказчиком не позднее 31.05.2024 г.</w:t>
            </w:r>
          </w:p>
          <w:p w14:paraId="78019ECA" w14:textId="77777777" w:rsidR="0030094D" w:rsidRPr="0030094D" w:rsidRDefault="0030094D" w:rsidP="0030094D">
            <w:pPr>
              <w:ind w:left="22"/>
              <w:contextualSpacing/>
              <w:jc w:val="both"/>
              <w:rPr>
                <w:color w:val="000000"/>
                <w:szCs w:val="24"/>
                <w:lang w:eastAsia="en-US"/>
              </w:rPr>
            </w:pPr>
            <w:r w:rsidRPr="0030094D">
              <w:rPr>
                <w:rFonts w:eastAsia="Calibri"/>
                <w:szCs w:val="24"/>
                <w:lang w:eastAsia="ar-SA"/>
              </w:rPr>
              <w:t xml:space="preserve">Необходимо предоставить не позднее </w:t>
            </w:r>
            <w:r w:rsidRPr="0030094D">
              <w:rPr>
                <w:color w:val="000000"/>
                <w:szCs w:val="24"/>
                <w:lang w:eastAsia="en-US"/>
              </w:rPr>
              <w:t xml:space="preserve">31.05.2024 г. </w:t>
            </w:r>
            <w:r w:rsidRPr="0030094D">
              <w:rPr>
                <w:rFonts w:eastAsia="Calibri"/>
                <w:szCs w:val="24"/>
                <w:lang w:eastAsia="ar-SA"/>
              </w:rPr>
              <w:t>для согласования с Заказчиком три полноценных сценарных плана, включающих в себя описание сюжетного хода программы, выразительные средства, описание концертной программы, описание шоу-номеров, интерактивных зон, предоставить спецификацию всего технического оборудования, а также монтажный план Фестиваля.</w:t>
            </w:r>
          </w:p>
          <w:p w14:paraId="71359D45" w14:textId="77777777" w:rsidR="0030094D" w:rsidRPr="0030094D" w:rsidRDefault="0030094D" w:rsidP="0030094D">
            <w:pPr>
              <w:widowControl w:val="0"/>
              <w:autoSpaceDE w:val="0"/>
              <w:autoSpaceDN w:val="0"/>
              <w:adjustRightInd w:val="0"/>
              <w:ind w:left="22"/>
              <w:contextualSpacing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63DE" w14:textId="51E79B40" w:rsidR="0030094D" w:rsidRDefault="0030094D" w:rsidP="0030094D">
            <w:pPr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>- акт сдачи-приемки оказанных услуг;</w:t>
            </w:r>
          </w:p>
          <w:p w14:paraId="3D3BBAC5" w14:textId="3530FBB2" w:rsidR="00F80878" w:rsidRDefault="00F80878" w:rsidP="0030094D">
            <w:pPr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>- письмо-согласование сценарных планов</w:t>
            </w:r>
            <w:r>
              <w:rPr>
                <w:szCs w:val="24"/>
              </w:rPr>
              <w:t>;</w:t>
            </w:r>
          </w:p>
          <w:p w14:paraId="25608A28" w14:textId="53EF797A" w:rsidR="00F80878" w:rsidRDefault="00F80878" w:rsidP="00F80878">
            <w:pPr>
              <w:widowControl w:val="0"/>
              <w:ind w:right="-23"/>
              <w:rPr>
                <w:color w:val="000000"/>
                <w:lang w:eastAsia="en-US"/>
              </w:rPr>
            </w:pPr>
            <w:r>
              <w:t xml:space="preserve">- </w:t>
            </w:r>
            <w:r w:rsidRPr="00AD178C">
              <w:rPr>
                <w:color w:val="000000"/>
                <w:lang w:eastAsia="en-US"/>
              </w:rPr>
              <w:t>документы, подтверждающие квалификацию</w:t>
            </w:r>
          </w:p>
          <w:p w14:paraId="03A0F1AF" w14:textId="7DA4FFEE" w:rsidR="00F80878" w:rsidRDefault="00F80878" w:rsidP="00F80878">
            <w:pPr>
              <w:widowControl w:val="0"/>
              <w:ind w:right="-23"/>
            </w:pPr>
            <w:r>
              <w:rPr>
                <w:color w:val="000000"/>
                <w:lang w:eastAsia="en-US"/>
              </w:rPr>
              <w:t>специалиста;</w:t>
            </w:r>
          </w:p>
          <w:p w14:paraId="0EC95192" w14:textId="77777777" w:rsidR="00F80878" w:rsidRDefault="00F80878" w:rsidP="00F80878">
            <w:pPr>
              <w:widowControl w:val="0"/>
              <w:ind w:right="-23"/>
            </w:pPr>
            <w:r w:rsidRPr="00675B30">
              <w:t>- документ, подтверждающий факт привлечения специалист</w:t>
            </w:r>
            <w:r>
              <w:t>а;</w:t>
            </w:r>
          </w:p>
          <w:p w14:paraId="78FBCEAB" w14:textId="29ED3F3F" w:rsidR="0030094D" w:rsidRPr="00F80878" w:rsidRDefault="0030094D" w:rsidP="0030094D">
            <w:pPr>
              <w:tabs>
                <w:tab w:val="left" w:pos="411"/>
              </w:tabs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 xml:space="preserve">- фотоотчет </w:t>
            </w:r>
            <w:r w:rsidR="00F80878">
              <w:t>оказания услуг</w:t>
            </w:r>
            <w:r w:rsidRPr="0030094D">
              <w:rPr>
                <w:szCs w:val="24"/>
              </w:rPr>
              <w:t xml:space="preserve"> (не менее 5 фотографий).</w:t>
            </w:r>
          </w:p>
        </w:tc>
      </w:tr>
      <w:tr w:rsidR="0030094D" w:rsidRPr="0030094D" w14:paraId="0D959819" w14:textId="77777777" w:rsidTr="00F8087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C05" w14:textId="77777777" w:rsidR="0030094D" w:rsidRPr="0030094D" w:rsidRDefault="0030094D" w:rsidP="00AB61E6">
            <w:pPr>
              <w:numPr>
                <w:ilvl w:val="0"/>
                <w:numId w:val="39"/>
              </w:numPr>
              <w:ind w:left="0" w:firstLine="317"/>
              <w:contextualSpacing/>
              <w:jc w:val="both"/>
              <w:rPr>
                <w:b/>
                <w:bCs/>
                <w:lang w:eastAsia="en-US"/>
              </w:rPr>
            </w:pPr>
            <w:r w:rsidRPr="0030094D">
              <w:rPr>
                <w:b/>
                <w:bCs/>
                <w:lang w:eastAsia="en-US"/>
              </w:rPr>
              <w:t>Услуги по организации работы ведущих</w:t>
            </w:r>
          </w:p>
          <w:p w14:paraId="349103B5" w14:textId="77777777" w:rsidR="0030094D" w:rsidRPr="0030094D" w:rsidRDefault="0030094D" w:rsidP="00AB61E6">
            <w:pPr>
              <w:ind w:left="22"/>
              <w:contextualSpacing/>
              <w:jc w:val="both"/>
              <w:rPr>
                <w:b/>
                <w:bCs/>
                <w:color w:val="000000"/>
                <w:szCs w:val="24"/>
                <w:lang w:eastAsia="en-US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>В стоимость услуг входит:</w:t>
            </w:r>
          </w:p>
          <w:p w14:paraId="3A481311" w14:textId="77777777" w:rsidR="0030094D" w:rsidRPr="0030094D" w:rsidRDefault="0030094D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 w:rsidRPr="0030094D">
              <w:rPr>
                <w:color w:val="000000"/>
                <w:szCs w:val="24"/>
                <w:lang w:eastAsia="en-US"/>
              </w:rPr>
              <w:t>Исполнитель должен организовать работу ведущих (2 человека) с предоставлением необходимого оборудования.</w:t>
            </w:r>
          </w:p>
          <w:p w14:paraId="7F4113E9" w14:textId="77777777" w:rsidR="00F80878" w:rsidRDefault="0030094D" w:rsidP="00AB61E6">
            <w:pPr>
              <w:jc w:val="both"/>
              <w:rPr>
                <w:b/>
                <w:bCs/>
                <w:color w:val="000000"/>
                <w:szCs w:val="24"/>
                <w:lang w:eastAsia="en-US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 xml:space="preserve">Требования к ведущему: </w:t>
            </w:r>
          </w:p>
          <w:p w14:paraId="43B346B3" w14:textId="77777777" w:rsidR="00F80878" w:rsidRDefault="00F80878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 xml:space="preserve">- </w:t>
            </w:r>
            <w:r w:rsidR="0030094D" w:rsidRPr="0030094D">
              <w:rPr>
                <w:color w:val="000000"/>
                <w:szCs w:val="24"/>
                <w:lang w:eastAsia="en-US"/>
              </w:rPr>
              <w:t>должен обладать навыками проведения дискуссий и круглых столов</w:t>
            </w:r>
            <w:r>
              <w:rPr>
                <w:color w:val="000000"/>
                <w:szCs w:val="24"/>
                <w:lang w:eastAsia="en-US"/>
              </w:rPr>
              <w:t>;</w:t>
            </w:r>
          </w:p>
          <w:p w14:paraId="4C101929" w14:textId="77777777" w:rsidR="00F80878" w:rsidRDefault="00F80878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- </w:t>
            </w:r>
            <w:r w:rsidR="0030094D" w:rsidRPr="0030094D">
              <w:rPr>
                <w:color w:val="000000"/>
                <w:szCs w:val="24"/>
                <w:lang w:eastAsia="en-US"/>
              </w:rPr>
              <w:t>иметь опыт проведения концертно-массовых мероприяти</w:t>
            </w:r>
            <w:r>
              <w:rPr>
                <w:color w:val="000000"/>
                <w:szCs w:val="24"/>
                <w:lang w:eastAsia="en-US"/>
              </w:rPr>
              <w:t>й;</w:t>
            </w:r>
          </w:p>
          <w:p w14:paraId="3AEE4F2B" w14:textId="2B13835B" w:rsidR="00F80878" w:rsidRPr="007A0174" w:rsidRDefault="00F80878" w:rsidP="00AB61E6">
            <w:pPr>
              <w:ind w:firstLine="22"/>
              <w:jc w:val="both"/>
              <w:rPr>
                <w:color w:val="000000"/>
              </w:rPr>
            </w:pPr>
            <w:r>
              <w:rPr>
                <w:color w:val="000000"/>
                <w:szCs w:val="24"/>
                <w:lang w:eastAsia="en-US"/>
              </w:rPr>
              <w:t xml:space="preserve">- </w:t>
            </w:r>
            <w:r w:rsidRPr="007A0174">
              <w:rPr>
                <w:color w:val="000000"/>
              </w:rPr>
              <w:t>хорошо владе</w:t>
            </w:r>
            <w:r>
              <w:rPr>
                <w:color w:val="000000"/>
              </w:rPr>
              <w:t>е</w:t>
            </w:r>
            <w:r w:rsidRPr="007A0174">
              <w:rPr>
                <w:color w:val="000000"/>
              </w:rPr>
              <w:t>т словом, грамотно и свободно выража</w:t>
            </w:r>
            <w:r>
              <w:rPr>
                <w:color w:val="000000"/>
              </w:rPr>
              <w:t>е</w:t>
            </w:r>
            <w:r w:rsidRPr="007A0174">
              <w:rPr>
                <w:color w:val="000000"/>
              </w:rPr>
              <w:t>т свои мысли, облада</w:t>
            </w:r>
            <w:r>
              <w:rPr>
                <w:color w:val="000000"/>
              </w:rPr>
              <w:t>е</w:t>
            </w:r>
            <w:r w:rsidRPr="007A0174">
              <w:rPr>
                <w:color w:val="000000"/>
              </w:rPr>
              <w:t>т умением словесной импровизации, речь ведущего должна быть грамотной, не содержать ненормативной лексики;</w:t>
            </w:r>
          </w:p>
          <w:p w14:paraId="6054910D" w14:textId="4BC45F1A" w:rsidR="00F80878" w:rsidRDefault="00F80878" w:rsidP="00AB61E6">
            <w:pPr>
              <w:ind w:firstLine="22"/>
              <w:jc w:val="both"/>
              <w:rPr>
                <w:color w:val="000000"/>
                <w:szCs w:val="24"/>
                <w:lang w:eastAsia="en-US"/>
              </w:rPr>
            </w:pPr>
            <w:r w:rsidRPr="007A0174">
              <w:rPr>
                <w:color w:val="000000"/>
              </w:rPr>
              <w:t>- имет</w:t>
            </w:r>
            <w:r>
              <w:rPr>
                <w:color w:val="000000"/>
              </w:rPr>
              <w:t>ь</w:t>
            </w:r>
            <w:r w:rsidRPr="007A0174">
              <w:rPr>
                <w:color w:val="000000"/>
              </w:rPr>
              <w:t xml:space="preserve"> четкую дикцию, т.е. четко произносить звуки в соответствии с фонетическими нормами русского языка</w:t>
            </w:r>
            <w:r>
              <w:rPr>
                <w:color w:val="000000"/>
              </w:rPr>
              <w:t>;</w:t>
            </w:r>
          </w:p>
          <w:p w14:paraId="7A10449F" w14:textId="6608EF45" w:rsidR="0030094D" w:rsidRDefault="00F80878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- </w:t>
            </w:r>
            <w:r w:rsidR="0030094D" w:rsidRPr="0030094D">
              <w:rPr>
                <w:color w:val="000000"/>
                <w:szCs w:val="24"/>
                <w:lang w:eastAsia="en-US"/>
              </w:rPr>
              <w:t>обладать знаниями в области молодёжной политик</w:t>
            </w:r>
            <w:r>
              <w:rPr>
                <w:color w:val="000000"/>
                <w:szCs w:val="24"/>
                <w:lang w:eastAsia="en-US"/>
              </w:rPr>
              <w:t>и</w:t>
            </w:r>
            <w:r w:rsidR="0030094D" w:rsidRPr="0030094D">
              <w:rPr>
                <w:color w:val="000000"/>
                <w:szCs w:val="24"/>
                <w:lang w:eastAsia="en-US"/>
              </w:rPr>
              <w:t>.</w:t>
            </w:r>
          </w:p>
          <w:p w14:paraId="6324BBCC" w14:textId="1345684A" w:rsidR="00F80878" w:rsidRPr="0030094D" w:rsidRDefault="00F80878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 w:rsidRPr="007A0174">
              <w:rPr>
                <w:color w:val="000000"/>
              </w:rPr>
              <w:t>Ведущий должен владеть информацией о мероприятии (Заказчик предоставляет всю необходимую информацию до мероприятия).</w:t>
            </w:r>
          </w:p>
          <w:p w14:paraId="5D25729C" w14:textId="77777777" w:rsidR="0030094D" w:rsidRPr="0030094D" w:rsidRDefault="0030094D" w:rsidP="00AB61E6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433D" w14:textId="77777777" w:rsidR="00F80878" w:rsidRDefault="00F80878" w:rsidP="00F80878">
            <w:pPr>
              <w:widowControl w:val="0"/>
              <w:ind w:right="-23"/>
            </w:pPr>
            <w:r>
              <w:t xml:space="preserve">- </w:t>
            </w:r>
            <w:r w:rsidRPr="00FB300F">
              <w:t>акт сдачи-приемки оказанных услуг;</w:t>
            </w:r>
          </w:p>
          <w:p w14:paraId="44F16E53" w14:textId="77777777" w:rsidR="00F80878" w:rsidRDefault="00F80878" w:rsidP="00F80878">
            <w:pPr>
              <w:widowControl w:val="0"/>
              <w:ind w:right="-23"/>
            </w:pPr>
            <w:r>
              <w:t>- письмо-согласование ведущего;</w:t>
            </w:r>
          </w:p>
          <w:p w14:paraId="7D2246F5" w14:textId="77777777" w:rsidR="00F80878" w:rsidRDefault="00F80878" w:rsidP="00F80878">
            <w:pPr>
              <w:widowControl w:val="0"/>
              <w:ind w:right="-23"/>
            </w:pPr>
            <w:r w:rsidRPr="00675B30">
              <w:t>- документ, подтверждающий факт привлечения специалист</w:t>
            </w:r>
            <w:r>
              <w:t>а;</w:t>
            </w:r>
          </w:p>
          <w:p w14:paraId="270918EB" w14:textId="1C4A4DC9" w:rsidR="00F80878" w:rsidRDefault="00F80878" w:rsidP="00F80878">
            <w:pPr>
              <w:widowControl w:val="0"/>
              <w:ind w:right="-23"/>
              <w:rPr>
                <w:color w:val="000000"/>
                <w:lang w:eastAsia="en-US"/>
              </w:rPr>
            </w:pPr>
            <w:r>
              <w:t xml:space="preserve">- </w:t>
            </w:r>
            <w:r w:rsidRPr="00AD178C">
              <w:rPr>
                <w:color w:val="000000"/>
                <w:lang w:eastAsia="en-US"/>
              </w:rPr>
              <w:t xml:space="preserve">документы, подтверждающие </w:t>
            </w:r>
          </w:p>
          <w:p w14:paraId="230DC936" w14:textId="77777777" w:rsidR="00F80878" w:rsidRDefault="00F80878" w:rsidP="00F80878">
            <w:pPr>
              <w:widowControl w:val="0"/>
              <w:ind w:right="-23"/>
            </w:pPr>
            <w:r>
              <w:rPr>
                <w:color w:val="000000"/>
                <w:lang w:eastAsia="en-US"/>
              </w:rPr>
              <w:t>опыт специалиста;</w:t>
            </w:r>
          </w:p>
          <w:p w14:paraId="4F4E656B" w14:textId="5CB58E84" w:rsidR="0030094D" w:rsidRPr="00F80878" w:rsidRDefault="00F80878" w:rsidP="00F80878">
            <w:pPr>
              <w:widowControl w:val="0"/>
              <w:ind w:right="-23"/>
            </w:pPr>
            <w:r>
              <w:t xml:space="preserve">- </w:t>
            </w:r>
            <w:r w:rsidRPr="004318EC">
              <w:t>фотоотчет</w:t>
            </w:r>
            <w:r>
              <w:t xml:space="preserve"> оказания услуг (</w:t>
            </w:r>
            <w:r w:rsidRPr="004318EC">
              <w:t>не менее 5 фотографий</w:t>
            </w:r>
            <w:r>
              <w:t>).</w:t>
            </w:r>
          </w:p>
        </w:tc>
      </w:tr>
      <w:tr w:rsidR="0030094D" w:rsidRPr="0030094D" w14:paraId="1AFFB559" w14:textId="77777777" w:rsidTr="003009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A730" w14:textId="77777777" w:rsidR="0030094D" w:rsidRPr="0030094D" w:rsidRDefault="0030094D" w:rsidP="00AB61E6">
            <w:pPr>
              <w:numPr>
                <w:ilvl w:val="0"/>
                <w:numId w:val="39"/>
              </w:numPr>
              <w:ind w:left="0" w:firstLine="317"/>
              <w:contextualSpacing/>
              <w:jc w:val="both"/>
              <w:rPr>
                <w:b/>
                <w:bCs/>
                <w:lang w:eastAsia="en-US"/>
              </w:rPr>
            </w:pPr>
            <w:r w:rsidRPr="0030094D">
              <w:rPr>
                <w:b/>
                <w:bCs/>
                <w:lang w:eastAsia="en-US"/>
              </w:rPr>
              <w:t>Услуги по организации работы звукорежиссёра</w:t>
            </w:r>
          </w:p>
          <w:p w14:paraId="6432A770" w14:textId="77777777" w:rsidR="0030094D" w:rsidRPr="0030094D" w:rsidRDefault="0030094D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>В стоимость услуг входит:</w:t>
            </w:r>
          </w:p>
          <w:p w14:paraId="064E6D13" w14:textId="77777777" w:rsidR="0030094D" w:rsidRPr="0030094D" w:rsidRDefault="0030094D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 w:rsidRPr="0030094D">
              <w:rPr>
                <w:color w:val="000000"/>
                <w:szCs w:val="24"/>
                <w:lang w:eastAsia="en-US"/>
              </w:rPr>
              <w:t>Исполнитель должен организовать работу звукорежиссёра с предоставлением необходимого оборудования.</w:t>
            </w:r>
          </w:p>
          <w:p w14:paraId="09BB2F46" w14:textId="77777777" w:rsidR="0030094D" w:rsidRPr="0030094D" w:rsidRDefault="0030094D" w:rsidP="00AB61E6">
            <w:pPr>
              <w:jc w:val="both"/>
              <w:rPr>
                <w:b/>
                <w:bCs/>
                <w:color w:val="000000"/>
                <w:szCs w:val="24"/>
                <w:lang w:eastAsia="en-US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 xml:space="preserve">Требования к звукорежиссёру: </w:t>
            </w:r>
          </w:p>
          <w:p w14:paraId="3B1EFEF9" w14:textId="77777777" w:rsidR="0030094D" w:rsidRDefault="0030094D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 w:rsidRPr="0030094D">
              <w:rPr>
                <w:color w:val="000000"/>
                <w:szCs w:val="24"/>
                <w:lang w:eastAsia="en-US"/>
              </w:rPr>
              <w:t xml:space="preserve">Звуковое оформление всего мероприятия проводится с использованием своего профессионального звукового оборудования, фонограмм. Звуковое оборудование, </w:t>
            </w:r>
            <w:r w:rsidRPr="0030094D">
              <w:rPr>
                <w:color w:val="000000"/>
                <w:szCs w:val="24"/>
                <w:lang w:eastAsia="en-US"/>
              </w:rPr>
              <w:lastRenderedPageBreak/>
              <w:t>фонограммы должны отвечать требованиям и тематике проводимого мероприятия. Исполнитель осуществляет самостоятельно доставку оборудования, реквизита, монтаж – демонтаж звукового оборудования. Всё звуковое оформление обеспечивает специалист, на высоком профессиональном уровне, имеющий соответствующие компетенции, в соответствии со спецификой проводимого мероприятия.</w:t>
            </w:r>
          </w:p>
          <w:p w14:paraId="6D113AD6" w14:textId="708A2E0B" w:rsidR="00A8192F" w:rsidRPr="0030094D" w:rsidRDefault="00A8192F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 w:rsidRPr="002E1348">
              <w:t>Музыкальное и звуковое сопровождение не должно содержать иностранных слов, не допускается нарушение авторских прав и другие формы неправомерного заимствования музыкальных и звуковых материалов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1FA" w14:textId="2684F138" w:rsidR="00AB61E6" w:rsidRDefault="00AB61E6" w:rsidP="00AB61E6">
            <w:pPr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lastRenderedPageBreak/>
              <w:t>- акт сдачи-приемки оказанных услуг;</w:t>
            </w:r>
          </w:p>
          <w:p w14:paraId="52D1DDAA" w14:textId="77777777" w:rsidR="00AB61E6" w:rsidRDefault="00AB61E6" w:rsidP="00AB61E6">
            <w:pPr>
              <w:widowControl w:val="0"/>
              <w:ind w:right="-23"/>
              <w:rPr>
                <w:color w:val="000000"/>
                <w:lang w:eastAsia="en-US"/>
              </w:rPr>
            </w:pPr>
            <w:r>
              <w:t xml:space="preserve">- </w:t>
            </w:r>
            <w:r w:rsidRPr="00AD178C">
              <w:rPr>
                <w:color w:val="000000"/>
                <w:lang w:eastAsia="en-US"/>
              </w:rPr>
              <w:t>документы, подтверждающие квалификацию</w:t>
            </w:r>
          </w:p>
          <w:p w14:paraId="5831A54A" w14:textId="77777777" w:rsidR="00AB61E6" w:rsidRDefault="00AB61E6" w:rsidP="00AB61E6">
            <w:pPr>
              <w:widowControl w:val="0"/>
              <w:ind w:right="-23"/>
            </w:pPr>
            <w:r>
              <w:rPr>
                <w:color w:val="000000"/>
                <w:lang w:eastAsia="en-US"/>
              </w:rPr>
              <w:t>специалиста;</w:t>
            </w:r>
          </w:p>
          <w:p w14:paraId="039EDC42" w14:textId="77777777" w:rsidR="00AB61E6" w:rsidRDefault="00AB61E6" w:rsidP="00AB61E6">
            <w:pPr>
              <w:widowControl w:val="0"/>
              <w:ind w:right="-23"/>
            </w:pPr>
            <w:r w:rsidRPr="00675B30">
              <w:t xml:space="preserve">- документ, подтверждающий факт </w:t>
            </w:r>
            <w:r w:rsidRPr="00675B30">
              <w:lastRenderedPageBreak/>
              <w:t>привлечения специалист</w:t>
            </w:r>
            <w:r>
              <w:t>а;</w:t>
            </w:r>
          </w:p>
          <w:p w14:paraId="4A551956" w14:textId="5526A651" w:rsidR="0030094D" w:rsidRPr="0030094D" w:rsidRDefault="00AB61E6" w:rsidP="00AB61E6">
            <w:pPr>
              <w:tabs>
                <w:tab w:val="left" w:pos="411"/>
              </w:tabs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 xml:space="preserve">- фотоотчет </w:t>
            </w:r>
            <w:r>
              <w:t>оказания услуг</w:t>
            </w:r>
            <w:r w:rsidRPr="0030094D">
              <w:rPr>
                <w:szCs w:val="24"/>
              </w:rPr>
              <w:t xml:space="preserve"> (не менее 5 фотографий)</w:t>
            </w:r>
            <w:r>
              <w:rPr>
                <w:szCs w:val="24"/>
              </w:rPr>
              <w:t>.</w:t>
            </w:r>
          </w:p>
          <w:p w14:paraId="3DB9C678" w14:textId="77777777" w:rsidR="0030094D" w:rsidRPr="0030094D" w:rsidRDefault="0030094D" w:rsidP="0030094D">
            <w:pPr>
              <w:ind w:right="175"/>
              <w:contextualSpacing/>
              <w:rPr>
                <w:szCs w:val="24"/>
              </w:rPr>
            </w:pPr>
          </w:p>
        </w:tc>
      </w:tr>
      <w:tr w:rsidR="0030094D" w:rsidRPr="0030094D" w14:paraId="354F2010" w14:textId="77777777" w:rsidTr="00AB61E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34F" w14:textId="77777777" w:rsidR="0030094D" w:rsidRPr="0030094D" w:rsidRDefault="0030094D" w:rsidP="00AB61E6">
            <w:pPr>
              <w:numPr>
                <w:ilvl w:val="0"/>
                <w:numId w:val="39"/>
              </w:numPr>
              <w:ind w:left="0" w:firstLine="317"/>
              <w:contextualSpacing/>
              <w:jc w:val="both"/>
              <w:rPr>
                <w:b/>
                <w:bCs/>
                <w:lang w:eastAsia="en-US"/>
              </w:rPr>
            </w:pPr>
            <w:r w:rsidRPr="0030094D">
              <w:rPr>
                <w:b/>
                <w:bCs/>
                <w:lang w:eastAsia="en-US"/>
              </w:rPr>
              <w:lastRenderedPageBreak/>
              <w:t>Услуги по организации выступлений профессиональных артистов, исполнителей различных жанров, профессиональных коллективов</w:t>
            </w:r>
          </w:p>
          <w:p w14:paraId="3BE245AD" w14:textId="61835C4F" w:rsidR="00B23CDB" w:rsidRPr="00B23CDB" w:rsidRDefault="00A8192F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 w:rsidRPr="0030094D">
              <w:rPr>
                <w:color w:val="000000"/>
                <w:szCs w:val="24"/>
                <w:lang w:eastAsia="en-US"/>
              </w:rPr>
              <w:t xml:space="preserve">Исполнитель обязан согласовать с Заказчиком </w:t>
            </w:r>
            <w:r>
              <w:rPr>
                <w:color w:val="000000"/>
                <w:szCs w:val="24"/>
                <w:lang w:eastAsia="en-US"/>
              </w:rPr>
              <w:t xml:space="preserve">кандидатуры </w:t>
            </w:r>
            <w:r w:rsidRPr="0030094D">
              <w:rPr>
                <w:szCs w:val="24"/>
              </w:rPr>
              <w:t>артистов</w:t>
            </w:r>
            <w:r>
              <w:rPr>
                <w:szCs w:val="24"/>
              </w:rPr>
              <w:t xml:space="preserve">, исполнителей, профессиональных коллективов, </w:t>
            </w:r>
            <w:r w:rsidRPr="0030094D">
              <w:rPr>
                <w:szCs w:val="24"/>
              </w:rPr>
              <w:t>диджея</w:t>
            </w:r>
            <w:r w:rsidRPr="0030094D">
              <w:rPr>
                <w:color w:val="000000"/>
                <w:szCs w:val="24"/>
                <w:lang w:eastAsia="en-US"/>
              </w:rPr>
              <w:t xml:space="preserve"> не позднее чем за 2 (два) календарных дн</w:t>
            </w:r>
            <w:r>
              <w:rPr>
                <w:color w:val="000000"/>
                <w:szCs w:val="24"/>
                <w:lang w:eastAsia="en-US"/>
              </w:rPr>
              <w:t>я</w:t>
            </w:r>
            <w:r w:rsidRPr="0030094D">
              <w:rPr>
                <w:color w:val="000000"/>
                <w:szCs w:val="24"/>
                <w:lang w:eastAsia="en-US"/>
              </w:rPr>
              <w:t xml:space="preserve"> до даты проведения Фестиваля</w:t>
            </w:r>
            <w:r>
              <w:rPr>
                <w:color w:val="000000"/>
                <w:szCs w:val="24"/>
                <w:lang w:eastAsia="en-US"/>
              </w:rPr>
              <w:t>.</w:t>
            </w:r>
          </w:p>
          <w:p w14:paraId="5B092E95" w14:textId="6A8093A6" w:rsidR="0030094D" w:rsidRPr="0030094D" w:rsidRDefault="0030094D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>В стоимость услуг входит</w:t>
            </w:r>
            <w:r w:rsidR="006611B0">
              <w:rPr>
                <w:b/>
                <w:bCs/>
                <w:color w:val="000000"/>
                <w:szCs w:val="24"/>
                <w:lang w:eastAsia="en-US"/>
              </w:rPr>
              <w:t xml:space="preserve"> организация выступлений</w:t>
            </w:r>
            <w:r w:rsidRPr="0030094D">
              <w:rPr>
                <w:b/>
                <w:bCs/>
                <w:color w:val="000000"/>
                <w:szCs w:val="24"/>
                <w:lang w:eastAsia="en-US"/>
              </w:rPr>
              <w:t>:</w:t>
            </w:r>
            <w:r w:rsidR="00AB61E6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255D6B90" w14:textId="020B48AE" w:rsidR="00AB61E6" w:rsidRDefault="0030094D" w:rsidP="00B23CDB">
            <w:pPr>
              <w:jc w:val="both"/>
              <w:rPr>
                <w:color w:val="000000"/>
                <w:szCs w:val="24"/>
              </w:rPr>
            </w:pPr>
            <w:r w:rsidRPr="0030094D">
              <w:rPr>
                <w:color w:val="000000"/>
                <w:sz w:val="22"/>
                <w:szCs w:val="22"/>
              </w:rPr>
              <w:t xml:space="preserve">- </w:t>
            </w:r>
            <w:r w:rsidRPr="0030094D">
              <w:rPr>
                <w:color w:val="000000"/>
                <w:szCs w:val="24"/>
              </w:rPr>
              <w:t>Популярный артист-вокалист, лауреат международных и всероссийских конкурсов (участник популярных музыкальных ТV программ на ведущих телевизионных каналах РФ (не менее 1 ед.)</w:t>
            </w:r>
            <w:r w:rsidR="00AB61E6">
              <w:rPr>
                <w:color w:val="000000"/>
                <w:szCs w:val="24"/>
              </w:rPr>
              <w:t>.</w:t>
            </w:r>
          </w:p>
          <w:p w14:paraId="0A4CDEA7" w14:textId="66B21ABC" w:rsidR="0030094D" w:rsidRDefault="0030094D" w:rsidP="00AB61E6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30094D">
              <w:rPr>
                <w:b/>
                <w:bCs/>
                <w:color w:val="000000"/>
                <w:szCs w:val="24"/>
              </w:rPr>
              <w:t xml:space="preserve">Продолжительность </w:t>
            </w:r>
            <w:r w:rsidR="00AB61E6" w:rsidRPr="0030094D">
              <w:rPr>
                <w:b/>
                <w:bCs/>
                <w:color w:val="000000"/>
                <w:szCs w:val="24"/>
              </w:rPr>
              <w:t xml:space="preserve">выступления </w:t>
            </w:r>
            <w:r w:rsidRPr="0030094D">
              <w:rPr>
                <w:b/>
                <w:bCs/>
                <w:color w:val="000000"/>
                <w:szCs w:val="24"/>
              </w:rPr>
              <w:t>не менее 10 мин</w:t>
            </w:r>
            <w:r w:rsidR="00AB61E6">
              <w:rPr>
                <w:b/>
                <w:bCs/>
                <w:color w:val="000000"/>
                <w:szCs w:val="24"/>
              </w:rPr>
              <w:t>.</w:t>
            </w:r>
          </w:p>
          <w:p w14:paraId="59B88EB0" w14:textId="77777777" w:rsidR="00B23CDB" w:rsidRPr="0030094D" w:rsidRDefault="00B23CDB" w:rsidP="00AB61E6">
            <w:pPr>
              <w:jc w:val="both"/>
              <w:rPr>
                <w:b/>
                <w:bCs/>
                <w:color w:val="000000"/>
                <w:szCs w:val="24"/>
              </w:rPr>
            </w:pPr>
          </w:p>
          <w:p w14:paraId="42065BF3" w14:textId="5955C319" w:rsidR="0030094D" w:rsidRPr="0030094D" w:rsidRDefault="0030094D" w:rsidP="00B23CDB">
            <w:pPr>
              <w:jc w:val="both"/>
              <w:rPr>
                <w:szCs w:val="24"/>
              </w:rPr>
            </w:pPr>
            <w:r w:rsidRPr="0030094D">
              <w:rPr>
                <w:color w:val="000000"/>
                <w:szCs w:val="24"/>
              </w:rPr>
              <w:t xml:space="preserve">- </w:t>
            </w:r>
            <w:r w:rsidRPr="0030094D">
              <w:rPr>
                <w:szCs w:val="24"/>
              </w:rPr>
              <w:t>Участие диджея Фестиваля.</w:t>
            </w:r>
          </w:p>
          <w:p w14:paraId="0902445C" w14:textId="63BE9F60" w:rsidR="0030094D" w:rsidRDefault="0030094D" w:rsidP="00AB61E6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30094D">
              <w:rPr>
                <w:b/>
                <w:bCs/>
                <w:color w:val="000000"/>
                <w:szCs w:val="24"/>
              </w:rPr>
              <w:t>Продолжительность выступления не менее 50 мин.</w:t>
            </w:r>
          </w:p>
          <w:p w14:paraId="22F50423" w14:textId="77777777" w:rsidR="00B23CDB" w:rsidRPr="0030094D" w:rsidRDefault="00B23CDB" w:rsidP="00AB61E6">
            <w:pPr>
              <w:jc w:val="both"/>
              <w:rPr>
                <w:b/>
                <w:bCs/>
                <w:color w:val="000000"/>
                <w:szCs w:val="24"/>
              </w:rPr>
            </w:pPr>
          </w:p>
          <w:p w14:paraId="51DA25E7" w14:textId="77777777" w:rsidR="00B23CDB" w:rsidRDefault="0030094D" w:rsidP="00B23CDB">
            <w:pPr>
              <w:jc w:val="both"/>
              <w:rPr>
                <w:szCs w:val="24"/>
              </w:rPr>
            </w:pPr>
            <w:r w:rsidRPr="0030094D">
              <w:rPr>
                <w:szCs w:val="24"/>
              </w:rPr>
              <w:t>- Выступление артиста - вокалиста</w:t>
            </w:r>
            <w:r w:rsidR="00B23CDB" w:rsidRPr="00B23CDB">
              <w:rPr>
                <w:szCs w:val="24"/>
              </w:rPr>
              <w:t>.</w:t>
            </w:r>
          </w:p>
          <w:p w14:paraId="5D3778F7" w14:textId="541B139B" w:rsidR="0030094D" w:rsidRDefault="0030094D" w:rsidP="00B23CDB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 w:rsidRPr="0030094D">
              <w:rPr>
                <w:rFonts w:eastAsia="Calibri"/>
                <w:b/>
                <w:bCs/>
                <w:szCs w:val="24"/>
                <w:lang w:eastAsia="ar-SA"/>
              </w:rPr>
              <w:t>Продолжительность одного выступления не менее 3 мин.</w:t>
            </w:r>
          </w:p>
          <w:p w14:paraId="2DCC14C6" w14:textId="77777777" w:rsidR="00B23CDB" w:rsidRPr="0030094D" w:rsidRDefault="00B23CDB" w:rsidP="00B23CDB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</w:p>
          <w:p w14:paraId="3428933E" w14:textId="77777777" w:rsidR="0030094D" w:rsidRPr="0030094D" w:rsidRDefault="0030094D" w:rsidP="00B23CDB">
            <w:pPr>
              <w:jc w:val="both"/>
              <w:rPr>
                <w:szCs w:val="24"/>
              </w:rPr>
            </w:pPr>
            <w:r w:rsidRPr="0030094D">
              <w:rPr>
                <w:rFonts w:eastAsia="Calibri"/>
                <w:szCs w:val="24"/>
                <w:lang w:eastAsia="ar-SA"/>
              </w:rPr>
              <w:t xml:space="preserve">- </w:t>
            </w:r>
            <w:r w:rsidRPr="0030094D">
              <w:rPr>
                <w:szCs w:val="24"/>
              </w:rPr>
              <w:t>Выступление вокального коллектива.</w:t>
            </w:r>
          </w:p>
          <w:p w14:paraId="13A58080" w14:textId="77777777" w:rsidR="0030094D" w:rsidRPr="0030094D" w:rsidRDefault="0030094D" w:rsidP="00AB61E6">
            <w:pPr>
              <w:jc w:val="both"/>
              <w:rPr>
                <w:szCs w:val="24"/>
              </w:rPr>
            </w:pPr>
            <w:r w:rsidRPr="0030094D">
              <w:rPr>
                <w:b/>
                <w:bCs/>
                <w:szCs w:val="24"/>
              </w:rPr>
              <w:t xml:space="preserve">Состав коллектива: </w:t>
            </w:r>
            <w:r w:rsidRPr="0030094D">
              <w:rPr>
                <w:szCs w:val="24"/>
              </w:rPr>
              <w:t xml:space="preserve">народные (баян, балалайка, балалайка-контрабас), так и эстрадные музыкальные инструменты (синтезатор, электрогитара, бас-гитара, контрабас, ударные). </w:t>
            </w:r>
          </w:p>
          <w:p w14:paraId="4F3F7335" w14:textId="77777777" w:rsidR="0030094D" w:rsidRPr="0030094D" w:rsidRDefault="0030094D" w:rsidP="00AB61E6">
            <w:pPr>
              <w:jc w:val="both"/>
              <w:rPr>
                <w:szCs w:val="24"/>
              </w:rPr>
            </w:pPr>
            <w:r w:rsidRPr="0030094D">
              <w:rPr>
                <w:b/>
                <w:bCs/>
                <w:szCs w:val="24"/>
              </w:rPr>
              <w:t>Репертуар коллектива:</w:t>
            </w:r>
            <w:r w:rsidRPr="0030094D">
              <w:rPr>
                <w:szCs w:val="24"/>
              </w:rPr>
              <w:t xml:space="preserve"> традиционные русские народные песни и инструментальные композиции, а также современные эстрадные песни, находящиеся на пересечении народного и эстрадного направлений.</w:t>
            </w:r>
          </w:p>
          <w:p w14:paraId="5033A7BF" w14:textId="374D0648" w:rsidR="0030094D" w:rsidRDefault="0030094D" w:rsidP="00AB61E6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 w:rsidRPr="0030094D">
              <w:rPr>
                <w:rFonts w:eastAsia="Calibri"/>
                <w:b/>
                <w:bCs/>
                <w:szCs w:val="24"/>
                <w:lang w:eastAsia="ar-SA"/>
              </w:rPr>
              <w:t>Продолжительность одного выступления не менее 3 мин.</w:t>
            </w:r>
          </w:p>
          <w:p w14:paraId="20F6C902" w14:textId="77777777" w:rsidR="00B23CDB" w:rsidRPr="0030094D" w:rsidRDefault="00B23CDB" w:rsidP="00AB61E6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</w:p>
          <w:p w14:paraId="68B72F03" w14:textId="495FEE23" w:rsidR="0030094D" w:rsidRDefault="0030094D" w:rsidP="00B23CDB">
            <w:pPr>
              <w:jc w:val="both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30094D">
              <w:rPr>
                <w:szCs w:val="24"/>
              </w:rPr>
              <w:t>- Выступление танцевального коллектива, участники</w:t>
            </w:r>
            <w:r w:rsidRPr="0030094D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танцевальных конкурсов, фестивалей, концерт</w:t>
            </w:r>
            <w:r w:rsidR="00AB61E6">
              <w:rPr>
                <w:rFonts w:eastAsia="Calibri"/>
                <w:szCs w:val="24"/>
                <w:shd w:val="clear" w:color="auto" w:fill="FFFFFF"/>
                <w:lang w:eastAsia="en-US"/>
              </w:rPr>
              <w:t>ов</w:t>
            </w:r>
            <w:r w:rsidRPr="0030094D">
              <w:rPr>
                <w:rFonts w:eastAsia="Calibri"/>
                <w:szCs w:val="24"/>
                <w:shd w:val="clear" w:color="auto" w:fill="FFFFFF"/>
                <w:lang w:eastAsia="en-US"/>
              </w:rPr>
              <w:t>.</w:t>
            </w:r>
          </w:p>
          <w:p w14:paraId="5D537ACC" w14:textId="03FEEA4D" w:rsidR="00B23CDB" w:rsidRDefault="00B23CDB" w:rsidP="00B23CDB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 w:rsidRPr="0030094D">
              <w:rPr>
                <w:rFonts w:eastAsia="Calibri"/>
                <w:b/>
                <w:bCs/>
                <w:szCs w:val="24"/>
                <w:lang w:eastAsia="ar-SA"/>
              </w:rPr>
              <w:t>Продолжительность одного выступления не менее 3 мин.</w:t>
            </w:r>
          </w:p>
          <w:p w14:paraId="656F4A03" w14:textId="77777777" w:rsidR="00B23CDB" w:rsidRPr="0030094D" w:rsidRDefault="00B23CDB" w:rsidP="00B23CDB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</w:p>
          <w:p w14:paraId="5693841E" w14:textId="77777777" w:rsidR="0030094D" w:rsidRPr="0030094D" w:rsidRDefault="0030094D" w:rsidP="00B23CDB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30094D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- </w:t>
            </w:r>
            <w:r w:rsidRPr="0030094D">
              <w:rPr>
                <w:rFonts w:eastAsia="Calibri"/>
                <w:szCs w:val="24"/>
                <w:lang w:eastAsia="ar-SA"/>
              </w:rPr>
              <w:t>Выступление профессионального вокального исполнителя, лауреата международных конкурсов.</w:t>
            </w:r>
          </w:p>
          <w:p w14:paraId="744060AA" w14:textId="51543223" w:rsidR="0030094D" w:rsidRDefault="0030094D" w:rsidP="00AB61E6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 w:rsidRPr="0030094D">
              <w:rPr>
                <w:rFonts w:eastAsia="Calibri"/>
                <w:b/>
                <w:bCs/>
                <w:szCs w:val="24"/>
                <w:lang w:eastAsia="ar-SA"/>
              </w:rPr>
              <w:t>Продолжительность одного выступления не менее 3 мин.</w:t>
            </w:r>
          </w:p>
          <w:p w14:paraId="26145B48" w14:textId="77777777" w:rsidR="00B23CDB" w:rsidRPr="0030094D" w:rsidRDefault="00B23CDB" w:rsidP="00AB61E6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</w:p>
          <w:p w14:paraId="64C95DEE" w14:textId="77777777" w:rsidR="0030094D" w:rsidRPr="0030094D" w:rsidRDefault="0030094D" w:rsidP="00B23CDB">
            <w:pPr>
              <w:jc w:val="both"/>
              <w:rPr>
                <w:szCs w:val="24"/>
              </w:rPr>
            </w:pPr>
            <w:r w:rsidRPr="0030094D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- </w:t>
            </w:r>
            <w:r w:rsidRPr="0030094D">
              <w:rPr>
                <w:szCs w:val="24"/>
              </w:rPr>
              <w:t>Выступление эстрадно - вокального коллектива.</w:t>
            </w:r>
          </w:p>
          <w:p w14:paraId="1C255D30" w14:textId="6094C20C" w:rsidR="0030094D" w:rsidRDefault="0030094D" w:rsidP="00AB61E6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 w:rsidRPr="0030094D">
              <w:rPr>
                <w:rFonts w:eastAsia="Calibri"/>
                <w:b/>
                <w:bCs/>
                <w:szCs w:val="24"/>
                <w:lang w:eastAsia="ar-SA"/>
              </w:rPr>
              <w:t>Продолжительность одного выступления не менее 3 мин.</w:t>
            </w:r>
          </w:p>
          <w:p w14:paraId="45E52F55" w14:textId="77777777" w:rsidR="00B23CDB" w:rsidRPr="0030094D" w:rsidRDefault="00B23CDB" w:rsidP="00AB61E6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</w:p>
          <w:p w14:paraId="6074B93A" w14:textId="753FBA64" w:rsidR="0030094D" w:rsidRPr="0030094D" w:rsidRDefault="0030094D" w:rsidP="00B23CDB">
            <w:pPr>
              <w:jc w:val="both"/>
              <w:rPr>
                <w:szCs w:val="24"/>
              </w:rPr>
            </w:pPr>
            <w:r w:rsidRPr="0030094D">
              <w:rPr>
                <w:rFonts w:eastAsia="Calibri"/>
                <w:szCs w:val="24"/>
                <w:lang w:eastAsia="ar-SA"/>
              </w:rPr>
              <w:lastRenderedPageBreak/>
              <w:t xml:space="preserve">- </w:t>
            </w:r>
            <w:r w:rsidRPr="0030094D">
              <w:rPr>
                <w:szCs w:val="24"/>
              </w:rPr>
              <w:t>Выступление победителей и призёров Всероссийского фестиваля «Российская студенческая весна»</w:t>
            </w:r>
            <w:r w:rsidR="00AB61E6">
              <w:rPr>
                <w:szCs w:val="24"/>
              </w:rPr>
              <w:t>.</w:t>
            </w:r>
          </w:p>
          <w:p w14:paraId="78F2C826" w14:textId="77777777" w:rsidR="0030094D" w:rsidRPr="0030094D" w:rsidRDefault="0030094D" w:rsidP="00AB61E6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 w:rsidRPr="0030094D">
              <w:rPr>
                <w:rFonts w:eastAsia="Calibri"/>
                <w:b/>
                <w:bCs/>
                <w:szCs w:val="24"/>
                <w:lang w:eastAsia="ar-SA"/>
              </w:rPr>
              <w:t>Продолжительность выступления коллективов не менее 20 мин.</w:t>
            </w:r>
          </w:p>
          <w:p w14:paraId="14F55118" w14:textId="39AC6F19" w:rsidR="0030094D" w:rsidRPr="0030094D" w:rsidRDefault="0030094D" w:rsidP="00AB61E6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30094D">
              <w:rPr>
                <w:rFonts w:eastAsia="Calibri"/>
                <w:szCs w:val="24"/>
                <w:lang w:eastAsia="ar-SA"/>
              </w:rPr>
              <w:t xml:space="preserve">- </w:t>
            </w:r>
            <w:r w:rsidRPr="0030094D">
              <w:rPr>
                <w:color w:val="000000"/>
                <w:szCs w:val="24"/>
              </w:rPr>
              <w:t>Выступлени</w:t>
            </w:r>
            <w:r w:rsidR="00AB61E6">
              <w:rPr>
                <w:color w:val="000000"/>
                <w:szCs w:val="24"/>
              </w:rPr>
              <w:t>е</w:t>
            </w:r>
            <w:r w:rsidRPr="0030094D">
              <w:rPr>
                <w:color w:val="000000"/>
                <w:szCs w:val="24"/>
              </w:rPr>
              <w:t xml:space="preserve"> артистов из Дальневосточного федерального округа (4 человека)</w:t>
            </w:r>
            <w:r w:rsidRPr="0030094D">
              <w:rPr>
                <w:color w:val="000000"/>
                <w:sz w:val="22"/>
                <w:szCs w:val="22"/>
              </w:rPr>
              <w:t xml:space="preserve">. </w:t>
            </w:r>
          </w:p>
          <w:p w14:paraId="2234BFCA" w14:textId="4A2A8127" w:rsidR="0030094D" w:rsidRDefault="0030094D" w:rsidP="00AB61E6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 w:rsidRPr="0030094D">
              <w:rPr>
                <w:rFonts w:eastAsia="Calibri"/>
                <w:b/>
                <w:bCs/>
                <w:szCs w:val="24"/>
                <w:lang w:eastAsia="ar-SA"/>
              </w:rPr>
              <w:t>Продолжительность одного выступления не менее 3 мин.</w:t>
            </w:r>
          </w:p>
          <w:p w14:paraId="5BA9A4A9" w14:textId="77777777" w:rsidR="00A8192F" w:rsidRPr="0030094D" w:rsidRDefault="00A8192F" w:rsidP="00AB61E6">
            <w:pPr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</w:p>
          <w:p w14:paraId="5CAE7974" w14:textId="276B67C3" w:rsidR="0030094D" w:rsidRPr="0030094D" w:rsidRDefault="00A4794A" w:rsidP="00AB61E6">
            <w:pPr>
              <w:jc w:val="both"/>
              <w:rPr>
                <w:color w:val="000000"/>
                <w:szCs w:val="24"/>
                <w:lang w:eastAsia="en-US"/>
              </w:rPr>
            </w:pPr>
            <w:r w:rsidRPr="00A4794A">
              <w:rPr>
                <w:color w:val="000000"/>
                <w:szCs w:val="24"/>
                <w:lang w:eastAsia="en-US"/>
              </w:rPr>
              <w:t>Запрещается воспроизведение композиций исполнителей, признанных иностранными агентами в Российской Федерации</w:t>
            </w:r>
            <w:r>
              <w:rPr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4583" w14:textId="77777777" w:rsidR="0030094D" w:rsidRPr="0030094D" w:rsidRDefault="0030094D" w:rsidP="0030094D">
            <w:pPr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lastRenderedPageBreak/>
              <w:t>- акт сдачи-приемки оказанных услуг;</w:t>
            </w:r>
          </w:p>
          <w:p w14:paraId="50557B6B" w14:textId="7BDE0FB4" w:rsidR="0030094D" w:rsidRPr="0030094D" w:rsidRDefault="0030094D" w:rsidP="0030094D">
            <w:pPr>
              <w:tabs>
                <w:tab w:val="left" w:pos="411"/>
              </w:tabs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 xml:space="preserve">- фотоотчет </w:t>
            </w:r>
            <w:r w:rsidR="00D757C4">
              <w:t>оказания услуг</w:t>
            </w:r>
            <w:r w:rsidR="00D757C4" w:rsidRPr="0030094D">
              <w:rPr>
                <w:szCs w:val="24"/>
              </w:rPr>
              <w:t xml:space="preserve"> (не менее 5 фотографий</w:t>
            </w:r>
            <w:r w:rsidRPr="0030094D">
              <w:rPr>
                <w:szCs w:val="24"/>
              </w:rPr>
              <w:t>);</w:t>
            </w:r>
          </w:p>
          <w:p w14:paraId="459887FA" w14:textId="06B142A1" w:rsidR="0030094D" w:rsidRDefault="0030094D" w:rsidP="0030094D">
            <w:pPr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>- письмо-согласование артистов</w:t>
            </w:r>
            <w:r w:rsidR="00D757C4">
              <w:rPr>
                <w:szCs w:val="24"/>
              </w:rPr>
              <w:t>, исполнителей, профессиональных коллективов</w:t>
            </w:r>
            <w:r w:rsidR="00A8192F">
              <w:rPr>
                <w:szCs w:val="24"/>
              </w:rPr>
              <w:t xml:space="preserve">, </w:t>
            </w:r>
            <w:r w:rsidR="00A8192F" w:rsidRPr="0030094D">
              <w:rPr>
                <w:szCs w:val="24"/>
              </w:rPr>
              <w:t>диджея</w:t>
            </w:r>
            <w:r w:rsidRPr="0030094D">
              <w:rPr>
                <w:szCs w:val="24"/>
              </w:rPr>
              <w:t>;</w:t>
            </w:r>
          </w:p>
          <w:p w14:paraId="7A6CA6FD" w14:textId="006A1F92" w:rsidR="00D757C4" w:rsidRPr="0030094D" w:rsidRDefault="00D757C4" w:rsidP="0030094D">
            <w:pPr>
              <w:ind w:right="175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75B30">
              <w:t>документ</w:t>
            </w:r>
            <w:r>
              <w:t>ы</w:t>
            </w:r>
            <w:r w:rsidRPr="00675B30">
              <w:t xml:space="preserve">, подтверждающий факт привлечения </w:t>
            </w:r>
            <w:r w:rsidRPr="0030094D">
              <w:rPr>
                <w:szCs w:val="24"/>
              </w:rPr>
              <w:t>артистов</w:t>
            </w:r>
            <w:r>
              <w:rPr>
                <w:szCs w:val="24"/>
              </w:rPr>
              <w:t>, исполнителей, профессиональных коллективов.</w:t>
            </w:r>
          </w:p>
        </w:tc>
      </w:tr>
      <w:tr w:rsidR="0030094D" w:rsidRPr="0030094D" w14:paraId="23AC95F2" w14:textId="77777777" w:rsidTr="00A479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BDF" w14:textId="2A19D2B3" w:rsidR="0030094D" w:rsidRPr="00A4794A" w:rsidRDefault="0030094D" w:rsidP="00A4794A">
            <w:pPr>
              <w:numPr>
                <w:ilvl w:val="0"/>
                <w:numId w:val="39"/>
              </w:numPr>
              <w:ind w:left="0" w:firstLine="317"/>
              <w:contextualSpacing/>
              <w:rPr>
                <w:b/>
                <w:bCs/>
                <w:color w:val="000000"/>
                <w:szCs w:val="24"/>
                <w:lang w:eastAsia="en-US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>Услуги по организации проведения анимированных и спортивных програм</w:t>
            </w:r>
            <w:r w:rsidRPr="00A4794A">
              <w:rPr>
                <w:b/>
                <w:bCs/>
                <w:color w:val="000000"/>
                <w:szCs w:val="24"/>
                <w:lang w:eastAsia="en-US"/>
              </w:rPr>
              <w:t>м</w:t>
            </w:r>
          </w:p>
          <w:p w14:paraId="55D2FD7B" w14:textId="77777777" w:rsidR="0030094D" w:rsidRPr="0030094D" w:rsidRDefault="0030094D" w:rsidP="0030094D">
            <w:pPr>
              <w:rPr>
                <w:color w:val="000000"/>
                <w:szCs w:val="24"/>
                <w:lang w:eastAsia="en-US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>В стоимость услуг входит:</w:t>
            </w:r>
          </w:p>
          <w:p w14:paraId="1A533EDD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color w:val="000000"/>
                <w:szCs w:val="24"/>
                <w:lang w:eastAsia="en-US"/>
              </w:rPr>
              <w:t xml:space="preserve">- </w:t>
            </w:r>
            <w:r w:rsidRPr="0030094D">
              <w:rPr>
                <w:rFonts w:eastAsia="Calibri"/>
                <w:szCs w:val="24"/>
                <w:lang w:eastAsia="en-US"/>
              </w:rPr>
              <w:t xml:space="preserve">На пикник с тремя котами. Интерактивная программа для детей. </w:t>
            </w: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Охват 100 человек</w:t>
            </w:r>
          </w:p>
          <w:p w14:paraId="069F5C56" w14:textId="77777777" w:rsidR="0030094D" w:rsidRPr="0030094D" w:rsidRDefault="0030094D" w:rsidP="0030094D">
            <w:pPr>
              <w:rPr>
                <w:rFonts w:eastAsia="Calibri"/>
                <w:szCs w:val="24"/>
                <w:lang w:eastAsia="en-US"/>
              </w:rPr>
            </w:pPr>
            <w:r w:rsidRPr="0030094D">
              <w:rPr>
                <w:rFonts w:eastAsia="Calibri"/>
                <w:szCs w:val="24"/>
                <w:lang w:eastAsia="en-US"/>
              </w:rPr>
              <w:t>- Путешествие в страну единорогов. Интерактивная программа для детей.</w:t>
            </w:r>
          </w:p>
          <w:p w14:paraId="2AA5FDA0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Охват 100 человек</w:t>
            </w:r>
          </w:p>
          <w:p w14:paraId="3CFFA74F" w14:textId="77777777" w:rsidR="0030094D" w:rsidRPr="0030094D" w:rsidRDefault="0030094D" w:rsidP="0030094D">
            <w:pPr>
              <w:rPr>
                <w:rFonts w:eastAsia="Calibri"/>
                <w:szCs w:val="24"/>
                <w:lang w:eastAsia="en-US"/>
              </w:rPr>
            </w:pPr>
            <w:r w:rsidRPr="0030094D">
              <w:rPr>
                <w:rFonts w:eastAsia="Calibri"/>
                <w:szCs w:val="24"/>
                <w:lang w:eastAsia="en-US"/>
              </w:rPr>
              <w:t xml:space="preserve">- </w:t>
            </w:r>
            <w:r w:rsidRPr="0030094D">
              <w:rPr>
                <w:color w:val="000000"/>
                <w:szCs w:val="24"/>
              </w:rPr>
              <w:t xml:space="preserve">В гостях у Мини Мауса. </w:t>
            </w:r>
            <w:r w:rsidRPr="0030094D">
              <w:rPr>
                <w:rFonts w:eastAsia="Calibri"/>
                <w:szCs w:val="24"/>
                <w:lang w:eastAsia="en-US"/>
              </w:rPr>
              <w:t>Охват Интерактивная программа для детей.</w:t>
            </w:r>
          </w:p>
          <w:p w14:paraId="36C266C7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Охват 100 человек</w:t>
            </w:r>
          </w:p>
          <w:p w14:paraId="5AEDBB68" w14:textId="77777777" w:rsidR="0030094D" w:rsidRPr="0030094D" w:rsidRDefault="0030094D" w:rsidP="0030094D">
            <w:pPr>
              <w:rPr>
                <w:color w:val="000000"/>
                <w:szCs w:val="24"/>
              </w:rPr>
            </w:pPr>
            <w:r w:rsidRPr="0030094D">
              <w:rPr>
                <w:rFonts w:eastAsia="Calibri"/>
                <w:szCs w:val="24"/>
                <w:lang w:eastAsia="en-US"/>
              </w:rPr>
              <w:t xml:space="preserve">- </w:t>
            </w:r>
            <w:r w:rsidRPr="0030094D">
              <w:rPr>
                <w:color w:val="000000"/>
                <w:szCs w:val="24"/>
              </w:rPr>
              <w:t>Интерактивная спортивная игра «Форт Боярд».</w:t>
            </w:r>
          </w:p>
          <w:p w14:paraId="6D3B59D3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Охват 100 человек</w:t>
            </w:r>
          </w:p>
          <w:p w14:paraId="18F1D3B7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 xml:space="preserve">Требование к аниматору: </w:t>
            </w:r>
          </w:p>
          <w:p w14:paraId="7840FF77" w14:textId="0249D785" w:rsidR="0030094D" w:rsidRPr="0030094D" w:rsidRDefault="0030094D" w:rsidP="0030094D">
            <w:pPr>
              <w:rPr>
                <w:color w:val="000000"/>
                <w:szCs w:val="24"/>
                <w:lang w:eastAsia="en-US"/>
              </w:rPr>
            </w:pPr>
            <w:r w:rsidRPr="0030094D">
              <w:rPr>
                <w:color w:val="000000"/>
                <w:szCs w:val="24"/>
                <w:lang w:eastAsia="en-US"/>
              </w:rPr>
              <w:t>Возраст: от 18 до 30 лет. Высокая коммуникабельность, умение легко и непринужденно общаться, располагать к себе людей. Хорошее здоровье, хорошая спортивная форма, отсутствие кожных и аллергических заболеваний, также заболеваний сердца. Приветствуется наличие любых других спортивных или артистичных навыков. В основные обязанности аниматоров во время работы входит организация спортивных игр и конкурсов. Образ и количество аниматоров согласовывается с Заказчиком за 2 (два) рабочих дня до даты проведения Фестиваля.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3D04" w14:textId="41BB7FF3" w:rsidR="00D757C4" w:rsidRDefault="00D757C4" w:rsidP="00D757C4">
            <w:pPr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>- акт сдачи-приемки оказанных услуг;</w:t>
            </w:r>
          </w:p>
          <w:p w14:paraId="1633D9A2" w14:textId="77777777" w:rsidR="00D757C4" w:rsidRDefault="00D757C4" w:rsidP="00D757C4">
            <w:pPr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>- письмо-согласование аниматоров;</w:t>
            </w:r>
          </w:p>
          <w:p w14:paraId="237AF8F7" w14:textId="49FA2EBA" w:rsidR="00D757C4" w:rsidRDefault="00D757C4" w:rsidP="00D757C4">
            <w:pPr>
              <w:widowControl w:val="0"/>
              <w:ind w:right="-23"/>
            </w:pPr>
            <w:r w:rsidRPr="00675B30">
              <w:t xml:space="preserve">- документ, подтверждающий факт привлечения </w:t>
            </w:r>
            <w:r w:rsidRPr="0030094D">
              <w:rPr>
                <w:szCs w:val="24"/>
              </w:rPr>
              <w:t>аниматоров</w:t>
            </w:r>
            <w:r>
              <w:t>;</w:t>
            </w:r>
          </w:p>
          <w:p w14:paraId="382FFA92" w14:textId="3BB4EE2D" w:rsidR="00D757C4" w:rsidRPr="0030094D" w:rsidRDefault="00D757C4" w:rsidP="00D757C4">
            <w:pPr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 xml:space="preserve">- фотоотчет </w:t>
            </w:r>
            <w:r>
              <w:t>оказания услуг</w:t>
            </w:r>
            <w:r w:rsidRPr="0030094D">
              <w:rPr>
                <w:szCs w:val="24"/>
              </w:rPr>
              <w:t xml:space="preserve"> (не менее 5 фотографий)</w:t>
            </w:r>
            <w:r w:rsidR="00A4794A">
              <w:rPr>
                <w:szCs w:val="24"/>
              </w:rPr>
              <w:t>.</w:t>
            </w:r>
          </w:p>
        </w:tc>
      </w:tr>
      <w:tr w:rsidR="0030094D" w:rsidRPr="0030094D" w14:paraId="708FD2A9" w14:textId="77777777" w:rsidTr="00D757C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5C3" w14:textId="77777777" w:rsidR="0030094D" w:rsidRPr="0030094D" w:rsidRDefault="0030094D" w:rsidP="0030094D">
            <w:pPr>
              <w:numPr>
                <w:ilvl w:val="0"/>
                <w:numId w:val="39"/>
              </w:numPr>
              <w:ind w:left="0" w:firstLine="317"/>
              <w:contextualSpacing/>
              <w:rPr>
                <w:b/>
                <w:bCs/>
                <w:lang w:eastAsia="en-US"/>
              </w:rPr>
            </w:pPr>
            <w:r w:rsidRPr="0030094D">
              <w:rPr>
                <w:b/>
                <w:bCs/>
                <w:lang w:eastAsia="en-US"/>
              </w:rPr>
              <w:t>Услуги по организации проведения мастер-классов</w:t>
            </w:r>
          </w:p>
          <w:p w14:paraId="5C78534E" w14:textId="07D647A4" w:rsidR="0030094D" w:rsidRPr="0030094D" w:rsidRDefault="0030094D" w:rsidP="0030094D">
            <w:pPr>
              <w:rPr>
                <w:color w:val="000000"/>
                <w:szCs w:val="24"/>
                <w:lang w:eastAsia="en-US"/>
              </w:rPr>
            </w:pPr>
            <w:r w:rsidRPr="0030094D">
              <w:rPr>
                <w:color w:val="000000"/>
                <w:szCs w:val="24"/>
                <w:lang w:eastAsia="en-US"/>
              </w:rPr>
              <w:t xml:space="preserve">При проведении мастер-класса рекомендуется придерживаться установленного настоящим пунктом порядка и следующей программы. Исполнитель обязан согласовать с Заказчиком программу проведения </w:t>
            </w:r>
            <w:r w:rsidR="00D757C4" w:rsidRPr="00D757C4">
              <w:rPr>
                <w:color w:val="000000"/>
                <w:szCs w:val="24"/>
                <w:lang w:eastAsia="en-US"/>
              </w:rPr>
              <w:t>мастер-классов</w:t>
            </w:r>
            <w:r w:rsidRPr="0030094D">
              <w:rPr>
                <w:color w:val="000000"/>
                <w:szCs w:val="24"/>
                <w:lang w:eastAsia="en-US"/>
              </w:rPr>
              <w:t xml:space="preserve"> не позднее чем за 2 (два) календарных дней до даты проведения Фестиваля. 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14:paraId="0F20AC88" w14:textId="77777777" w:rsidR="0030094D" w:rsidRPr="0030094D" w:rsidRDefault="0030094D" w:rsidP="0030094D">
            <w:pPr>
              <w:rPr>
                <w:b/>
                <w:bCs/>
                <w:color w:val="000000"/>
                <w:szCs w:val="24"/>
                <w:lang w:eastAsia="en-US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>В стоимость услуг входит:</w:t>
            </w:r>
          </w:p>
          <w:p w14:paraId="7387A509" w14:textId="77777777" w:rsidR="0030094D" w:rsidRPr="0030094D" w:rsidRDefault="0030094D" w:rsidP="0030094D">
            <w:pPr>
              <w:numPr>
                <w:ilvl w:val="1"/>
                <w:numId w:val="39"/>
              </w:numPr>
              <w:contextualSpacing/>
              <w:rPr>
                <w:b/>
                <w:bCs/>
                <w:color w:val="000000"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Мастер-класс: «Гипсовые фигуры»</w:t>
            </w:r>
          </w:p>
          <w:p w14:paraId="35D33CFC" w14:textId="77777777" w:rsidR="0030094D" w:rsidRPr="0030094D" w:rsidRDefault="0030094D" w:rsidP="0030094D">
            <w:pPr>
              <w:rPr>
                <w:rFonts w:eastAsia="Calibri"/>
                <w:szCs w:val="24"/>
                <w:lang w:eastAsia="en-US"/>
              </w:rPr>
            </w:pPr>
            <w:r w:rsidRPr="0030094D">
              <w:rPr>
                <w:rFonts w:eastAsia="Calibri"/>
                <w:szCs w:val="24"/>
                <w:lang w:eastAsia="en-US"/>
              </w:rPr>
              <w:t xml:space="preserve">Участники мастер-класса раскрашивают гипсовые фигурки (готовый материал выдаётся участникам заранее) красками. По окончанию мастер-класса раскрашенную фигурку можно забрать. Параллельно участники знакомятся с цветами и формами – обучаются технике объёмного рисования – учатся работать с кисточкой и красками, – развивают мелкую </w:t>
            </w:r>
            <w:r w:rsidRPr="0030094D">
              <w:rPr>
                <w:rFonts w:eastAsia="Calibri"/>
                <w:szCs w:val="24"/>
                <w:lang w:eastAsia="en-US"/>
              </w:rPr>
              <w:lastRenderedPageBreak/>
              <w:t>моторику, – повышают внимание, терпение, кругозор и мышление. Способствует развитию усидчивости, внимания, моторики, восприятию формы и цвета, воспитывает чувство гармонии.</w:t>
            </w:r>
          </w:p>
          <w:p w14:paraId="03D76CFD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Охват: 100 человек</w:t>
            </w:r>
          </w:p>
          <w:p w14:paraId="7A7CC66D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Длительность мастер-класса: до 120 мин.</w:t>
            </w:r>
          </w:p>
          <w:p w14:paraId="1FD53D5C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529FAC57" w14:textId="77777777" w:rsidR="0030094D" w:rsidRPr="0030094D" w:rsidRDefault="0030094D" w:rsidP="0030094D">
            <w:pPr>
              <w:numPr>
                <w:ilvl w:val="1"/>
                <w:numId w:val="39"/>
              </w:numPr>
              <w:contextualSpacing/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Мастер-класс: «Дракончик на удачу»</w:t>
            </w:r>
          </w:p>
          <w:p w14:paraId="52A36F1B" w14:textId="77777777" w:rsidR="0030094D" w:rsidRPr="0030094D" w:rsidRDefault="0030094D" w:rsidP="0030094D">
            <w:pPr>
              <w:rPr>
                <w:rFonts w:eastAsia="Calibri"/>
                <w:szCs w:val="24"/>
                <w:lang w:eastAsia="en-US"/>
              </w:rPr>
            </w:pPr>
            <w:r w:rsidRPr="0030094D">
              <w:rPr>
                <w:rFonts w:eastAsia="Calibri"/>
                <w:szCs w:val="24"/>
                <w:lang w:eastAsia="en-US"/>
              </w:rPr>
              <w:t>Раздача брелоков, магнитов участникам Фестиваля на удачу.</w:t>
            </w:r>
          </w:p>
          <w:p w14:paraId="62EA2F0E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Охват: 100 человек</w:t>
            </w:r>
          </w:p>
          <w:p w14:paraId="4D1C1A88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Длительность мастер-класса: до 120 мин.</w:t>
            </w:r>
          </w:p>
          <w:p w14:paraId="4A32A334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3ABECE4" w14:textId="77777777" w:rsidR="0030094D" w:rsidRPr="0030094D" w:rsidRDefault="0030094D" w:rsidP="0030094D">
            <w:pPr>
              <w:numPr>
                <w:ilvl w:val="1"/>
                <w:numId w:val="39"/>
              </w:numPr>
              <w:contextualSpacing/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Мастер-класс: «Картины из песка»</w:t>
            </w:r>
          </w:p>
          <w:p w14:paraId="45ABA8FD" w14:textId="77777777" w:rsidR="0030094D" w:rsidRPr="0030094D" w:rsidRDefault="0030094D" w:rsidP="0030094D">
            <w:pPr>
              <w:rPr>
                <w:rFonts w:eastAsia="Calibri"/>
                <w:szCs w:val="24"/>
                <w:lang w:eastAsia="en-US"/>
              </w:rPr>
            </w:pPr>
            <w:r w:rsidRPr="0030094D">
              <w:rPr>
                <w:rFonts w:eastAsia="Calibri"/>
                <w:szCs w:val="24"/>
                <w:lang w:eastAsia="en-US"/>
              </w:rPr>
              <w:t>Трафарет представляет собой изображение с клейкой основой. С изображения снимается верхний защитный слой пленки, а песок нужно сыпать на клейкую поверхность, окрашивая в разные цвета картинку.</w:t>
            </w:r>
          </w:p>
          <w:p w14:paraId="657EDAA8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Охват: 100 человек</w:t>
            </w:r>
          </w:p>
          <w:p w14:paraId="4E975CAF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Длительность мастер-класса: до 120 мин.</w:t>
            </w:r>
          </w:p>
          <w:p w14:paraId="1FCB96DE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60678EB3" w14:textId="77777777" w:rsidR="0030094D" w:rsidRPr="0030094D" w:rsidRDefault="0030094D" w:rsidP="0030094D">
            <w:pPr>
              <w:numPr>
                <w:ilvl w:val="1"/>
                <w:numId w:val="39"/>
              </w:numPr>
              <w:contextualSpacing/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Мастер-класс: «Браслеты из бусин»</w:t>
            </w:r>
          </w:p>
          <w:p w14:paraId="7FDA50E0" w14:textId="77777777" w:rsidR="0030094D" w:rsidRPr="0030094D" w:rsidRDefault="0030094D" w:rsidP="0030094D">
            <w:pPr>
              <w:ind w:left="22"/>
              <w:contextualSpacing/>
              <w:rPr>
                <w:rFonts w:eastAsia="Calibri"/>
                <w:szCs w:val="24"/>
                <w:lang w:eastAsia="en-US"/>
              </w:rPr>
            </w:pPr>
            <w:r w:rsidRPr="0030094D">
              <w:rPr>
                <w:rFonts w:eastAsia="Calibri"/>
                <w:szCs w:val="24"/>
                <w:lang w:eastAsia="en-US"/>
              </w:rPr>
              <w:t>Участники мастер-класса делают браслеты из бусин и забирают с собой.</w:t>
            </w:r>
          </w:p>
          <w:p w14:paraId="755D9822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Охват: 100 человек</w:t>
            </w:r>
          </w:p>
          <w:p w14:paraId="22A24CCF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Длительность мастер-класса: до 120 мин.</w:t>
            </w:r>
          </w:p>
          <w:p w14:paraId="47696FCD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32F2D3B4" w14:textId="77777777" w:rsidR="0030094D" w:rsidRPr="0030094D" w:rsidRDefault="0030094D" w:rsidP="0030094D">
            <w:pPr>
              <w:numPr>
                <w:ilvl w:val="1"/>
                <w:numId w:val="39"/>
              </w:numPr>
              <w:contextualSpacing/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 xml:space="preserve">Мастер-класс по художественной росписи </w:t>
            </w:r>
          </w:p>
          <w:p w14:paraId="28B07E21" w14:textId="77777777" w:rsidR="0030094D" w:rsidRPr="0030094D" w:rsidRDefault="0030094D" w:rsidP="0030094D">
            <w:pPr>
              <w:rPr>
                <w:rFonts w:eastAsia="Calibri"/>
                <w:szCs w:val="24"/>
                <w:lang w:eastAsia="en-US"/>
              </w:rPr>
            </w:pPr>
            <w:r w:rsidRPr="0030094D">
              <w:rPr>
                <w:rFonts w:eastAsia="Calibri"/>
                <w:szCs w:val="24"/>
                <w:lang w:eastAsia="en-US"/>
              </w:rPr>
              <w:t xml:space="preserve">Мастер-класс формирует представления о технике и видах рисования красками и умения самостоятельно находить решение проблемы с опорой на имеющиеся знания. Дети познакомятся с основными понятиями живописи. </w:t>
            </w:r>
          </w:p>
          <w:p w14:paraId="15E37462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Охват: 100 человек</w:t>
            </w:r>
          </w:p>
          <w:p w14:paraId="51F49683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Длительность мастер-класса: до 120 мин.</w:t>
            </w:r>
          </w:p>
          <w:p w14:paraId="2F3F014C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F21950E" w14:textId="77777777" w:rsidR="0030094D" w:rsidRPr="0030094D" w:rsidRDefault="0030094D" w:rsidP="0030094D">
            <w:pPr>
              <w:numPr>
                <w:ilvl w:val="1"/>
                <w:numId w:val="39"/>
              </w:numPr>
              <w:contextualSpacing/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 xml:space="preserve">Мастер-класс по раскрашиванию шопперов </w:t>
            </w:r>
          </w:p>
          <w:p w14:paraId="666008C2" w14:textId="77777777" w:rsidR="0030094D" w:rsidRPr="0030094D" w:rsidRDefault="0030094D" w:rsidP="0030094D">
            <w:pPr>
              <w:ind w:left="22"/>
              <w:contextualSpacing/>
              <w:rPr>
                <w:rFonts w:eastAsia="Calibri"/>
                <w:szCs w:val="24"/>
                <w:lang w:eastAsia="en-US"/>
              </w:rPr>
            </w:pPr>
            <w:r w:rsidRPr="0030094D">
              <w:rPr>
                <w:rFonts w:eastAsia="Calibri"/>
                <w:szCs w:val="24"/>
                <w:lang w:eastAsia="en-US"/>
              </w:rPr>
              <w:t xml:space="preserve">Участники мастер класса рисуют фломастерами желаемый сюжет и раскрашивают красками шоппер. </w:t>
            </w:r>
          </w:p>
          <w:p w14:paraId="0D3CF00B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Охват: 100 человек</w:t>
            </w:r>
          </w:p>
          <w:p w14:paraId="75D1893E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Длительность мастер-класса: до 120 мин.</w:t>
            </w:r>
          </w:p>
          <w:p w14:paraId="028B1905" w14:textId="77777777" w:rsidR="0030094D" w:rsidRPr="0030094D" w:rsidRDefault="0030094D" w:rsidP="0030094D">
            <w:pPr>
              <w:ind w:left="22"/>
              <w:contextualSpacing/>
              <w:rPr>
                <w:rFonts w:eastAsia="Calibri"/>
                <w:szCs w:val="24"/>
                <w:lang w:eastAsia="en-US"/>
              </w:rPr>
            </w:pPr>
          </w:p>
          <w:p w14:paraId="2D4B9448" w14:textId="77777777" w:rsidR="0030094D" w:rsidRPr="0030094D" w:rsidRDefault="0030094D" w:rsidP="0030094D">
            <w:pPr>
              <w:numPr>
                <w:ilvl w:val="1"/>
                <w:numId w:val="39"/>
              </w:numPr>
              <w:contextualSpacing/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Мастер-класс: «Браслеты из бусин»</w:t>
            </w:r>
          </w:p>
          <w:p w14:paraId="4784623A" w14:textId="77777777" w:rsidR="0030094D" w:rsidRPr="0030094D" w:rsidRDefault="0030094D" w:rsidP="0030094D">
            <w:pPr>
              <w:rPr>
                <w:color w:val="000000"/>
                <w:szCs w:val="24"/>
              </w:rPr>
            </w:pPr>
            <w:r w:rsidRPr="0030094D">
              <w:rPr>
                <w:color w:val="000000"/>
                <w:szCs w:val="24"/>
              </w:rPr>
              <w:t>Цель данного мастер-класса: познакомить детей с росписью через оформление подставки для телефона. Развивать умение самостоятельно составлять композицию, гармонично размещая элементы на изделии.</w:t>
            </w:r>
          </w:p>
          <w:p w14:paraId="3CB93445" w14:textId="77777777" w:rsidR="0030094D" w:rsidRPr="0030094D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Охват: 100 человек</w:t>
            </w:r>
          </w:p>
          <w:p w14:paraId="18AC5867" w14:textId="7F067E70" w:rsidR="0030094D" w:rsidRPr="00D757C4" w:rsidRDefault="0030094D" w:rsidP="0030094D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0094D">
              <w:rPr>
                <w:rFonts w:eastAsia="Calibri"/>
                <w:b/>
                <w:bCs/>
                <w:szCs w:val="24"/>
                <w:lang w:eastAsia="en-US"/>
              </w:rPr>
              <w:t>Длительность мастер-класса: до 120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35B8" w14:textId="7551945D" w:rsidR="0030094D" w:rsidRDefault="0030094D" w:rsidP="0030094D">
            <w:pPr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lastRenderedPageBreak/>
              <w:t>- акт сдачи-приемки оказанных услуг;</w:t>
            </w:r>
          </w:p>
          <w:p w14:paraId="55B5A4ED" w14:textId="250E8BEE" w:rsidR="00D757C4" w:rsidRPr="0030094D" w:rsidRDefault="00D757C4" w:rsidP="0030094D">
            <w:pPr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 xml:space="preserve">- письмо-согласование программы проведения </w:t>
            </w:r>
            <w:r w:rsidRPr="00D757C4">
              <w:rPr>
                <w:szCs w:val="24"/>
              </w:rPr>
              <w:t>мастер-классов</w:t>
            </w:r>
            <w:r w:rsidRPr="0030094D">
              <w:rPr>
                <w:szCs w:val="24"/>
              </w:rPr>
              <w:t>;</w:t>
            </w:r>
          </w:p>
          <w:p w14:paraId="69C1A690" w14:textId="5181E3A1" w:rsidR="0030094D" w:rsidRPr="0030094D" w:rsidRDefault="0030094D" w:rsidP="0030094D">
            <w:pPr>
              <w:tabs>
                <w:tab w:val="left" w:pos="411"/>
              </w:tabs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 xml:space="preserve">- </w:t>
            </w:r>
            <w:r w:rsidR="00D757C4" w:rsidRPr="0030094D">
              <w:rPr>
                <w:szCs w:val="24"/>
              </w:rPr>
              <w:t xml:space="preserve">фотоотчет </w:t>
            </w:r>
            <w:r w:rsidR="00D757C4">
              <w:t>оказания услуг</w:t>
            </w:r>
            <w:r w:rsidR="00D757C4" w:rsidRPr="0030094D">
              <w:rPr>
                <w:szCs w:val="24"/>
              </w:rPr>
              <w:t xml:space="preserve"> (не менее 5 фотографий</w:t>
            </w:r>
            <w:r w:rsidRPr="0030094D">
              <w:rPr>
                <w:szCs w:val="24"/>
              </w:rPr>
              <w:t>)</w:t>
            </w:r>
            <w:r w:rsidR="00D757C4">
              <w:rPr>
                <w:szCs w:val="24"/>
              </w:rPr>
              <w:t>.</w:t>
            </w:r>
          </w:p>
          <w:p w14:paraId="451FD088" w14:textId="4B617851" w:rsidR="0030094D" w:rsidRPr="0030094D" w:rsidRDefault="0030094D" w:rsidP="0030094D">
            <w:pPr>
              <w:ind w:right="175"/>
              <w:contextualSpacing/>
              <w:jc w:val="both"/>
              <w:rPr>
                <w:szCs w:val="24"/>
              </w:rPr>
            </w:pPr>
          </w:p>
        </w:tc>
      </w:tr>
      <w:tr w:rsidR="0030094D" w:rsidRPr="0030094D" w14:paraId="15448E40" w14:textId="77777777" w:rsidTr="00D757C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94C1" w14:textId="77777777" w:rsidR="0030094D" w:rsidRPr="0030094D" w:rsidRDefault="0030094D" w:rsidP="00D757C4">
            <w:pPr>
              <w:numPr>
                <w:ilvl w:val="0"/>
                <w:numId w:val="39"/>
              </w:numPr>
              <w:ind w:left="0" w:firstLine="317"/>
              <w:contextualSpacing/>
              <w:jc w:val="both"/>
              <w:rPr>
                <w:b/>
                <w:bCs/>
                <w:lang w:eastAsia="en-US"/>
              </w:rPr>
            </w:pPr>
            <w:r w:rsidRPr="0030094D">
              <w:rPr>
                <w:b/>
                <w:bCs/>
                <w:lang w:eastAsia="en-US"/>
              </w:rPr>
              <w:t>Услуги по организации фото- и видео сопровождения</w:t>
            </w:r>
          </w:p>
          <w:p w14:paraId="64049796" w14:textId="77777777" w:rsidR="0030094D" w:rsidRPr="0030094D" w:rsidRDefault="0030094D" w:rsidP="00D757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>В стоимость услуг входит:</w:t>
            </w:r>
          </w:p>
          <w:p w14:paraId="1F384FC7" w14:textId="77777777" w:rsidR="0030094D" w:rsidRPr="0030094D" w:rsidRDefault="0030094D" w:rsidP="00D757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30094D">
              <w:rPr>
                <w:bCs/>
                <w:color w:val="000000"/>
                <w:szCs w:val="24"/>
              </w:rPr>
              <w:t>Исполнитель обеспечивает фото и видеосъемку Фестиваля, создание 200 фотографий с профессиональной обработкой (100 фото) и 1 общий видеоролик.</w:t>
            </w:r>
          </w:p>
          <w:p w14:paraId="4E59498D" w14:textId="77777777" w:rsidR="0030094D" w:rsidRPr="0030094D" w:rsidRDefault="0030094D" w:rsidP="00D757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30094D">
              <w:rPr>
                <w:bCs/>
                <w:color w:val="000000"/>
                <w:szCs w:val="24"/>
              </w:rPr>
              <w:lastRenderedPageBreak/>
              <w:t xml:space="preserve">Фотосъемка Фестиваля проводится по месту его проведения. Фотосъемка репортажная. </w:t>
            </w:r>
          </w:p>
          <w:p w14:paraId="52679245" w14:textId="77777777" w:rsidR="0030094D" w:rsidRPr="0030094D" w:rsidRDefault="0030094D" w:rsidP="00D757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30094D">
              <w:rPr>
                <w:bCs/>
                <w:color w:val="000000"/>
                <w:szCs w:val="24"/>
              </w:rPr>
              <w:t>Фотоматериалы в формате .jpg с разрешением не менее 1920*1080 пикселей, с профессиональной обработкой. Фотоматериалы должны быть направлены Заказчику в электронном виде посредством размещения на облачном сервисе и предоставления ссылки для скачивания не позднее чем через 1 (один) день после завершения Фестиваля и должны включать не менее 100 обработанных отобранных фотографий с Фестиваля и все исходные файлы.</w:t>
            </w:r>
          </w:p>
          <w:p w14:paraId="6A63380E" w14:textId="77777777" w:rsidR="0030094D" w:rsidRPr="0030094D" w:rsidRDefault="0030094D" w:rsidP="00D757C4">
            <w:pPr>
              <w:widowControl w:val="0"/>
              <w:autoSpaceDE w:val="0"/>
              <w:autoSpaceDN w:val="0"/>
              <w:adjustRightInd w:val="0"/>
              <w:ind w:firstLine="562"/>
              <w:jc w:val="both"/>
              <w:rPr>
                <w:bCs/>
                <w:color w:val="000000"/>
                <w:szCs w:val="24"/>
              </w:rPr>
            </w:pPr>
            <w:r w:rsidRPr="0030094D">
              <w:rPr>
                <w:bCs/>
                <w:color w:val="000000"/>
                <w:szCs w:val="24"/>
              </w:rPr>
              <w:t xml:space="preserve">Съемки организуются в соответствии с расписанием, согласованным с Заказчиком. Доставка оборудования для фото и видеосъемки (профессиональной техники, штативов, светового оборудования, объективов и прочего) на место проведения Фестиваля и обратно осуществляется за счет и силами Исполнителя. </w:t>
            </w:r>
          </w:p>
          <w:p w14:paraId="7B6A6CDD" w14:textId="77777777" w:rsidR="0030094D" w:rsidRPr="0030094D" w:rsidRDefault="0030094D" w:rsidP="00D757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30094D">
              <w:rPr>
                <w:bCs/>
                <w:color w:val="000000"/>
                <w:szCs w:val="24"/>
              </w:rPr>
              <w:t xml:space="preserve">        Исполнитель изготавливает 1 общий видеоролик по итогам программы Фестиваля общей продолжительностью не менее 3 минут в соответствии с визуальным стилем организации по итогам Фестиваля в формате и разрешении, подходящем для публикации в сети Интернет, а именно:</w:t>
            </w:r>
          </w:p>
          <w:p w14:paraId="3CDF5D2F" w14:textId="77777777" w:rsidR="0030094D" w:rsidRPr="0030094D" w:rsidRDefault="0030094D" w:rsidP="00D757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30094D">
              <w:rPr>
                <w:bCs/>
                <w:color w:val="000000"/>
                <w:szCs w:val="24"/>
              </w:rPr>
              <w:t>- разрешение не менее 1080 пикс. (Full HD);</w:t>
            </w:r>
          </w:p>
          <w:p w14:paraId="6006BA80" w14:textId="77777777" w:rsidR="0030094D" w:rsidRPr="0030094D" w:rsidRDefault="0030094D" w:rsidP="00D757C4">
            <w:pPr>
              <w:jc w:val="both"/>
              <w:rPr>
                <w:bCs/>
                <w:color w:val="000000"/>
                <w:szCs w:val="24"/>
              </w:rPr>
            </w:pPr>
            <w:r w:rsidRPr="0030094D">
              <w:rPr>
                <w:bCs/>
                <w:color w:val="000000"/>
                <w:szCs w:val="24"/>
              </w:rPr>
              <w:t>- соотношение сторон кадра 16:9;</w:t>
            </w:r>
          </w:p>
          <w:p w14:paraId="7D2DA5F3" w14:textId="77777777" w:rsidR="0030094D" w:rsidRPr="0030094D" w:rsidRDefault="0030094D" w:rsidP="00D757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30094D">
              <w:rPr>
                <w:bCs/>
                <w:color w:val="000000"/>
                <w:szCs w:val="24"/>
              </w:rPr>
              <w:t>- формат ролика – MP4.;</w:t>
            </w:r>
          </w:p>
          <w:p w14:paraId="5B44593B" w14:textId="1B162702" w:rsidR="0030094D" w:rsidRDefault="0030094D" w:rsidP="00D757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30094D">
              <w:rPr>
                <w:bCs/>
                <w:color w:val="000000"/>
                <w:szCs w:val="24"/>
              </w:rPr>
              <w:t>- видеоролик должен демонстрировать проведение разных блоков Фестиваля, включая общие и крупные планы участников, Фестиваля.</w:t>
            </w:r>
          </w:p>
          <w:p w14:paraId="15FD100E" w14:textId="77777777" w:rsidR="00A8192F" w:rsidRPr="002E1348" w:rsidRDefault="00A8192F" w:rsidP="00A8192F">
            <w:pPr>
              <w:ind w:firstLine="6"/>
              <w:jc w:val="both"/>
            </w:pPr>
            <w:r w:rsidRPr="002E1348">
              <w:t>При наличии звука уровень громкости – постоянный на протяжении всего ролика (за исключением тех моментов, где необходим иной уровень), не превышать уровень - 14 dB полной звуковой шкалы и иметь ровное среднее звуковое давление. Частота дискретизации – 48 кГц, глубина 24 бит.</w:t>
            </w:r>
          </w:p>
          <w:p w14:paraId="285DACF9" w14:textId="77777777" w:rsidR="00A8192F" w:rsidRPr="002E1348" w:rsidRDefault="00A8192F" w:rsidP="00A8192F">
            <w:pPr>
              <w:ind w:firstLine="6"/>
              <w:jc w:val="both"/>
            </w:pPr>
            <w:r w:rsidRPr="002E1348">
              <w:t>При монтаже видеоролика необходимо использовать соответствующий формат записи и цветового пространства / глубины цвета при записи исходного материала для обеспечения максимального качества, степень сжатия должна быть минимальной, а частота кадров соответствовать формату, установленному для конечного ролика, при необходимости – использовать повышенную частоту кадров для применения спецэффектов.</w:t>
            </w:r>
          </w:p>
          <w:p w14:paraId="2CC195AA" w14:textId="77777777" w:rsidR="00A8192F" w:rsidRPr="002E1348" w:rsidRDefault="00A8192F" w:rsidP="00A8192F">
            <w:pPr>
              <w:ind w:firstLine="6"/>
              <w:jc w:val="both"/>
            </w:pPr>
            <w:r w:rsidRPr="002E1348">
              <w:t>Музыкальное и звуковое сопровождение видеоролика не должно содержать иностранных слов, не допускается нарушение авторских прав и другие формы неправомерного заимствования музыкальных и звуковых материалов.</w:t>
            </w:r>
          </w:p>
          <w:p w14:paraId="3BE331DF" w14:textId="19975FFF" w:rsidR="00A8192F" w:rsidRPr="0030094D" w:rsidRDefault="00A8192F" w:rsidP="00A819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</w:rPr>
            </w:pPr>
            <w:r w:rsidRPr="002E1348">
              <w:t>Видеоматериалы не должны содержать: демонстрацию курения табака и потребления алкогольной продукции, пропаганду наркотических средств, пропаганду или агитацию, возбуждающие социальную, расовую, национальную или религиозную дискриминацию, ненависть или вражду, пропаганду экстремистской деятельности, а также рекламу, не согласованную с Заказчиком.</w:t>
            </w:r>
          </w:p>
          <w:p w14:paraId="6820134F" w14:textId="77777777" w:rsidR="0030094D" w:rsidRPr="0030094D" w:rsidRDefault="0030094D" w:rsidP="00D757C4">
            <w:pPr>
              <w:jc w:val="both"/>
              <w:rPr>
                <w:color w:val="000000"/>
                <w:szCs w:val="24"/>
                <w:lang w:eastAsia="en-US"/>
              </w:rPr>
            </w:pPr>
            <w:r w:rsidRPr="0030094D">
              <w:rPr>
                <w:bCs/>
                <w:color w:val="000000"/>
                <w:szCs w:val="24"/>
              </w:rPr>
              <w:lastRenderedPageBreak/>
              <w:t>Исполнитель передает исключительное право на использование результатов интеллектуальной деятельности (фотографии, видеоролики), включая, но не ограничиваясь, на распространение, воспроизведение, трансляцию, в целях, ради которых создавались результаты интеллектуальной деятельности</w:t>
            </w:r>
            <w:bookmarkStart w:id="0" w:name="_heading=h.rw6xudsodj2i"/>
            <w:bookmarkStart w:id="1" w:name="_heading=h.26zwg769rr8i"/>
            <w:bookmarkStart w:id="2" w:name="_heading=h.1gcs1s6"/>
            <w:bookmarkEnd w:id="0"/>
            <w:bookmarkEnd w:id="1"/>
            <w:bookmarkEnd w:id="2"/>
            <w:r w:rsidRPr="0030094D">
              <w:rPr>
                <w:bCs/>
                <w:color w:val="000000"/>
                <w:szCs w:val="24"/>
              </w:rPr>
              <w:t xml:space="preserve"> по акту передачи исключительных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A69A" w14:textId="77777777" w:rsidR="0030094D" w:rsidRPr="0030094D" w:rsidRDefault="0030094D" w:rsidP="0030094D">
            <w:pPr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lastRenderedPageBreak/>
              <w:t>- акт сдачи-приемки оказанных услуг;</w:t>
            </w:r>
          </w:p>
          <w:p w14:paraId="49FF6BB8" w14:textId="77777777" w:rsidR="0030094D" w:rsidRDefault="0030094D" w:rsidP="0030094D">
            <w:pPr>
              <w:tabs>
                <w:tab w:val="left" w:pos="411"/>
              </w:tabs>
              <w:ind w:right="175"/>
              <w:contextualSpacing/>
              <w:rPr>
                <w:szCs w:val="24"/>
              </w:rPr>
            </w:pPr>
            <w:r w:rsidRPr="0030094D">
              <w:rPr>
                <w:szCs w:val="24"/>
              </w:rPr>
              <w:t xml:space="preserve">- </w:t>
            </w:r>
            <w:r w:rsidR="00D757C4" w:rsidRPr="0030094D">
              <w:rPr>
                <w:szCs w:val="24"/>
              </w:rPr>
              <w:t xml:space="preserve">фотоотчет </w:t>
            </w:r>
            <w:r w:rsidR="00D757C4">
              <w:t>оказания услуг</w:t>
            </w:r>
            <w:r w:rsidR="00D757C4" w:rsidRPr="0030094D">
              <w:rPr>
                <w:szCs w:val="24"/>
              </w:rPr>
              <w:t xml:space="preserve"> (не менее 5 фотографий</w:t>
            </w:r>
            <w:r w:rsidRPr="0030094D">
              <w:rPr>
                <w:szCs w:val="24"/>
              </w:rPr>
              <w:t>);</w:t>
            </w:r>
          </w:p>
          <w:p w14:paraId="78A6E329" w14:textId="77777777" w:rsidR="00D757C4" w:rsidRDefault="00D757C4" w:rsidP="0030094D">
            <w:pPr>
              <w:tabs>
                <w:tab w:val="left" w:pos="411"/>
              </w:tabs>
              <w:ind w:right="175"/>
              <w:contextualSpacing/>
            </w:pPr>
            <w:r>
              <w:rPr>
                <w:szCs w:val="24"/>
              </w:rPr>
              <w:lastRenderedPageBreak/>
              <w:t xml:space="preserve">- </w:t>
            </w:r>
            <w:r w:rsidRPr="001836D3">
              <w:t xml:space="preserve">не менее </w:t>
            </w:r>
            <w:r>
              <w:t>2</w:t>
            </w:r>
            <w:r w:rsidRPr="001836D3">
              <w:t>00 фотографий с ссылкой на электронное хранилище</w:t>
            </w:r>
            <w:r>
              <w:t>;</w:t>
            </w:r>
          </w:p>
          <w:p w14:paraId="3D806B72" w14:textId="77777777" w:rsidR="004618B6" w:rsidRDefault="00D757C4" w:rsidP="004618B6">
            <w:pPr>
              <w:tabs>
                <w:tab w:val="left" w:pos="411"/>
              </w:tabs>
              <w:ind w:right="175"/>
              <w:contextualSpacing/>
            </w:pPr>
            <w:r>
              <w:t xml:space="preserve">- </w:t>
            </w:r>
            <w:r w:rsidRPr="001836D3">
              <w:t xml:space="preserve">не менее </w:t>
            </w:r>
            <w:r>
              <w:t>1</w:t>
            </w:r>
            <w:r w:rsidRPr="001836D3">
              <w:t xml:space="preserve"> </w:t>
            </w:r>
            <w:r w:rsidR="004618B6" w:rsidRPr="0030094D">
              <w:rPr>
                <w:bCs/>
                <w:color w:val="000000"/>
                <w:szCs w:val="24"/>
              </w:rPr>
              <w:t>видеоролик</w:t>
            </w:r>
            <w:r w:rsidR="004618B6">
              <w:rPr>
                <w:bCs/>
                <w:color w:val="000000"/>
                <w:szCs w:val="24"/>
              </w:rPr>
              <w:t>а</w:t>
            </w:r>
            <w:r w:rsidRPr="001836D3">
              <w:t xml:space="preserve"> с ссылкой на электронное хранилище</w:t>
            </w:r>
            <w:r w:rsidR="004618B6">
              <w:t>;</w:t>
            </w:r>
          </w:p>
          <w:p w14:paraId="3BB120D0" w14:textId="2CAC5774" w:rsidR="004618B6" w:rsidRPr="0030094D" w:rsidRDefault="004618B6" w:rsidP="004618B6">
            <w:pPr>
              <w:tabs>
                <w:tab w:val="left" w:pos="411"/>
              </w:tabs>
              <w:ind w:right="175"/>
              <w:contextualSpacing/>
              <w:rPr>
                <w:szCs w:val="24"/>
              </w:rPr>
            </w:pPr>
            <w:r>
              <w:t>- акт передачи исключительных прав (фото/видеоматериалов).</w:t>
            </w:r>
          </w:p>
        </w:tc>
      </w:tr>
      <w:tr w:rsidR="0030094D" w:rsidRPr="0030094D" w14:paraId="768CF419" w14:textId="77777777" w:rsidTr="004618B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A0E" w14:textId="77777777" w:rsidR="0030094D" w:rsidRPr="0030094D" w:rsidRDefault="0030094D" w:rsidP="0030094D">
            <w:pPr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lastRenderedPageBreak/>
              <w:t>8. Услуги по организации работы спикеров и экспертов в рамках обучающего интенсива</w:t>
            </w:r>
            <w:r w:rsidRPr="0030094D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07B4D6D3" w14:textId="4641AD95" w:rsidR="004618B6" w:rsidRDefault="00A8192F" w:rsidP="0030094D">
            <w:pPr>
              <w:jc w:val="both"/>
              <w:rPr>
                <w:b/>
                <w:bCs/>
                <w:color w:val="000000"/>
                <w:szCs w:val="24"/>
                <w:lang w:eastAsia="en-US"/>
              </w:rPr>
            </w:pPr>
            <w:r w:rsidRPr="0030094D">
              <w:rPr>
                <w:color w:val="000000"/>
                <w:szCs w:val="24"/>
                <w:lang w:eastAsia="en-US"/>
              </w:rPr>
              <w:t xml:space="preserve">Исполнитель обязан согласовать с Заказчиком </w:t>
            </w:r>
            <w:r>
              <w:rPr>
                <w:color w:val="000000"/>
                <w:szCs w:val="24"/>
                <w:lang w:eastAsia="en-US"/>
              </w:rPr>
              <w:t>кандидатуры спикеров и экспертов</w:t>
            </w:r>
            <w:r w:rsidRPr="0030094D">
              <w:rPr>
                <w:color w:val="000000"/>
                <w:szCs w:val="24"/>
                <w:lang w:eastAsia="en-US"/>
              </w:rPr>
              <w:t xml:space="preserve"> не позднее чем за 2 (два) календарных дн</w:t>
            </w:r>
            <w:r>
              <w:rPr>
                <w:color w:val="000000"/>
                <w:szCs w:val="24"/>
                <w:lang w:eastAsia="en-US"/>
              </w:rPr>
              <w:t>я</w:t>
            </w:r>
            <w:r w:rsidRPr="0030094D">
              <w:rPr>
                <w:color w:val="000000"/>
                <w:szCs w:val="24"/>
                <w:lang w:eastAsia="en-US"/>
              </w:rPr>
              <w:t xml:space="preserve"> до даты проведения Фестиваля</w:t>
            </w:r>
            <w:r>
              <w:rPr>
                <w:color w:val="000000"/>
                <w:szCs w:val="24"/>
                <w:lang w:eastAsia="en-US"/>
              </w:rPr>
              <w:t>.</w:t>
            </w:r>
          </w:p>
          <w:p w14:paraId="06B2A589" w14:textId="390ECBFF" w:rsidR="0030094D" w:rsidRPr="0030094D" w:rsidRDefault="0030094D" w:rsidP="0030094D">
            <w:pPr>
              <w:jc w:val="both"/>
              <w:rPr>
                <w:iCs/>
                <w:color w:val="000000"/>
                <w:szCs w:val="24"/>
              </w:rPr>
            </w:pPr>
            <w:r w:rsidRPr="0030094D">
              <w:rPr>
                <w:b/>
                <w:bCs/>
                <w:color w:val="000000"/>
                <w:szCs w:val="24"/>
                <w:lang w:eastAsia="en-US"/>
              </w:rPr>
              <w:t>В стоимость услуг входит:</w:t>
            </w:r>
          </w:p>
          <w:p w14:paraId="0E851FF6" w14:textId="52F89798" w:rsidR="0030094D" w:rsidRDefault="0030094D" w:rsidP="0030094D">
            <w:pPr>
              <w:jc w:val="both"/>
              <w:rPr>
                <w:iCs/>
                <w:color w:val="000000"/>
                <w:szCs w:val="24"/>
              </w:rPr>
            </w:pPr>
            <w:r w:rsidRPr="0030094D">
              <w:rPr>
                <w:iCs/>
                <w:color w:val="000000"/>
                <w:szCs w:val="24"/>
              </w:rPr>
              <w:t>Заказчик направляет Исполнителю программу проведения и темы экспертного выступления не позднее 3 (трех) календарных дней с даты заключения Договора.</w:t>
            </w:r>
          </w:p>
          <w:p w14:paraId="25DC7D8F" w14:textId="77777777" w:rsidR="00A8192F" w:rsidRPr="0030094D" w:rsidRDefault="00A8192F" w:rsidP="0030094D">
            <w:pPr>
              <w:jc w:val="both"/>
              <w:rPr>
                <w:iCs/>
                <w:color w:val="000000"/>
                <w:szCs w:val="24"/>
              </w:rPr>
            </w:pPr>
          </w:p>
          <w:p w14:paraId="2427EAC3" w14:textId="77777777" w:rsidR="0030094D" w:rsidRPr="0030094D" w:rsidRDefault="0030094D" w:rsidP="0030094D">
            <w:pPr>
              <w:jc w:val="both"/>
              <w:rPr>
                <w:b/>
                <w:iCs/>
                <w:color w:val="000000"/>
                <w:szCs w:val="24"/>
              </w:rPr>
            </w:pPr>
            <w:r w:rsidRPr="0030094D">
              <w:rPr>
                <w:b/>
                <w:iCs/>
                <w:color w:val="000000"/>
                <w:szCs w:val="24"/>
              </w:rPr>
              <w:t xml:space="preserve">Требования к эксперту: </w:t>
            </w:r>
          </w:p>
          <w:p w14:paraId="2A661398" w14:textId="77777777" w:rsidR="0030094D" w:rsidRPr="0030094D" w:rsidRDefault="0030094D" w:rsidP="0030094D">
            <w:pPr>
              <w:jc w:val="both"/>
              <w:rPr>
                <w:iCs/>
                <w:color w:val="000000"/>
                <w:szCs w:val="24"/>
              </w:rPr>
            </w:pPr>
            <w:r w:rsidRPr="0030094D">
              <w:rPr>
                <w:iCs/>
                <w:color w:val="000000"/>
                <w:szCs w:val="24"/>
              </w:rPr>
              <w:t xml:space="preserve">- разработка содержательной части познавательного тренинга; </w:t>
            </w:r>
          </w:p>
          <w:p w14:paraId="290A7AC2" w14:textId="77777777" w:rsidR="0030094D" w:rsidRPr="0030094D" w:rsidRDefault="0030094D" w:rsidP="0030094D">
            <w:pPr>
              <w:jc w:val="both"/>
              <w:rPr>
                <w:iCs/>
                <w:color w:val="000000"/>
                <w:szCs w:val="24"/>
              </w:rPr>
            </w:pPr>
            <w:r w:rsidRPr="0030094D">
              <w:rPr>
                <w:iCs/>
                <w:color w:val="000000"/>
                <w:szCs w:val="24"/>
              </w:rPr>
              <w:t>- подготовка презентационных материалов;</w:t>
            </w:r>
          </w:p>
          <w:p w14:paraId="12144014" w14:textId="77777777" w:rsidR="0030094D" w:rsidRPr="0030094D" w:rsidRDefault="0030094D" w:rsidP="0030094D">
            <w:pPr>
              <w:jc w:val="both"/>
              <w:rPr>
                <w:iCs/>
                <w:color w:val="000000"/>
                <w:szCs w:val="24"/>
              </w:rPr>
            </w:pPr>
            <w:r w:rsidRPr="0030094D">
              <w:rPr>
                <w:iCs/>
                <w:color w:val="000000"/>
                <w:szCs w:val="24"/>
              </w:rPr>
              <w:t xml:space="preserve">- организация аудиторной работы участников (в том числе общих групповых форматов, работы в мини-группах) </w:t>
            </w:r>
          </w:p>
          <w:p w14:paraId="2DEB080F" w14:textId="77777777" w:rsidR="0030094D" w:rsidRPr="0030094D" w:rsidRDefault="0030094D" w:rsidP="0030094D">
            <w:pPr>
              <w:jc w:val="both"/>
              <w:rPr>
                <w:iCs/>
                <w:color w:val="000000"/>
                <w:szCs w:val="24"/>
              </w:rPr>
            </w:pPr>
            <w:r w:rsidRPr="0030094D">
              <w:rPr>
                <w:iCs/>
                <w:color w:val="000000"/>
                <w:szCs w:val="24"/>
              </w:rPr>
              <w:t>- осуществление коммуникации с участниками и консультирования участников по вопросам, возникающим в рамках проведения познавательного тренинга;</w:t>
            </w:r>
          </w:p>
          <w:p w14:paraId="2CA0FFE7" w14:textId="77777777" w:rsidR="0030094D" w:rsidRPr="0030094D" w:rsidRDefault="0030094D" w:rsidP="0030094D">
            <w:pPr>
              <w:jc w:val="both"/>
              <w:rPr>
                <w:iCs/>
                <w:color w:val="000000"/>
                <w:szCs w:val="24"/>
              </w:rPr>
            </w:pPr>
            <w:r w:rsidRPr="0030094D">
              <w:rPr>
                <w:iCs/>
                <w:color w:val="000000"/>
                <w:szCs w:val="24"/>
              </w:rPr>
              <w:t>- профессиональная помощь в выполнении конкурсных заданий.</w:t>
            </w:r>
          </w:p>
          <w:p w14:paraId="378617F3" w14:textId="77777777" w:rsidR="0030094D" w:rsidRPr="0030094D" w:rsidRDefault="0030094D" w:rsidP="0030094D">
            <w:pPr>
              <w:jc w:val="both"/>
              <w:rPr>
                <w:b/>
                <w:bCs/>
                <w:iCs/>
                <w:color w:val="000000"/>
                <w:szCs w:val="24"/>
              </w:rPr>
            </w:pPr>
            <w:r w:rsidRPr="0030094D">
              <w:rPr>
                <w:b/>
                <w:bCs/>
                <w:iCs/>
                <w:color w:val="000000"/>
                <w:szCs w:val="24"/>
              </w:rPr>
              <w:t>Количество экспертов: не более 3 человек.</w:t>
            </w:r>
          </w:p>
          <w:p w14:paraId="2E518B00" w14:textId="77777777" w:rsidR="0030094D" w:rsidRPr="0030094D" w:rsidRDefault="0030094D" w:rsidP="0030094D">
            <w:pPr>
              <w:jc w:val="both"/>
              <w:rPr>
                <w:b/>
                <w:iCs/>
                <w:color w:val="000000"/>
                <w:szCs w:val="24"/>
              </w:rPr>
            </w:pPr>
          </w:p>
          <w:p w14:paraId="094E4656" w14:textId="77777777" w:rsidR="0030094D" w:rsidRPr="0030094D" w:rsidRDefault="0030094D" w:rsidP="0030094D">
            <w:pPr>
              <w:jc w:val="both"/>
              <w:rPr>
                <w:b/>
                <w:iCs/>
                <w:color w:val="000000"/>
                <w:szCs w:val="24"/>
              </w:rPr>
            </w:pPr>
            <w:r w:rsidRPr="0030094D">
              <w:rPr>
                <w:b/>
                <w:iCs/>
                <w:color w:val="000000"/>
                <w:szCs w:val="24"/>
              </w:rPr>
              <w:t>Требование к спикеру:</w:t>
            </w:r>
          </w:p>
          <w:p w14:paraId="1AED01B9" w14:textId="77777777" w:rsidR="0030094D" w:rsidRPr="0030094D" w:rsidRDefault="0030094D" w:rsidP="0030094D">
            <w:pPr>
              <w:jc w:val="both"/>
              <w:rPr>
                <w:iCs/>
                <w:color w:val="000000"/>
                <w:szCs w:val="24"/>
              </w:rPr>
            </w:pPr>
            <w:r w:rsidRPr="0030094D">
              <w:rPr>
                <w:iCs/>
                <w:color w:val="000000"/>
                <w:szCs w:val="24"/>
              </w:rPr>
              <w:t>- наличие профильного образования не ниже среднего профессионального (предоставление документа об образовании);</w:t>
            </w:r>
          </w:p>
          <w:p w14:paraId="1167DDB1" w14:textId="77777777" w:rsidR="0030094D" w:rsidRPr="0030094D" w:rsidRDefault="0030094D" w:rsidP="0030094D">
            <w:pPr>
              <w:rPr>
                <w:iCs/>
                <w:color w:val="000000"/>
                <w:szCs w:val="24"/>
              </w:rPr>
            </w:pPr>
            <w:r w:rsidRPr="0030094D">
              <w:rPr>
                <w:iCs/>
                <w:color w:val="000000"/>
                <w:szCs w:val="24"/>
              </w:rPr>
              <w:t>- наличие дополнительного образования (прохождение курсов, тренингов, мастер-классов и т.д.) в направлении развития навыков эффективной коммуникации, креативного и критического мышления, личностного роста и карьерного продвижения (предоставление подтверждающих документов);</w:t>
            </w:r>
          </w:p>
          <w:p w14:paraId="58B08DB7" w14:textId="77777777" w:rsidR="0030094D" w:rsidRPr="0030094D" w:rsidRDefault="0030094D" w:rsidP="0030094D">
            <w:pPr>
              <w:jc w:val="both"/>
              <w:rPr>
                <w:iCs/>
                <w:color w:val="000000"/>
                <w:szCs w:val="24"/>
              </w:rPr>
            </w:pPr>
            <w:r w:rsidRPr="0030094D">
              <w:rPr>
                <w:iCs/>
                <w:color w:val="000000"/>
                <w:szCs w:val="24"/>
              </w:rPr>
              <w:t>- опыт работы в качестве спикера в последний год (предоставление подтверждающей документации).</w:t>
            </w:r>
          </w:p>
          <w:p w14:paraId="08398B16" w14:textId="77777777" w:rsidR="0030094D" w:rsidRPr="0030094D" w:rsidRDefault="0030094D" w:rsidP="0030094D">
            <w:pPr>
              <w:rPr>
                <w:iCs/>
                <w:color w:val="000000"/>
                <w:szCs w:val="24"/>
              </w:rPr>
            </w:pPr>
            <w:r w:rsidRPr="0030094D">
              <w:rPr>
                <w:iCs/>
                <w:color w:val="000000"/>
                <w:szCs w:val="24"/>
              </w:rPr>
              <w:t>Необходимо документальное подтверждение образования и опыта: резюме/портфолио/иных документов, подтверждающих опыт работы.</w:t>
            </w:r>
          </w:p>
          <w:p w14:paraId="7755FF16" w14:textId="7ED12895" w:rsidR="0030094D" w:rsidRPr="004618B6" w:rsidRDefault="0030094D" w:rsidP="004618B6">
            <w:pPr>
              <w:jc w:val="both"/>
              <w:rPr>
                <w:b/>
                <w:bCs/>
                <w:iCs/>
                <w:color w:val="000000"/>
                <w:szCs w:val="24"/>
              </w:rPr>
            </w:pPr>
            <w:r w:rsidRPr="0030094D">
              <w:rPr>
                <w:b/>
                <w:bCs/>
                <w:iCs/>
                <w:color w:val="000000"/>
                <w:szCs w:val="24"/>
              </w:rPr>
              <w:t>Количество спикеров: не менее 3 человек.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0849" w14:textId="77777777" w:rsidR="004618B6" w:rsidRDefault="004618B6" w:rsidP="004618B6">
            <w:pPr>
              <w:rPr>
                <w:bCs/>
              </w:rPr>
            </w:pPr>
            <w:r>
              <w:rPr>
                <w:bCs/>
              </w:rPr>
              <w:t>- акт сдачи-приемки оказанных услуг;</w:t>
            </w:r>
          </w:p>
          <w:p w14:paraId="24C3A39A" w14:textId="0ABC40F6" w:rsidR="004618B6" w:rsidRDefault="004618B6" w:rsidP="004618B6">
            <w:pPr>
              <w:rPr>
                <w:bCs/>
              </w:rPr>
            </w:pPr>
            <w:r>
              <w:rPr>
                <w:bCs/>
              </w:rPr>
              <w:t>- письмо-согласование спикеров;</w:t>
            </w:r>
          </w:p>
          <w:p w14:paraId="02E16605" w14:textId="3926D6F5" w:rsidR="004618B6" w:rsidRDefault="004618B6" w:rsidP="004618B6">
            <w:pPr>
              <w:rPr>
                <w:bCs/>
              </w:rPr>
            </w:pPr>
            <w:r>
              <w:rPr>
                <w:bCs/>
              </w:rPr>
              <w:t xml:space="preserve">- письмо-согласование </w:t>
            </w:r>
            <w:r w:rsidRPr="004618B6">
              <w:rPr>
                <w:bCs/>
              </w:rPr>
              <w:t>экспертов</w:t>
            </w:r>
            <w:r>
              <w:rPr>
                <w:bCs/>
              </w:rPr>
              <w:t>;</w:t>
            </w:r>
          </w:p>
          <w:p w14:paraId="0067FE93" w14:textId="77777777" w:rsidR="004618B6" w:rsidRDefault="004618B6" w:rsidP="004618B6">
            <w:r w:rsidRPr="002833DD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документ, подтверждающий факт привлечения специалистов</w:t>
            </w:r>
            <w:r>
              <w:t>;</w:t>
            </w:r>
          </w:p>
          <w:p w14:paraId="309E06A6" w14:textId="77777777" w:rsidR="004618B6" w:rsidRDefault="004618B6" w:rsidP="004618B6">
            <w:r>
              <w:t xml:space="preserve">- </w:t>
            </w:r>
            <w:r w:rsidRPr="001A5DBF">
              <w:t xml:space="preserve">документы, подтверждающие квалификацию и опыт </w:t>
            </w:r>
            <w:r>
              <w:rPr>
                <w:color w:val="000000"/>
                <w:lang w:eastAsia="en-US"/>
              </w:rPr>
              <w:t>специалистов</w:t>
            </w:r>
            <w:r>
              <w:t>;</w:t>
            </w:r>
          </w:p>
          <w:p w14:paraId="4D6353A6" w14:textId="22114C99" w:rsidR="0030094D" w:rsidRPr="0030094D" w:rsidRDefault="004618B6" w:rsidP="004618B6">
            <w:pPr>
              <w:ind w:right="175"/>
              <w:contextualSpacing/>
              <w:rPr>
                <w:szCs w:val="24"/>
              </w:rPr>
            </w:pPr>
            <w:r>
              <w:t>- фотоотчет оказанных услуг (не менее 5 фотографий).</w:t>
            </w:r>
          </w:p>
        </w:tc>
      </w:tr>
      <w:tr w:rsidR="0030094D" w:rsidRPr="0030094D" w14:paraId="1BDB4A57" w14:textId="77777777" w:rsidTr="0030094D">
        <w:trPr>
          <w:trHeight w:val="28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5966" w14:textId="77777777" w:rsidR="0030094D" w:rsidRPr="0030094D" w:rsidRDefault="0030094D" w:rsidP="0030094D">
            <w:pPr>
              <w:ind w:left="111" w:right="-150"/>
              <w:contextualSpacing/>
              <w:jc w:val="center"/>
              <w:rPr>
                <w:szCs w:val="24"/>
              </w:rPr>
            </w:pPr>
            <w:r w:rsidRPr="0030094D">
              <w:rPr>
                <w:color w:val="000000"/>
                <w:szCs w:val="24"/>
              </w:rPr>
              <w:t>Подраздел 3.2 Требования к качеству оказанных услуг</w:t>
            </w:r>
          </w:p>
        </w:tc>
      </w:tr>
      <w:tr w:rsidR="0030094D" w:rsidRPr="0030094D" w14:paraId="42494327" w14:textId="77777777" w:rsidTr="0030094D">
        <w:trPr>
          <w:trHeight w:val="28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AC7E" w14:textId="77777777" w:rsidR="0030094D" w:rsidRPr="0030094D" w:rsidRDefault="0030094D" w:rsidP="0030094D">
            <w:pPr>
              <w:rPr>
                <w:color w:val="000000"/>
                <w:szCs w:val="24"/>
                <w:shd w:val="clear" w:color="auto" w:fill="FFFFFF"/>
              </w:rPr>
            </w:pPr>
            <w:r w:rsidRPr="0030094D">
              <w:rPr>
                <w:color w:val="000000"/>
                <w:szCs w:val="24"/>
              </w:rPr>
              <w:t>В соответствии с настоящим Техническим заданием и договором.</w:t>
            </w:r>
          </w:p>
        </w:tc>
      </w:tr>
    </w:tbl>
    <w:p w14:paraId="0FA1FFCB" w14:textId="77777777" w:rsidR="0030094D" w:rsidRPr="0030094D" w:rsidRDefault="0030094D" w:rsidP="0030094D">
      <w:pPr>
        <w:rPr>
          <w:b/>
          <w:color w:val="000000"/>
        </w:rPr>
      </w:pPr>
    </w:p>
    <w:p w14:paraId="035D38E6" w14:textId="3136C443" w:rsidR="0030094D" w:rsidRPr="0030094D" w:rsidRDefault="0030094D" w:rsidP="000816D5">
      <w:pPr>
        <w:jc w:val="center"/>
        <w:rPr>
          <w:b/>
          <w:color w:val="000000"/>
          <w:szCs w:val="24"/>
        </w:rPr>
      </w:pPr>
      <w:r w:rsidRPr="0030094D">
        <w:rPr>
          <w:b/>
          <w:color w:val="000000"/>
          <w:szCs w:val="24"/>
        </w:rPr>
        <w:t xml:space="preserve">РАЗДЕЛ 4. </w:t>
      </w:r>
      <w:r w:rsidRPr="0030094D">
        <w:rPr>
          <w:b/>
          <w:color w:val="000000"/>
        </w:rPr>
        <w:t>РЕЗУЛЬТАТ ОКАЗАННЫХ УСЛУГ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30094D" w:rsidRPr="0030094D" w14:paraId="3735FCF2" w14:textId="77777777" w:rsidTr="0030094D">
        <w:trPr>
          <w:trHeight w:val="284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6FB3" w14:textId="77777777" w:rsidR="0030094D" w:rsidRPr="0030094D" w:rsidRDefault="0030094D" w:rsidP="0030094D">
            <w:pPr>
              <w:jc w:val="center"/>
              <w:rPr>
                <w:color w:val="000000"/>
                <w:szCs w:val="24"/>
              </w:rPr>
            </w:pPr>
            <w:r w:rsidRPr="0030094D">
              <w:rPr>
                <w:color w:val="000000"/>
              </w:rPr>
              <w:t>Подраздел 4.1 Описание конечного результата оказанных услуг</w:t>
            </w:r>
          </w:p>
        </w:tc>
      </w:tr>
      <w:tr w:rsidR="0030094D" w:rsidRPr="0030094D" w14:paraId="7D093670" w14:textId="77777777" w:rsidTr="0030094D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9E5E" w14:textId="77777777" w:rsidR="0030094D" w:rsidRPr="0030094D" w:rsidRDefault="0030094D" w:rsidP="0030094D">
            <w:pPr>
              <w:rPr>
                <w:b/>
                <w:szCs w:val="24"/>
              </w:rPr>
            </w:pPr>
            <w:r w:rsidRPr="0030094D">
              <w:rPr>
                <w:color w:val="000000"/>
              </w:rPr>
              <w:t>Обеспечение потребностей Заказчика в полном объеме согласно требованиям настоящего Технического задания.</w:t>
            </w:r>
          </w:p>
        </w:tc>
      </w:tr>
      <w:tr w:rsidR="0030094D" w:rsidRPr="0030094D" w14:paraId="259BB5A0" w14:textId="77777777" w:rsidTr="0030094D">
        <w:trPr>
          <w:trHeight w:val="284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7307" w14:textId="77777777" w:rsidR="0030094D" w:rsidRPr="0030094D" w:rsidRDefault="0030094D" w:rsidP="0030094D">
            <w:pPr>
              <w:jc w:val="center"/>
              <w:rPr>
                <w:color w:val="000000"/>
                <w:szCs w:val="24"/>
              </w:rPr>
            </w:pPr>
            <w:r w:rsidRPr="0030094D">
              <w:rPr>
                <w:color w:val="000000"/>
                <w:szCs w:val="24"/>
              </w:rPr>
              <w:t>Подраздел 4.2 Требования по приёмке услуг</w:t>
            </w:r>
          </w:p>
        </w:tc>
      </w:tr>
      <w:tr w:rsidR="0030094D" w:rsidRPr="0030094D" w14:paraId="5861F02E" w14:textId="77777777" w:rsidTr="0030094D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8C0C" w14:textId="77777777" w:rsidR="0030094D" w:rsidRPr="0030094D" w:rsidRDefault="0030094D" w:rsidP="0030094D">
            <w:pPr>
              <w:ind w:firstLine="428"/>
              <w:jc w:val="both"/>
              <w:rPr>
                <w:color w:val="000000"/>
                <w:sz w:val="20"/>
              </w:rPr>
            </w:pPr>
            <w:r w:rsidRPr="0030094D">
              <w:rPr>
                <w:b/>
                <w:bCs/>
                <w:color w:val="000000"/>
                <w:shd w:val="clear" w:color="auto" w:fill="FFFFFF"/>
              </w:rPr>
              <w:t>Порядок сдачи-приемки оказанных услуг:</w:t>
            </w:r>
          </w:p>
          <w:p w14:paraId="747088CA" w14:textId="77777777" w:rsidR="0030094D" w:rsidRPr="0030094D" w:rsidRDefault="0030094D" w:rsidP="0030094D">
            <w:pPr>
              <w:ind w:firstLine="709"/>
              <w:jc w:val="both"/>
              <w:rPr>
                <w:rFonts w:eastAsia="Arial"/>
                <w:color w:val="000000"/>
              </w:rPr>
            </w:pPr>
            <w:r w:rsidRPr="0030094D">
              <w:rPr>
                <w:rFonts w:eastAsia="Arial"/>
                <w:color w:val="000000"/>
              </w:rPr>
              <w:lastRenderedPageBreak/>
              <w:t xml:space="preserve">Оказанные услуги принимаются на основании отчетных документов и оформляются Актом сдачи-приемки оказанных услуг (далее – Акт) либо универсальным передаточным документов (далее – УПД). </w:t>
            </w:r>
          </w:p>
          <w:p w14:paraId="1C3CA4D2" w14:textId="25CF1BA4" w:rsidR="0030094D" w:rsidRPr="0030094D" w:rsidRDefault="0030094D" w:rsidP="0030094D">
            <w:pPr>
              <w:ind w:firstLine="709"/>
              <w:jc w:val="both"/>
              <w:rPr>
                <w:color w:val="000000"/>
                <w:lang w:eastAsia="en-US"/>
              </w:rPr>
            </w:pPr>
            <w:r w:rsidRPr="0030094D">
              <w:rPr>
                <w:rFonts w:eastAsia="Arial"/>
                <w:color w:val="000000"/>
              </w:rPr>
              <w:t xml:space="preserve">По факту оказания Услуг в порядке, предусмотренном разделом 4 Договора, Исполнитель направляет Заказчику </w:t>
            </w:r>
            <w:r w:rsidRPr="0030094D">
              <w:t xml:space="preserve">два экземпляра подписанного Исполнителем Акта либо УПД с приложением Финансового и Аналитического отчетов, в котором содержится перечень оказанных услуг, а также счет на оплату и счет-фактуру (в случае, если Исполнитель является плательщиком НДС), </w:t>
            </w:r>
            <w:r w:rsidRPr="0030094D">
              <w:rPr>
                <w:rFonts w:eastAsia="Arial"/>
                <w:color w:val="000000"/>
              </w:rPr>
              <w:t xml:space="preserve">акт </w:t>
            </w:r>
            <w:r w:rsidR="004618B6" w:rsidRPr="004618B6">
              <w:rPr>
                <w:rFonts w:eastAsia="Arial"/>
                <w:color w:val="000000"/>
              </w:rPr>
              <w:t>передачи исключительных прав</w:t>
            </w:r>
            <w:r w:rsidRPr="0030094D">
              <w:rPr>
                <w:rFonts w:eastAsia="Arial"/>
                <w:color w:val="000000"/>
              </w:rPr>
              <w:t xml:space="preserve"> (в случае, если по факту оказания услуг по Договору Исполнитель передает, а Заказчик принимает исключительные права).</w:t>
            </w:r>
          </w:p>
          <w:p w14:paraId="5D8BD472" w14:textId="77777777" w:rsidR="0030094D" w:rsidRPr="0030094D" w:rsidRDefault="0030094D" w:rsidP="0030094D">
            <w:pPr>
              <w:tabs>
                <w:tab w:val="left" w:pos="0"/>
              </w:tabs>
              <w:ind w:right="28" w:firstLine="741"/>
              <w:contextualSpacing/>
              <w:jc w:val="both"/>
              <w:rPr>
                <w:szCs w:val="24"/>
              </w:rPr>
            </w:pPr>
            <w:r w:rsidRPr="0030094D">
              <w:rPr>
                <w:color w:val="000000"/>
                <w:lang w:eastAsia="en-US"/>
              </w:rPr>
              <w:t>Отчетные материалы к аналитическому отчету представляются Заказчику в 1 (одном) экземпляре (для Заказчика) на бумажном и/или электронном носителе.</w:t>
            </w:r>
          </w:p>
        </w:tc>
      </w:tr>
      <w:tr w:rsidR="0030094D" w:rsidRPr="0030094D" w14:paraId="248B9265" w14:textId="77777777" w:rsidTr="0030094D">
        <w:trPr>
          <w:trHeight w:val="284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FB96" w14:textId="77777777" w:rsidR="0030094D" w:rsidRPr="0030094D" w:rsidRDefault="0030094D" w:rsidP="0030094D">
            <w:pPr>
              <w:jc w:val="center"/>
              <w:rPr>
                <w:szCs w:val="24"/>
                <w:lang w:eastAsia="en-US"/>
              </w:rPr>
            </w:pPr>
            <w:r w:rsidRPr="0030094D">
              <w:rPr>
                <w:color w:val="000000"/>
                <w:szCs w:val="24"/>
              </w:rPr>
              <w:lastRenderedPageBreak/>
              <w:t>Подраздел 4.3 Требования к оформлению отчетной документации</w:t>
            </w:r>
          </w:p>
        </w:tc>
      </w:tr>
      <w:tr w:rsidR="0030094D" w:rsidRPr="0030094D" w14:paraId="39B3DE32" w14:textId="77777777" w:rsidTr="0030094D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B8F" w14:textId="77777777" w:rsidR="0030094D" w:rsidRPr="0030094D" w:rsidRDefault="0030094D" w:rsidP="0030094D">
            <w:pPr>
              <w:ind w:firstLine="709"/>
              <w:jc w:val="both"/>
            </w:pPr>
            <w:r w:rsidRPr="0030094D">
              <w:t>Все отчетные документы должны содержать ИГК.</w:t>
            </w:r>
          </w:p>
          <w:p w14:paraId="5D7B2D04" w14:textId="77777777" w:rsidR="0030094D" w:rsidRPr="0030094D" w:rsidRDefault="0030094D" w:rsidP="0030094D">
            <w:pPr>
              <w:ind w:firstLine="709"/>
              <w:jc w:val="both"/>
              <w:rPr>
                <w:b/>
                <w:color w:val="000000"/>
              </w:rPr>
            </w:pPr>
            <w:r w:rsidRPr="0030094D">
              <w:rPr>
                <w:b/>
                <w:color w:val="000000"/>
              </w:rPr>
              <w:t>Технические требования, предъявляемые к отчетным документам.</w:t>
            </w:r>
          </w:p>
          <w:p w14:paraId="597AD342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Отчетные документы представляются Движению Первых с сопроводительным письмом, имеющим регистрационный номер и дату, на бумажном носителе формата А4 (допускается формат А3 в случае, установленном договором) и в электронном виде на USB-накопителе/оптическом носителе с файлами в формате Microsoft Word/PDF, в количестве экземпляров, предусмотренном договором. Электронный носитель предоставляется в конверте/коробке, обложка которого оформляется в соответствии с Приложением № 3 к настоящему Техническому заданию.</w:t>
            </w:r>
          </w:p>
          <w:p w14:paraId="58077EE4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/>
                <w:color w:val="000000"/>
              </w:rPr>
              <w:t>Общие требования к оформлению</w:t>
            </w:r>
            <w:r w:rsidRPr="0030094D">
              <w:rPr>
                <w:bCs/>
                <w:color w:val="000000"/>
              </w:rPr>
              <w:t>: страницы текста отчета и таблицы, включенные в отчет об оказанных услугах (выполненных работах), должны соответствовать формату А4, размеры полей: правое – 10 мм, верхнее и нижнее – 20 мм, левое – 30 мм. цвет шрифта должен быть черным Times New Roman, кегль 12 pt, размер иллюстраций должен быть не менее формата А6. Для подготовки отчетных документов следует руководствоваться следующими нормами: 1 печатный лист (п.л.) составляет 16 страниц машинописного текста без учета иллюстраций, схем и рисунков.</w:t>
            </w:r>
          </w:p>
          <w:p w14:paraId="329BCA98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Отчетные документы должны быть распечатаны в полноцветном формате, на одной стороне листа белой бумаги, прошиты или сброшюрованы, скреплены подписью руководителя или иного уполномоченного лица контрагента и печатью контрагента (при наличии) на обороте последней страницы каждого из отчетов или его обложки согласно форме в Приложении № 3 к настоящему Техническому заданию.</w:t>
            </w:r>
          </w:p>
          <w:p w14:paraId="1DB7F3ED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Отчетные документы должны содержать указание на реквизиты договора, дату составления и подписи контрагентом отчета.</w:t>
            </w:r>
          </w:p>
          <w:p w14:paraId="3515823F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Страницы каждого из отчетов (Аналитический отчет и Финансовый отчет) должны быть пронумерованы с соблюдением порядковой нумерации. На первой странице номер не проставляется.</w:t>
            </w:r>
          </w:p>
          <w:p w14:paraId="153278BD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Если Аналитический отчет и/или Финансовый отчет содержит более 500 (пятисот) листов, то документ должен быть разделен на несколько томов, при этом каждый том не может содержать в себе более 500 (пятисот) листов.</w:t>
            </w:r>
          </w:p>
          <w:p w14:paraId="4C4EB9EF" w14:textId="77777777" w:rsidR="0030094D" w:rsidRPr="0030094D" w:rsidRDefault="0030094D" w:rsidP="0030094D">
            <w:pPr>
              <w:ind w:firstLine="709"/>
              <w:jc w:val="both"/>
              <w:rPr>
                <w:b/>
                <w:color w:val="000000"/>
              </w:rPr>
            </w:pPr>
            <w:r w:rsidRPr="0030094D">
              <w:rPr>
                <w:b/>
                <w:color w:val="000000"/>
              </w:rPr>
              <w:t>1. Требования к Аналитическому отчету.</w:t>
            </w:r>
          </w:p>
          <w:p w14:paraId="033FE669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Структурными элементами Аналитического отчета должны являться:</w:t>
            </w:r>
          </w:p>
          <w:p w14:paraId="457702CA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титульный лист;</w:t>
            </w:r>
          </w:p>
          <w:p w14:paraId="01B2E584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оглавление/содержание;</w:t>
            </w:r>
          </w:p>
          <w:p w14:paraId="471BB32C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основная часть;</w:t>
            </w:r>
          </w:p>
          <w:p w14:paraId="0CB57E00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приложения (при наличии).</w:t>
            </w:r>
          </w:p>
          <w:p w14:paraId="29AF7668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На титульном листе должны быть указаны следующие сведения:</w:t>
            </w:r>
          </w:p>
          <w:p w14:paraId="4B5E344B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наименование контрагента по договору;</w:t>
            </w:r>
          </w:p>
          <w:p w14:paraId="78090A25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наименование услуг/работ в соответствии с предметом договора, по которому составляется Аналитический отчет;</w:t>
            </w:r>
          </w:p>
          <w:p w14:paraId="0DD712AC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номер и дата договора;</w:t>
            </w:r>
          </w:p>
          <w:p w14:paraId="0EF41340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lastRenderedPageBreak/>
              <w:t>− подпись ответственного лица – представителя контрагента, уполномоченного на подписание Аналитического отчета, с указанием должности, фамилии, инициалов и даты подписи Аналитического отчета контрагентом;</w:t>
            </w:r>
          </w:p>
          <w:p w14:paraId="44932BA8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место и год составления Аналитического отчета.</w:t>
            </w:r>
          </w:p>
          <w:p w14:paraId="5CFEA8B7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Титульный лист является первой страницей Аналитического отчета и оформляется по форме Приложения № 1 к настоящему Техническому заданию.</w:t>
            </w:r>
          </w:p>
          <w:p w14:paraId="309B68C5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Если Аналитический отчет состоит из двух и более томов, то каждый том должен иметь свой титульный лист, соответствующий титульному листу первого тома, и содержащий сведения, относящиеся к данному тому.</w:t>
            </w:r>
          </w:p>
          <w:p w14:paraId="550F23CF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Оглавление/содержание Аналитического отчета должно включать наименования всех разделов, подразделов, пунктов (если они имеют наименование) и наименования приложений с указанием номеров страниц, с которых начинаются соответствующие элементы Аналитического отчета. При составлении Аналитического отчета, состоящего из двух и более томов, следует учесть, что оглавление/содержание должно быть включено в каждый его том, нумерация каждого тома начинается с первой страницы.</w:t>
            </w:r>
          </w:p>
          <w:p w14:paraId="40DD98A9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В основной части Аналитического отчета приводят данные, отражающие содержание услуги (работы) и полученные результаты согласно условиям договора. Структура Аналитического отчета должна соответствовать структуре технического задания к договору и повторять его нумерацию и последовательность (разделы, пункты, подпункты). Основная часть состоит из: описательной части, включающей наименование услуг (работ, товаров), место оказания услуг (выполнения работ), сроки оказания услуг (выполнения работ) и описание оказанных услуг (выполненных работ) в соответствии с договором/техническим заданием, подтвержденные фотографиями (при наличии таких требований), позволяющими однозначно идентифицировать факт оказания услуг (выполнения работ).</w:t>
            </w:r>
          </w:p>
          <w:p w14:paraId="10366AC8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Электронные ссылки (гиперссылки, интерактивные ссылки) на публикации и/или материалы, содержащие информацию о реализации проекта за отчетный период в средствах массовой информации (далее – СМИ), размещенные и информационно-телекоммуникационной сети «Интернет» (включая социальные сети), должны вести на саму публикацию, а не на главную страницу или раздел ресурса; при размещении в Аналитическом отчете ссылок на публикации указывается мероприятие (информационный повод), к которому они относятся. Электронные ссылки (гиперссылки, интерактивные ссылки) на публикации в СМИ должны дополнительно подтверждаться скриншотами электронных изданий с читаемыми датами публикации и адресной строкой ресурса; скан-копиями публикаций в печатных СМИ статей с указанием издания, номера выпуска и даты его выхода; скриншотами записей программ (роликов) на телевидении и радио, сохраненными на сервисах хранения информации в информационно-телекоммуникационной сети «Интернет».</w:t>
            </w:r>
          </w:p>
          <w:p w14:paraId="12AB36E7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В приложения могут быть включены документы и/или материалы, связанные с оказанием услуг (выполнением работ), которые по каким-либо причинам не могут быть включены в основную часть Аналитического отчета или которые в соответствии с требованиями договора должны быть представлены в виде отдельных документов.</w:t>
            </w:r>
          </w:p>
          <w:p w14:paraId="4D65F0E4" w14:textId="77777777" w:rsidR="0030094D" w:rsidRPr="0030094D" w:rsidRDefault="0030094D" w:rsidP="0030094D">
            <w:pPr>
              <w:ind w:firstLine="709"/>
              <w:jc w:val="both"/>
              <w:rPr>
                <w:b/>
                <w:color w:val="000000"/>
              </w:rPr>
            </w:pPr>
            <w:r w:rsidRPr="0030094D">
              <w:rPr>
                <w:b/>
                <w:color w:val="000000"/>
              </w:rPr>
              <w:t>Перечень документов и материалов, входящий в состав Аналитического отчета, указывается в техническом задании к договору и может включать следующие подтверждающие документы из примерного перечня документов, входящих в состав Аналитического отчета:</w:t>
            </w:r>
          </w:p>
          <w:p w14:paraId="5AD744C7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презентации, фотоматериалы, графики, диаграммы, а также фото- и/или видеоматериалы, представленные на электронном носителе;</w:t>
            </w:r>
          </w:p>
          <w:p w14:paraId="0F7659FE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фотографии с мероприятий (для онлайн-мероприятий – скриншоты экрана);</w:t>
            </w:r>
          </w:p>
          <w:p w14:paraId="4A6714A1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ссылки на видео- и аудиозаписи выступлений (если такие производились), включая выступления спикеров, артистов, лекций, дискуссий, практических занятий, семинаров, мастер-классов и пр., при наличии требований в договоре, их полная запись предоставляется на электронном носителе;</w:t>
            </w:r>
          </w:p>
          <w:p w14:paraId="6F8F3688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lastRenderedPageBreak/>
              <w:t>− перечень (список) привлеченных лиц (эксперты, волонтеры, спикеры, ведущие, рабочие группы);</w:t>
            </w:r>
          </w:p>
          <w:p w14:paraId="642BFBA3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копии дипломов, свидетельств о повышении квалификации, сертификатов, иные документы, подтверждающие квалификацию и/или опыт работы – в случае наличия требований о привлечении квалифицированных специалистов;</w:t>
            </w:r>
          </w:p>
          <w:p w14:paraId="06617C5A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печатные носители (газета, журнал или иное издание – в случае печатных СМИ);</w:t>
            </w:r>
          </w:p>
          <w:p w14:paraId="64EC3DE4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скриншоты страниц в и информационно-телекоммуникационной сети «Интернет» (с указанием ссылки на размещенные материалы), а также тексты в полном объеме и/или макеты размещенных в интернет-издании материалов, в случае если в состав обязательств по договору включалось их размещение в СМИ;</w:t>
            </w:r>
          </w:p>
          <w:p w14:paraId="560F52AE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эфирные справки, а также ссылки на дату и время эфира, запись эфира (аудио и видео соответственно) и размещенный материал на электронном носителе, в случае размещения материалов в теле - и/или радиоэфире;</w:t>
            </w:r>
          </w:p>
          <w:p w14:paraId="24E3CAE8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скриншоты публикаций и ссылка на каждую публикацию в каждой социальной сети в случае, если в состав обязательств по договору включалось размещение информации в социальных сетях;</w:t>
            </w:r>
          </w:p>
          <w:p w14:paraId="51EBFD1F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схемы, макеты элементов декорирования и/или конструкций с нанесением размерной сетки – при наличии обязательств в договоре об их изготовлении;</w:t>
            </w:r>
          </w:p>
          <w:p w14:paraId="655A7C1B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план и/или схема с указанием арендуемого места, его месторасположения и размеров – в случае аренды помещений, выставочных площадей или уличных пространств для оказания услуг (выполнения работ) по договору;</w:t>
            </w:r>
          </w:p>
          <w:p w14:paraId="5B57FC96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согласованный с Заказчиком в порядке, установленном техническим заданием к договору, вариант размещения в коллективном средстве размещения, (с указанием местонахождения и иной, установленной договором информации), документы, подтверждающие бронирование, списки проживающих, фотоотчёт номеров места размещения, на которых содержится обстановка в номере (кровати, мебель);</w:t>
            </w:r>
          </w:p>
          <w:p w14:paraId="5981EC18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копии путевых/маршрутных листов, при оказании услуг трансфера; заявок с отражением в них необходимых условий оказания транспортных услуг (дата, количество пассажиров, маршрут) – в случае, если договор предусматривает формирование заявок;</w:t>
            </w:r>
          </w:p>
          <w:p w14:paraId="684B3A3F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согласованное с Заказчиком в порядке, установленном техническим заданием к договору, меню питания и/или кейтеринга с указанием места, даты и времени организации питания; утвержденный Движением Первых список питающихся; фотоотчет об оказании услуг питания;</w:t>
            </w:r>
          </w:p>
          <w:p w14:paraId="29066173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фотографии и/или скриншоты страниц основных разделов сайта/сервиса/ресурса с читаемой адресной строкой, макеты страниц сайта/сервиса/ресурса (если на момент сдачи Аналитического отчета он не начал работать), статистика работы сайта/сервиса/ресурса (количество посещений, уникальных посетителей, подписчиков, публикаций) - в случае создания в составе обязательств по договору сайтов, приложений, электронных сервисов, программного обеспечения, обучающих программ, иные аналогичных ресурсов.</w:t>
            </w:r>
          </w:p>
          <w:p w14:paraId="74D53517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Если в рамках договора оказывались услуги (выполнялись работы) по доработке (модернизации) сайтов, приложений – в Аналитический отчет должны быть включены фотографии (скриншоты) разделов до и после доработки;</w:t>
            </w:r>
          </w:p>
          <w:p w14:paraId="3262BC07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− иные документы/материалы, прямо предусмотренные договором или техническим заданием к нему.</w:t>
            </w:r>
          </w:p>
          <w:p w14:paraId="10D41803" w14:textId="77777777" w:rsidR="0030094D" w:rsidRPr="0030094D" w:rsidRDefault="0030094D" w:rsidP="0030094D">
            <w:pPr>
              <w:ind w:firstLine="709"/>
              <w:jc w:val="both"/>
              <w:rPr>
                <w:b/>
                <w:color w:val="000000"/>
              </w:rPr>
            </w:pPr>
            <w:r w:rsidRPr="0030094D">
              <w:rPr>
                <w:b/>
                <w:color w:val="000000"/>
              </w:rPr>
              <w:t>Требования к фотографиям и фотоотчету, входящим в состав Аналитического отчета.</w:t>
            </w:r>
          </w:p>
          <w:p w14:paraId="33A9D8CC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В Аналитический отчет включается фотоотчет (если предусмотрено условиями договора), содержащий фотографии с мероприятий, проведенных контрагентом в рамках исполнения обязательств по договору.</w:t>
            </w:r>
          </w:p>
          <w:p w14:paraId="15EEDC4F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Фотографии должны иллюстрировать все этапы проведения Фестиваля, а при необходимости и подготовки к нему - фиксировать важные аспекты, такие как: масштаб, количество участников и/или зрителей, ключевые выступления, арендованное оборудование, использованную атрибутику, полиграфическую продукцию и иное, в соответствии с требованиями договора и технического задания к нему.</w:t>
            </w:r>
          </w:p>
          <w:p w14:paraId="07868025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lastRenderedPageBreak/>
              <w:t>Фотографии должны соответствовать предусмотренному договором временному периоду и погодным условиям в день проведения Фестиваля.</w:t>
            </w:r>
          </w:p>
          <w:p w14:paraId="4DEEBCD2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Фотографии должны содержать объекты и/или информацию, позволяющие идентифицировать место проведения Фестиваля.</w:t>
            </w:r>
          </w:p>
          <w:p w14:paraId="5ACE92AA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Фотографии должны быть цветными, четкими и контрастными.</w:t>
            </w:r>
          </w:p>
          <w:p w14:paraId="41DD5D72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Использование растянутых или сжатых фотографий по высоте и ширине не допускается, равно как и использование зеркально отображенных фотографий.</w:t>
            </w:r>
          </w:p>
          <w:p w14:paraId="6456C883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Запрещено редактировать фотографии кроме обрезки, кадрирования, регулировки яркости, контрастности и цветности.</w:t>
            </w:r>
          </w:p>
          <w:p w14:paraId="70572B38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На фотографиях стрелками с соответствующими подписями указываются объекты или их конструктивные элементы, в отношении которых в соответствии с техническим заданием предусмотрена фотофиксация.</w:t>
            </w:r>
          </w:p>
          <w:p w14:paraId="5B21F72E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В объектах, состоящих из нескольких частей, необходимо указывать стрелками на расположение частей и нумеровать их.</w:t>
            </w:r>
          </w:p>
          <w:p w14:paraId="41149905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</w:p>
          <w:p w14:paraId="4E3F3194" w14:textId="77777777" w:rsidR="0030094D" w:rsidRPr="0030094D" w:rsidRDefault="0030094D" w:rsidP="0030094D">
            <w:pPr>
              <w:ind w:firstLine="709"/>
              <w:jc w:val="both"/>
              <w:rPr>
                <w:b/>
                <w:color w:val="000000"/>
              </w:rPr>
            </w:pPr>
            <w:r w:rsidRPr="0030094D">
              <w:rPr>
                <w:b/>
                <w:color w:val="000000"/>
              </w:rPr>
              <w:t>2. Требования к Финансовому отчету.</w:t>
            </w:r>
          </w:p>
          <w:p w14:paraId="695DCFA8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Финансовый отчет является отчетным документом, предоставляемым юридическими лицами и индивидуальными предпринимателями в соответствии с заключенным договором с целью подтверждения объема доходов и расходов, полученных/произведенных при исполнении договора, формируемый по форме согласно Приложению № 2 к настоящему Техническому заданию.</w:t>
            </w:r>
          </w:p>
          <w:p w14:paraId="4EF45884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Финансовый отчет должен содержать информацию о фактически понесенных затратах, накладных расходах (при наличии) и размере вознаграждения контрагента. Финансовый отчет подписывается лицом, уполномоченным действовать от имени контрагента и заверяется печатью (при ее наличии).</w:t>
            </w:r>
          </w:p>
          <w:p w14:paraId="0EF49CCB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Наименование услуг (работ), указываемых в Финансовом отчете, должно строго соответствовать спецификации к договору.</w:t>
            </w:r>
          </w:p>
          <w:p w14:paraId="592FCD3E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Документальным подтверждением понесенных контрагентом затрат на услуги соисполнителей (субподрядчиков) являются скан-копии договоров и актов оказанных услуг (выполненных работ), универсальных передаточных документов с соисполнителями (субподрядчиками).</w:t>
            </w:r>
          </w:p>
          <w:p w14:paraId="19E1B7E4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Подтверждение собственных расходов контрагента, понесенных при исполнении договора, осуществляется путем предоставления копий соответствующих внутренних документов, содержащих информацию, подтверждающую осуществление расходов, в том числе, но не ограничиваясь: приказы о создании рабочей группы (с указанием функциональных обязанностей каждого сотрудника в проекте), табели учета рабочего времени, выписка из штатного расписания, бухгалтерские справки с указанием расчета расходов на оплату труда с отчислениями, ведомость учета основных средств, ведомость списания материалов, сырья, ведомость выдачи сувенирной/брендированной/раздаточной продукции.</w:t>
            </w:r>
          </w:p>
          <w:p w14:paraId="03585CAE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Накладные расходы, понесенные контрагентом в рамках заключенного договора, подтверждаются документально или определяются в объеме затрат, не превышающем расходы контрагента, в рамках заключенного договора.</w:t>
            </w:r>
          </w:p>
          <w:p w14:paraId="6FE8312F" w14:textId="77777777" w:rsidR="0030094D" w:rsidRPr="0030094D" w:rsidRDefault="0030094D" w:rsidP="0030094D">
            <w:pPr>
              <w:ind w:firstLine="709"/>
              <w:jc w:val="both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Финансовый отчет с приложением подтверждающих документов (скан-копий документов), указанных в нем, предоставляется контрагентом на бумажном и электронном носителе, прошитым или сброшюрованным, скрепленным подписью лица, уполномоченного действовать от лица контрагента по договору, и печатью контрагента (при ее наличии) на обороте последней страницы или обложки.</w:t>
            </w:r>
          </w:p>
        </w:tc>
      </w:tr>
    </w:tbl>
    <w:p w14:paraId="44600366" w14:textId="77777777" w:rsidR="0030094D" w:rsidRPr="0030094D" w:rsidRDefault="0030094D" w:rsidP="0030094D">
      <w:pPr>
        <w:pageBreakBefore/>
        <w:spacing w:line="276" w:lineRule="auto"/>
        <w:jc w:val="right"/>
      </w:pPr>
      <w:bookmarkStart w:id="3" w:name="_Hlk162434077"/>
      <w:r w:rsidRPr="0030094D">
        <w:lastRenderedPageBreak/>
        <w:t>Приложение № 1</w:t>
      </w:r>
    </w:p>
    <w:p w14:paraId="326F34BA" w14:textId="77777777" w:rsidR="0030094D" w:rsidRPr="0030094D" w:rsidRDefault="0030094D" w:rsidP="0030094D">
      <w:pPr>
        <w:spacing w:line="276" w:lineRule="auto"/>
        <w:jc w:val="right"/>
      </w:pPr>
      <w:r w:rsidRPr="0030094D">
        <w:t>к Техническому заданию</w:t>
      </w:r>
    </w:p>
    <w:p w14:paraId="6F4680C9" w14:textId="77777777" w:rsidR="0030094D" w:rsidRPr="0030094D" w:rsidRDefault="0030094D" w:rsidP="0030094D">
      <w:pPr>
        <w:spacing w:line="276" w:lineRule="auto"/>
        <w:jc w:val="center"/>
      </w:pPr>
    </w:p>
    <w:p w14:paraId="7EC78837" w14:textId="77777777" w:rsidR="0030094D" w:rsidRPr="0030094D" w:rsidRDefault="0030094D" w:rsidP="0030094D">
      <w:pPr>
        <w:spacing w:line="276" w:lineRule="auto"/>
        <w:jc w:val="center"/>
        <w:rPr>
          <w:color w:val="000000"/>
        </w:rPr>
      </w:pPr>
      <w:r w:rsidRPr="0030094D">
        <w:rPr>
          <w:color w:val="000000"/>
        </w:rPr>
        <w:t>ФОРМА ТИТУЛЬНОГО ЛИСТА</w:t>
      </w:r>
    </w:p>
    <w:p w14:paraId="47C1A715" w14:textId="77777777" w:rsidR="0030094D" w:rsidRPr="0030094D" w:rsidRDefault="0030094D" w:rsidP="0030094D">
      <w:pPr>
        <w:pBdr>
          <w:bottom w:val="single" w:sz="12" w:space="1" w:color="auto"/>
        </w:pBdr>
        <w:spacing w:before="200" w:line="276" w:lineRule="auto"/>
        <w:jc w:val="center"/>
        <w:rPr>
          <w:b/>
        </w:rPr>
      </w:pPr>
      <w:r w:rsidRPr="0030094D">
        <w:rPr>
          <w:b/>
        </w:rPr>
        <w:t>ОБЩЕРОССИЙСКОЕ ОБЩЕСТВЕННО-ГОСУДАРСТВЕННОЕ</w:t>
      </w:r>
    </w:p>
    <w:p w14:paraId="6B33A944" w14:textId="77777777" w:rsidR="0030094D" w:rsidRPr="0030094D" w:rsidRDefault="0030094D" w:rsidP="0030094D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 w:rsidRPr="0030094D">
        <w:rPr>
          <w:b/>
        </w:rPr>
        <w:t>ДВИЖЕНИЕ ДЕТЕЙ И МОЛОДЕЖИ «ДВИЖЕНИЕ ПЕРВЫХ»</w:t>
      </w:r>
    </w:p>
    <w:tbl>
      <w:tblPr>
        <w:tblpPr w:leftFromText="180" w:rightFromText="180" w:vertAnchor="text" w:horzAnchor="margin" w:tblpY="234"/>
        <w:tblW w:w="9918" w:type="dxa"/>
        <w:tblLook w:val="01E0" w:firstRow="1" w:lastRow="1" w:firstColumn="1" w:lastColumn="1" w:noHBand="0" w:noVBand="0"/>
      </w:tblPr>
      <w:tblGrid>
        <w:gridCol w:w="4928"/>
        <w:gridCol w:w="4990"/>
      </w:tblGrid>
      <w:tr w:rsidR="0030094D" w:rsidRPr="0030094D" w14:paraId="37860C71" w14:textId="77777777" w:rsidTr="0030094D">
        <w:trPr>
          <w:trHeight w:val="426"/>
        </w:trPr>
        <w:tc>
          <w:tcPr>
            <w:tcW w:w="4928" w:type="dxa"/>
          </w:tcPr>
          <w:p w14:paraId="37F19156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</w:p>
        </w:tc>
        <w:tc>
          <w:tcPr>
            <w:tcW w:w="4990" w:type="dxa"/>
            <w:hideMark/>
          </w:tcPr>
          <w:p w14:paraId="49615EFE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rPr>
                <w:b/>
              </w:rPr>
              <w:t>УТВЕРЖДЕНО:</w:t>
            </w:r>
          </w:p>
        </w:tc>
      </w:tr>
      <w:tr w:rsidR="0030094D" w:rsidRPr="0030094D" w14:paraId="2AADDA3C" w14:textId="77777777" w:rsidTr="0030094D">
        <w:trPr>
          <w:trHeight w:val="542"/>
        </w:trPr>
        <w:tc>
          <w:tcPr>
            <w:tcW w:w="4928" w:type="dxa"/>
          </w:tcPr>
          <w:p w14:paraId="2C98208C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</w:p>
        </w:tc>
        <w:tc>
          <w:tcPr>
            <w:tcW w:w="4990" w:type="dxa"/>
            <w:hideMark/>
          </w:tcPr>
          <w:p w14:paraId="63255800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rPr>
                <w:i/>
              </w:rPr>
              <w:t xml:space="preserve">Должность руководителя инициатора закупки </w:t>
            </w:r>
          </w:p>
        </w:tc>
      </w:tr>
      <w:tr w:rsidR="0030094D" w:rsidRPr="0030094D" w14:paraId="1D95CE53" w14:textId="77777777" w:rsidTr="0030094D">
        <w:trPr>
          <w:trHeight w:val="930"/>
        </w:trPr>
        <w:tc>
          <w:tcPr>
            <w:tcW w:w="4928" w:type="dxa"/>
          </w:tcPr>
          <w:p w14:paraId="6A99E84A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</w:p>
        </w:tc>
        <w:tc>
          <w:tcPr>
            <w:tcW w:w="4990" w:type="dxa"/>
          </w:tcPr>
          <w:p w14:paraId="2D715D70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</w:p>
          <w:p w14:paraId="711A6382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</w:p>
          <w:p w14:paraId="1C68598E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</w:p>
          <w:p w14:paraId="6A4062A4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rPr>
                <w:b/>
              </w:rPr>
              <w:t>__________________   / ФИО /</w:t>
            </w:r>
          </w:p>
          <w:p w14:paraId="43152769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t>«_____» ____________ 20____г.</w:t>
            </w:r>
          </w:p>
        </w:tc>
      </w:tr>
    </w:tbl>
    <w:p w14:paraId="1718FE34" w14:textId="77777777" w:rsidR="0030094D" w:rsidRPr="0030094D" w:rsidRDefault="0030094D" w:rsidP="0030094D">
      <w:pPr>
        <w:tabs>
          <w:tab w:val="left" w:pos="1617"/>
        </w:tabs>
        <w:spacing w:line="276" w:lineRule="auto"/>
        <w:jc w:val="center"/>
        <w:rPr>
          <w:b/>
          <w:bCs/>
        </w:rPr>
      </w:pPr>
    </w:p>
    <w:p w14:paraId="34DCBF46" w14:textId="77777777" w:rsidR="0030094D" w:rsidRPr="0030094D" w:rsidRDefault="0030094D" w:rsidP="0030094D">
      <w:pPr>
        <w:tabs>
          <w:tab w:val="left" w:pos="0"/>
        </w:tabs>
        <w:spacing w:line="276" w:lineRule="auto"/>
        <w:jc w:val="center"/>
        <w:rPr>
          <w:b/>
        </w:rPr>
      </w:pPr>
      <w:r w:rsidRPr="0030094D">
        <w:rPr>
          <w:b/>
          <w:bCs/>
        </w:rPr>
        <w:t>ОТЧЕТ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30094D" w:rsidRPr="0030094D" w14:paraId="08AD0265" w14:textId="77777777" w:rsidTr="0030094D">
        <w:trPr>
          <w:trHeight w:val="1033"/>
        </w:trPr>
        <w:tc>
          <w:tcPr>
            <w:tcW w:w="9571" w:type="dxa"/>
          </w:tcPr>
          <w:p w14:paraId="13A2A49E" w14:textId="77777777" w:rsidR="0030094D" w:rsidRPr="0030094D" w:rsidRDefault="0030094D" w:rsidP="0030094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30094D">
              <w:rPr>
                <w:b/>
                <w:bCs/>
              </w:rPr>
              <w:t>об исполнении условий Договора/аналитический отчет</w:t>
            </w:r>
          </w:p>
          <w:p w14:paraId="6192001D" w14:textId="77777777" w:rsidR="0030094D" w:rsidRPr="0030094D" w:rsidRDefault="0030094D" w:rsidP="0030094D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30094D">
              <w:rPr>
                <w:b/>
              </w:rPr>
              <w:t>от «____» _______________ 20___ г. № ___________________</w:t>
            </w:r>
          </w:p>
          <w:p w14:paraId="391B33A6" w14:textId="77777777" w:rsidR="0030094D" w:rsidRPr="0030094D" w:rsidRDefault="0030094D" w:rsidP="0030094D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30094D">
              <w:rPr>
                <w:b/>
              </w:rPr>
              <w:t>по договору от «____» _______________ 20___ г. № ___________________</w:t>
            </w:r>
          </w:p>
          <w:p w14:paraId="63993C59" w14:textId="77777777" w:rsidR="0030094D" w:rsidRPr="0030094D" w:rsidRDefault="0030094D" w:rsidP="0030094D">
            <w:pPr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30094D" w:rsidRPr="0030094D" w14:paraId="2092894B" w14:textId="77777777" w:rsidTr="0030094D">
        <w:trPr>
          <w:trHeight w:val="1143"/>
        </w:trPr>
        <w:tc>
          <w:tcPr>
            <w:tcW w:w="9571" w:type="dxa"/>
            <w:hideMark/>
          </w:tcPr>
          <w:p w14:paraId="70418AEB" w14:textId="77777777" w:rsidR="0030094D" w:rsidRPr="0030094D" w:rsidRDefault="0030094D" w:rsidP="0030094D">
            <w:pPr>
              <w:spacing w:line="276" w:lineRule="auto"/>
              <w:rPr>
                <w:i/>
              </w:rPr>
            </w:pPr>
            <w:r w:rsidRPr="0030094D">
              <w:rPr>
                <w:b/>
              </w:rPr>
              <w:t>Предмет:</w:t>
            </w:r>
            <w:r w:rsidRPr="0030094D">
              <w:rPr>
                <w:i/>
              </w:rPr>
              <w:t xml:space="preserve"> «</w:t>
            </w:r>
            <w:r w:rsidRPr="0030094D">
              <w:t>_____________________________________________________»</w:t>
            </w:r>
          </w:p>
          <w:p w14:paraId="1D7B5C59" w14:textId="77777777" w:rsidR="0030094D" w:rsidRPr="0030094D" w:rsidRDefault="0030094D" w:rsidP="0030094D">
            <w:pPr>
              <w:spacing w:line="276" w:lineRule="auto"/>
              <w:jc w:val="center"/>
              <w:rPr>
                <w:i/>
                <w:sz w:val="20"/>
              </w:rPr>
            </w:pPr>
            <w:r w:rsidRPr="0030094D">
              <w:rPr>
                <w:i/>
                <w:sz w:val="20"/>
              </w:rPr>
              <w:t>Указывается предмет в соответствии с заключенным договором</w:t>
            </w:r>
          </w:p>
        </w:tc>
      </w:tr>
      <w:tr w:rsidR="0030094D" w:rsidRPr="0030094D" w14:paraId="0C31B55E" w14:textId="77777777" w:rsidTr="0030094D">
        <w:trPr>
          <w:trHeight w:val="1135"/>
        </w:trPr>
        <w:tc>
          <w:tcPr>
            <w:tcW w:w="9571" w:type="dxa"/>
            <w:hideMark/>
          </w:tcPr>
          <w:p w14:paraId="30A9B63F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rPr>
                <w:b/>
              </w:rPr>
              <w:t>Исполнитель: ______________________________________________________________________</w:t>
            </w:r>
          </w:p>
          <w:p w14:paraId="79C16AF8" w14:textId="77777777" w:rsidR="0030094D" w:rsidRPr="0030094D" w:rsidRDefault="0030094D" w:rsidP="0030094D">
            <w:pPr>
              <w:spacing w:line="276" w:lineRule="auto"/>
              <w:jc w:val="center"/>
              <w:rPr>
                <w:i/>
                <w:sz w:val="20"/>
              </w:rPr>
            </w:pPr>
            <w:r w:rsidRPr="0030094D">
              <w:rPr>
                <w:i/>
                <w:sz w:val="20"/>
              </w:rPr>
              <w:t>Указывается полное наименование Исполнителя в соответствии с заключенным договором</w:t>
            </w:r>
          </w:p>
        </w:tc>
      </w:tr>
    </w:tbl>
    <w:p w14:paraId="6A0781A1" w14:textId="77777777" w:rsidR="0030094D" w:rsidRPr="0030094D" w:rsidRDefault="0030094D" w:rsidP="0030094D">
      <w:pPr>
        <w:spacing w:line="276" w:lineRule="auto"/>
        <w:rPr>
          <w:b/>
        </w:rPr>
      </w:pPr>
    </w:p>
    <w:tbl>
      <w:tblPr>
        <w:tblpPr w:leftFromText="180" w:rightFromText="180" w:vertAnchor="text" w:horzAnchor="margin" w:tblpY="234"/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30094D" w:rsidRPr="0030094D" w14:paraId="78F56E5B" w14:textId="77777777" w:rsidTr="0030094D">
        <w:tc>
          <w:tcPr>
            <w:tcW w:w="4786" w:type="dxa"/>
            <w:hideMark/>
          </w:tcPr>
          <w:p w14:paraId="3D04FD51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rPr>
                <w:b/>
              </w:rPr>
              <w:t>от Заказчика</w:t>
            </w:r>
          </w:p>
          <w:p w14:paraId="0376E1A0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rPr>
                <w:b/>
              </w:rPr>
              <w:t>Инициатор закупки</w:t>
            </w:r>
          </w:p>
        </w:tc>
        <w:tc>
          <w:tcPr>
            <w:tcW w:w="4678" w:type="dxa"/>
          </w:tcPr>
          <w:p w14:paraId="02BA5866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rPr>
                <w:b/>
              </w:rPr>
              <w:t>от Исполнителя</w:t>
            </w:r>
          </w:p>
          <w:p w14:paraId="41DDE70B" w14:textId="77777777" w:rsidR="0030094D" w:rsidRPr="0030094D" w:rsidRDefault="0030094D" w:rsidP="0030094D">
            <w:pPr>
              <w:spacing w:line="276" w:lineRule="auto"/>
              <w:rPr>
                <w:i/>
              </w:rPr>
            </w:pPr>
          </w:p>
        </w:tc>
      </w:tr>
      <w:tr w:rsidR="0030094D" w:rsidRPr="0030094D" w14:paraId="5E4537D1" w14:textId="77777777" w:rsidTr="0030094D">
        <w:tc>
          <w:tcPr>
            <w:tcW w:w="4786" w:type="dxa"/>
            <w:hideMark/>
          </w:tcPr>
          <w:p w14:paraId="7A979656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rPr>
                <w:i/>
              </w:rPr>
              <w:t>Должность инициатора закупки</w:t>
            </w:r>
          </w:p>
        </w:tc>
        <w:tc>
          <w:tcPr>
            <w:tcW w:w="4678" w:type="dxa"/>
            <w:hideMark/>
          </w:tcPr>
          <w:p w14:paraId="246F560F" w14:textId="77777777" w:rsidR="0030094D" w:rsidRPr="0030094D" w:rsidRDefault="0030094D" w:rsidP="0030094D">
            <w:pPr>
              <w:spacing w:line="276" w:lineRule="auto"/>
            </w:pPr>
            <w:r w:rsidRPr="0030094D">
              <w:rPr>
                <w:i/>
              </w:rPr>
              <w:t>должность руководителя Исполнителя</w:t>
            </w:r>
          </w:p>
        </w:tc>
      </w:tr>
      <w:tr w:rsidR="0030094D" w:rsidRPr="0030094D" w14:paraId="1AEB6D9A" w14:textId="77777777" w:rsidTr="0030094D">
        <w:trPr>
          <w:trHeight w:val="930"/>
        </w:trPr>
        <w:tc>
          <w:tcPr>
            <w:tcW w:w="4786" w:type="dxa"/>
          </w:tcPr>
          <w:p w14:paraId="207B39E0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</w:p>
          <w:p w14:paraId="3267FDE6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rPr>
                <w:b/>
              </w:rPr>
              <w:t>_____________________   / ФИО /</w:t>
            </w:r>
          </w:p>
        </w:tc>
        <w:tc>
          <w:tcPr>
            <w:tcW w:w="4678" w:type="dxa"/>
          </w:tcPr>
          <w:p w14:paraId="5A842AE2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</w:p>
          <w:p w14:paraId="1B6E0123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rPr>
                <w:b/>
              </w:rPr>
              <w:t>_____________________   / ФИО /</w:t>
            </w:r>
          </w:p>
          <w:p w14:paraId="662E57CE" w14:textId="77777777" w:rsidR="0030094D" w:rsidRPr="0030094D" w:rsidRDefault="0030094D" w:rsidP="0030094D">
            <w:pPr>
              <w:spacing w:line="276" w:lineRule="auto"/>
              <w:rPr>
                <w:b/>
              </w:rPr>
            </w:pPr>
            <w:r w:rsidRPr="0030094D">
              <w:t>«_____» ____________ 20____г.</w:t>
            </w:r>
          </w:p>
        </w:tc>
      </w:tr>
    </w:tbl>
    <w:p w14:paraId="54D878C6" w14:textId="77777777" w:rsidR="0030094D" w:rsidRPr="0030094D" w:rsidRDefault="0030094D" w:rsidP="0030094D">
      <w:pPr>
        <w:spacing w:line="276" w:lineRule="auto"/>
        <w:jc w:val="center"/>
        <w:rPr>
          <w:b/>
        </w:rPr>
      </w:pPr>
    </w:p>
    <w:p w14:paraId="0F9E16E1" w14:textId="77777777" w:rsidR="0030094D" w:rsidRPr="0030094D" w:rsidRDefault="0030094D" w:rsidP="0030094D">
      <w:pPr>
        <w:spacing w:line="276" w:lineRule="auto"/>
        <w:jc w:val="center"/>
        <w:rPr>
          <w:b/>
        </w:rPr>
      </w:pPr>
    </w:p>
    <w:p w14:paraId="3EE06C23" w14:textId="77777777" w:rsidR="0030094D" w:rsidRPr="0030094D" w:rsidRDefault="0030094D" w:rsidP="0030094D">
      <w:pPr>
        <w:spacing w:line="276" w:lineRule="auto"/>
        <w:jc w:val="center"/>
        <w:rPr>
          <w:b/>
        </w:rPr>
      </w:pPr>
      <w:r w:rsidRPr="0030094D">
        <w:rPr>
          <w:b/>
        </w:rPr>
        <w:t>г. ________________, 20___ г.</w:t>
      </w:r>
    </w:p>
    <w:p w14:paraId="42A14F9C" w14:textId="77777777" w:rsidR="0030094D" w:rsidRPr="0030094D" w:rsidRDefault="0030094D" w:rsidP="0030094D">
      <w:pPr>
        <w:pageBreakBefore/>
        <w:spacing w:line="276" w:lineRule="auto"/>
        <w:jc w:val="right"/>
      </w:pPr>
      <w:r w:rsidRPr="0030094D">
        <w:lastRenderedPageBreak/>
        <w:t>Приложение № 2</w:t>
      </w:r>
    </w:p>
    <w:p w14:paraId="4177E5CB" w14:textId="77777777" w:rsidR="0030094D" w:rsidRPr="0030094D" w:rsidRDefault="0030094D" w:rsidP="0030094D">
      <w:pPr>
        <w:spacing w:line="276" w:lineRule="auto"/>
        <w:jc w:val="right"/>
      </w:pPr>
      <w:r w:rsidRPr="0030094D">
        <w:t>к Техническому заданию</w:t>
      </w:r>
    </w:p>
    <w:p w14:paraId="2FB77995" w14:textId="77777777" w:rsidR="0030094D" w:rsidRPr="0030094D" w:rsidRDefault="0030094D" w:rsidP="0030094D">
      <w:pPr>
        <w:spacing w:line="276" w:lineRule="auto"/>
        <w:jc w:val="center"/>
      </w:pPr>
    </w:p>
    <w:p w14:paraId="2CC024FE" w14:textId="77777777" w:rsidR="0030094D" w:rsidRPr="0030094D" w:rsidRDefault="0030094D" w:rsidP="0030094D">
      <w:pPr>
        <w:spacing w:line="276" w:lineRule="auto"/>
        <w:jc w:val="center"/>
        <w:rPr>
          <w:b/>
        </w:rPr>
      </w:pPr>
      <w:r w:rsidRPr="0030094D">
        <w:rPr>
          <w:b/>
        </w:rPr>
        <w:t>ФОРМА</w:t>
      </w:r>
    </w:p>
    <w:p w14:paraId="6257F246" w14:textId="77777777" w:rsidR="0030094D" w:rsidRPr="0030094D" w:rsidRDefault="0030094D" w:rsidP="0030094D">
      <w:pPr>
        <w:spacing w:line="276" w:lineRule="auto"/>
        <w:jc w:val="center"/>
        <w:rPr>
          <w:b/>
        </w:rPr>
      </w:pPr>
      <w:r w:rsidRPr="0030094D">
        <w:rPr>
          <w:b/>
        </w:rPr>
        <w:t>ФИНАНСОВЫЙ ОТЧЕТ</w:t>
      </w:r>
    </w:p>
    <w:p w14:paraId="62F644A4" w14:textId="77777777" w:rsidR="0030094D" w:rsidRPr="0030094D" w:rsidRDefault="0030094D" w:rsidP="0030094D">
      <w:pPr>
        <w:spacing w:line="276" w:lineRule="auto"/>
        <w:rPr>
          <w:b/>
        </w:rPr>
      </w:pPr>
      <w:r w:rsidRPr="0030094D">
        <w:rPr>
          <w:b/>
        </w:rPr>
        <w:t>по Договору № ______ от «______» ________________ 20 ____ г.</w:t>
      </w:r>
    </w:p>
    <w:p w14:paraId="1CB41FEC" w14:textId="77777777" w:rsidR="0030094D" w:rsidRPr="0030094D" w:rsidRDefault="0030094D" w:rsidP="0030094D">
      <w:pPr>
        <w:spacing w:line="276" w:lineRule="auto"/>
        <w:rPr>
          <w:b/>
        </w:rPr>
      </w:pPr>
      <w:r w:rsidRPr="0030094D">
        <w:rPr>
          <w:b/>
        </w:rPr>
        <w:t>Предмет договора ________________________________________________________</w:t>
      </w:r>
    </w:p>
    <w:p w14:paraId="45395A21" w14:textId="77777777" w:rsidR="0030094D" w:rsidRPr="0030094D" w:rsidRDefault="0030094D" w:rsidP="0030094D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68"/>
        <w:gridCol w:w="1982"/>
        <w:gridCol w:w="2626"/>
        <w:gridCol w:w="1966"/>
      </w:tblGrid>
      <w:tr w:rsidR="0030094D" w:rsidRPr="0030094D" w14:paraId="23CAC5E1" w14:textId="77777777" w:rsidTr="0030094D">
        <w:trPr>
          <w:trHeight w:val="47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8313" w14:textId="77777777" w:rsidR="0030094D" w:rsidRPr="0030094D" w:rsidRDefault="0030094D" w:rsidP="003009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0094D">
              <w:rPr>
                <w:b/>
                <w:bCs/>
                <w:color w:val="000000"/>
              </w:rPr>
              <w:t>№</w:t>
            </w:r>
          </w:p>
          <w:p w14:paraId="6D0836A2" w14:textId="77777777" w:rsidR="0030094D" w:rsidRPr="0030094D" w:rsidRDefault="0030094D" w:rsidP="0030094D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0094D">
              <w:rPr>
                <w:b/>
                <w:bCs/>
                <w:color w:val="000000"/>
                <w:lang w:val="en-US"/>
              </w:rPr>
              <w:t>п/п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D0AC" w14:textId="77777777" w:rsidR="0030094D" w:rsidRPr="0030094D" w:rsidRDefault="0030094D" w:rsidP="003009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0094D">
              <w:rPr>
                <w:b/>
                <w:bCs/>
                <w:color w:val="000000"/>
              </w:rPr>
              <w:t>Наименование работ, услуг</w:t>
            </w:r>
          </w:p>
          <w:p w14:paraId="72663F02" w14:textId="77777777" w:rsidR="0030094D" w:rsidRPr="0030094D" w:rsidRDefault="0030094D" w:rsidP="0030094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(по спецификации к договору)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188D" w14:textId="77777777" w:rsidR="0030094D" w:rsidRPr="0030094D" w:rsidRDefault="0030094D" w:rsidP="003009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0094D">
              <w:rPr>
                <w:b/>
                <w:bCs/>
                <w:color w:val="000000"/>
              </w:rPr>
              <w:t>Стоимость, руб</w:t>
            </w:r>
          </w:p>
          <w:p w14:paraId="3496B78F" w14:textId="77777777" w:rsidR="0030094D" w:rsidRPr="0030094D" w:rsidRDefault="0030094D" w:rsidP="0030094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0094D">
              <w:rPr>
                <w:bCs/>
                <w:color w:val="000000"/>
              </w:rPr>
              <w:t>(в соответствии с актом)</w:t>
            </w:r>
          </w:p>
        </w:tc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B6BA" w14:textId="77777777" w:rsidR="0030094D" w:rsidRPr="0030094D" w:rsidRDefault="0030094D" w:rsidP="003009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0094D">
              <w:rPr>
                <w:b/>
                <w:bCs/>
                <w:color w:val="000000"/>
              </w:rPr>
              <w:t>Структура стоимости расходов Исполнителя/Подрядчика*</w:t>
            </w:r>
          </w:p>
        </w:tc>
      </w:tr>
      <w:tr w:rsidR="0030094D" w:rsidRPr="0030094D" w14:paraId="0E3F9D3B" w14:textId="77777777" w:rsidTr="0030094D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0714" w14:textId="77777777" w:rsidR="0030094D" w:rsidRPr="00F80878" w:rsidRDefault="0030094D" w:rsidP="0030094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68E7" w14:textId="77777777" w:rsidR="0030094D" w:rsidRPr="0030094D" w:rsidRDefault="0030094D" w:rsidP="0030094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2933" w14:textId="77777777" w:rsidR="0030094D" w:rsidRPr="0030094D" w:rsidRDefault="0030094D" w:rsidP="0030094D">
            <w:pPr>
              <w:rPr>
                <w:bCs/>
                <w:color w:val="00000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8E13" w14:textId="77777777" w:rsidR="0030094D" w:rsidRPr="0030094D" w:rsidRDefault="0030094D" w:rsidP="0030094D">
            <w:pPr>
              <w:spacing w:line="276" w:lineRule="auto"/>
              <w:rPr>
                <w:b/>
                <w:bCs/>
                <w:i/>
                <w:color w:val="000000"/>
              </w:rPr>
            </w:pPr>
            <w:r w:rsidRPr="0030094D">
              <w:rPr>
                <w:b/>
                <w:bCs/>
                <w:i/>
                <w:color w:val="000000"/>
              </w:rPr>
              <w:t>Реквизиты платежных документов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552E" w14:textId="77777777" w:rsidR="0030094D" w:rsidRPr="0030094D" w:rsidRDefault="0030094D" w:rsidP="0030094D">
            <w:pPr>
              <w:spacing w:line="276" w:lineRule="auto"/>
              <w:rPr>
                <w:b/>
                <w:bCs/>
                <w:i/>
                <w:color w:val="000000"/>
              </w:rPr>
            </w:pPr>
            <w:r w:rsidRPr="0030094D">
              <w:rPr>
                <w:b/>
                <w:bCs/>
                <w:i/>
                <w:color w:val="000000"/>
              </w:rPr>
              <w:t>Сумма расходов по документам</w:t>
            </w:r>
          </w:p>
        </w:tc>
      </w:tr>
      <w:tr w:rsidR="0030094D" w:rsidRPr="0030094D" w14:paraId="448274C4" w14:textId="77777777" w:rsidTr="0030094D">
        <w:trPr>
          <w:trHeight w:val="55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99E8" w14:textId="77777777" w:rsidR="0030094D" w:rsidRPr="0030094D" w:rsidRDefault="0030094D" w:rsidP="0030094D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30094D">
              <w:rPr>
                <w:color w:val="000000"/>
                <w:lang w:val="en-US"/>
              </w:rPr>
              <w:t>1.1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18F8" w14:textId="77777777" w:rsidR="0030094D" w:rsidRPr="0030094D" w:rsidRDefault="0030094D" w:rsidP="0030094D">
            <w:pPr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CB12" w14:textId="77777777" w:rsidR="0030094D" w:rsidRPr="0030094D" w:rsidRDefault="0030094D" w:rsidP="0030094D">
            <w:pPr>
              <w:spacing w:line="276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3772" w14:textId="77777777" w:rsidR="0030094D" w:rsidRPr="0030094D" w:rsidRDefault="0030094D" w:rsidP="0030094D">
            <w:pPr>
              <w:spacing w:line="276" w:lineRule="auto"/>
              <w:rPr>
                <w:bCs/>
                <w:color w:val="000000"/>
                <w:sz w:val="20"/>
              </w:rPr>
            </w:pPr>
            <w:r w:rsidRPr="0030094D">
              <w:rPr>
                <w:bCs/>
                <w:color w:val="000000"/>
                <w:sz w:val="20"/>
              </w:rPr>
              <w:t>1. Услуги подрядных организаций (реквизиты договора, актов).</w:t>
            </w:r>
          </w:p>
          <w:p w14:paraId="41E4FC50" w14:textId="77777777" w:rsidR="0030094D" w:rsidRPr="0030094D" w:rsidRDefault="0030094D" w:rsidP="0030094D">
            <w:pPr>
              <w:spacing w:line="276" w:lineRule="auto"/>
              <w:rPr>
                <w:bCs/>
                <w:color w:val="000000"/>
                <w:sz w:val="20"/>
              </w:rPr>
            </w:pPr>
            <w:r w:rsidRPr="0030094D">
              <w:rPr>
                <w:bCs/>
                <w:color w:val="000000"/>
                <w:sz w:val="20"/>
              </w:rPr>
              <w:t>2. Прямые расходы на работы, выполненные собственными силами.</w:t>
            </w:r>
          </w:p>
          <w:p w14:paraId="08B0521F" w14:textId="77777777" w:rsidR="0030094D" w:rsidRPr="0030094D" w:rsidRDefault="0030094D" w:rsidP="0030094D">
            <w:pPr>
              <w:spacing w:line="276" w:lineRule="auto"/>
              <w:rPr>
                <w:bCs/>
                <w:color w:val="000000"/>
                <w:sz w:val="20"/>
              </w:rPr>
            </w:pPr>
            <w:r w:rsidRPr="0030094D">
              <w:rPr>
                <w:bCs/>
                <w:color w:val="000000"/>
                <w:sz w:val="20"/>
              </w:rPr>
              <w:t xml:space="preserve">3. Накладные расходы (при наличии). </w:t>
            </w:r>
          </w:p>
          <w:p w14:paraId="6F4B268E" w14:textId="77777777" w:rsidR="0030094D" w:rsidRPr="0030094D" w:rsidRDefault="0030094D" w:rsidP="0030094D">
            <w:pPr>
              <w:spacing w:line="276" w:lineRule="auto"/>
              <w:rPr>
                <w:bCs/>
                <w:color w:val="000000"/>
              </w:rPr>
            </w:pPr>
            <w:r w:rsidRPr="0030094D">
              <w:rPr>
                <w:bCs/>
                <w:color w:val="000000"/>
                <w:sz w:val="20"/>
              </w:rPr>
              <w:t>4. Вознаграждение Исполнителя.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7BD" w14:textId="77777777" w:rsidR="0030094D" w:rsidRPr="0030094D" w:rsidRDefault="0030094D" w:rsidP="0030094D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30094D" w:rsidRPr="0030094D" w14:paraId="1DE69D22" w14:textId="77777777" w:rsidTr="0030094D">
        <w:trPr>
          <w:trHeight w:val="55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6B80" w14:textId="77777777" w:rsidR="0030094D" w:rsidRPr="0030094D" w:rsidRDefault="0030094D" w:rsidP="0030094D">
            <w:pPr>
              <w:spacing w:line="276" w:lineRule="auto"/>
              <w:jc w:val="center"/>
              <w:rPr>
                <w:color w:val="000000"/>
              </w:rPr>
            </w:pPr>
            <w:r w:rsidRPr="0030094D">
              <w:rPr>
                <w:color w:val="000000"/>
              </w:rPr>
              <w:t>1.2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07B5" w14:textId="77777777" w:rsidR="0030094D" w:rsidRPr="0030094D" w:rsidRDefault="0030094D" w:rsidP="003009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8E69" w14:textId="77777777" w:rsidR="0030094D" w:rsidRPr="0030094D" w:rsidRDefault="0030094D" w:rsidP="0030094D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1BF3" w14:textId="77777777" w:rsidR="0030094D" w:rsidRPr="0030094D" w:rsidRDefault="0030094D" w:rsidP="0030094D">
            <w:pPr>
              <w:rPr>
                <w:bCs/>
                <w:color w:val="00000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FE6" w14:textId="77777777" w:rsidR="0030094D" w:rsidRPr="0030094D" w:rsidRDefault="0030094D" w:rsidP="0030094D">
            <w:pPr>
              <w:spacing w:line="276" w:lineRule="auto"/>
              <w:rPr>
                <w:color w:val="000000"/>
              </w:rPr>
            </w:pPr>
          </w:p>
        </w:tc>
      </w:tr>
      <w:tr w:rsidR="0030094D" w:rsidRPr="0030094D" w14:paraId="2CEDF52D" w14:textId="77777777" w:rsidTr="0030094D">
        <w:trPr>
          <w:trHeight w:val="55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EC22" w14:textId="77777777" w:rsidR="0030094D" w:rsidRPr="0030094D" w:rsidRDefault="0030094D" w:rsidP="0030094D">
            <w:pPr>
              <w:spacing w:line="276" w:lineRule="auto"/>
              <w:jc w:val="center"/>
              <w:rPr>
                <w:color w:val="000000"/>
              </w:rPr>
            </w:pPr>
            <w:r w:rsidRPr="0030094D">
              <w:rPr>
                <w:color w:val="000000"/>
              </w:rPr>
              <w:t>1.3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9277" w14:textId="77777777" w:rsidR="0030094D" w:rsidRPr="0030094D" w:rsidRDefault="0030094D" w:rsidP="003009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F54" w14:textId="77777777" w:rsidR="0030094D" w:rsidRPr="0030094D" w:rsidRDefault="0030094D" w:rsidP="0030094D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72CE" w14:textId="77777777" w:rsidR="0030094D" w:rsidRPr="0030094D" w:rsidRDefault="0030094D" w:rsidP="0030094D">
            <w:pPr>
              <w:rPr>
                <w:bCs/>
                <w:color w:val="00000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F88" w14:textId="77777777" w:rsidR="0030094D" w:rsidRPr="0030094D" w:rsidRDefault="0030094D" w:rsidP="0030094D">
            <w:pPr>
              <w:spacing w:line="276" w:lineRule="auto"/>
              <w:rPr>
                <w:color w:val="000000"/>
              </w:rPr>
            </w:pPr>
          </w:p>
        </w:tc>
      </w:tr>
      <w:tr w:rsidR="0030094D" w:rsidRPr="0030094D" w14:paraId="658FDE91" w14:textId="77777777" w:rsidTr="0030094D">
        <w:trPr>
          <w:trHeight w:val="55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810F" w14:textId="77777777" w:rsidR="0030094D" w:rsidRPr="0030094D" w:rsidRDefault="0030094D" w:rsidP="0030094D">
            <w:pPr>
              <w:spacing w:line="276" w:lineRule="auto"/>
              <w:jc w:val="center"/>
              <w:rPr>
                <w:color w:val="000000"/>
              </w:rPr>
            </w:pPr>
            <w:r w:rsidRPr="0030094D">
              <w:rPr>
                <w:color w:val="000000"/>
              </w:rPr>
              <w:t>1.4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01C1" w14:textId="77777777" w:rsidR="0030094D" w:rsidRPr="0030094D" w:rsidRDefault="0030094D" w:rsidP="003009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12C5" w14:textId="77777777" w:rsidR="0030094D" w:rsidRPr="0030094D" w:rsidRDefault="0030094D" w:rsidP="0030094D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D83F" w14:textId="77777777" w:rsidR="0030094D" w:rsidRPr="0030094D" w:rsidRDefault="0030094D" w:rsidP="0030094D">
            <w:pPr>
              <w:rPr>
                <w:bCs/>
                <w:color w:val="00000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A12" w14:textId="77777777" w:rsidR="0030094D" w:rsidRPr="0030094D" w:rsidRDefault="0030094D" w:rsidP="0030094D">
            <w:pPr>
              <w:spacing w:line="276" w:lineRule="auto"/>
              <w:rPr>
                <w:color w:val="000000"/>
              </w:rPr>
            </w:pPr>
          </w:p>
        </w:tc>
      </w:tr>
      <w:tr w:rsidR="0030094D" w:rsidRPr="0030094D" w14:paraId="3ADABF21" w14:textId="77777777" w:rsidTr="0030094D">
        <w:trPr>
          <w:trHeight w:val="9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4C32" w14:textId="77777777" w:rsidR="0030094D" w:rsidRPr="0030094D" w:rsidRDefault="0030094D" w:rsidP="0030094D">
            <w:pPr>
              <w:spacing w:line="276" w:lineRule="auto"/>
              <w:jc w:val="center"/>
              <w:rPr>
                <w:color w:val="000000"/>
              </w:rPr>
            </w:pPr>
            <w:r w:rsidRPr="0030094D">
              <w:rPr>
                <w:color w:val="000000"/>
              </w:rPr>
              <w:t>1.5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0D1B" w14:textId="77777777" w:rsidR="0030094D" w:rsidRPr="0030094D" w:rsidRDefault="0030094D" w:rsidP="003009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90B7" w14:textId="77777777" w:rsidR="0030094D" w:rsidRPr="0030094D" w:rsidRDefault="0030094D" w:rsidP="0030094D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7009" w14:textId="77777777" w:rsidR="0030094D" w:rsidRPr="0030094D" w:rsidRDefault="0030094D" w:rsidP="0030094D">
            <w:pPr>
              <w:rPr>
                <w:bCs/>
                <w:color w:val="00000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B8D" w14:textId="77777777" w:rsidR="0030094D" w:rsidRPr="0030094D" w:rsidRDefault="0030094D" w:rsidP="0030094D">
            <w:pPr>
              <w:spacing w:line="276" w:lineRule="auto"/>
              <w:rPr>
                <w:color w:val="000000"/>
              </w:rPr>
            </w:pPr>
          </w:p>
        </w:tc>
      </w:tr>
      <w:tr w:rsidR="0030094D" w:rsidRPr="0030094D" w14:paraId="37E6A46D" w14:textId="77777777" w:rsidTr="0030094D">
        <w:trPr>
          <w:trHeight w:val="312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2396" w14:textId="77777777" w:rsidR="0030094D" w:rsidRPr="0030094D" w:rsidRDefault="0030094D" w:rsidP="003009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0094D">
              <w:rPr>
                <w:b/>
                <w:bCs/>
                <w:color w:val="000000"/>
                <w:lang w:val="en-US"/>
              </w:rPr>
              <w:t> </w:t>
            </w:r>
            <w:r w:rsidRPr="0030094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2016" w14:textId="77777777" w:rsidR="0030094D" w:rsidRPr="0030094D" w:rsidRDefault="0030094D" w:rsidP="0030094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C9BA" w14:textId="77777777" w:rsidR="0030094D" w:rsidRPr="0030094D" w:rsidRDefault="0030094D" w:rsidP="0030094D">
            <w:pPr>
              <w:rPr>
                <w:b/>
                <w:bCs/>
                <w:color w:val="00000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754" w14:textId="77777777" w:rsidR="0030094D" w:rsidRPr="0030094D" w:rsidRDefault="0030094D" w:rsidP="0030094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263ECB4E" w14:textId="77777777" w:rsidR="0030094D" w:rsidRPr="0030094D" w:rsidRDefault="0030094D" w:rsidP="0030094D">
      <w:pPr>
        <w:jc w:val="both"/>
      </w:pPr>
      <w:r w:rsidRPr="0030094D">
        <w:t>*Подтверждающая документация:</w:t>
      </w:r>
    </w:p>
    <w:p w14:paraId="520A43C8" w14:textId="77777777" w:rsidR="0030094D" w:rsidRPr="0030094D" w:rsidRDefault="0030094D" w:rsidP="0030094D">
      <w:pPr>
        <w:jc w:val="both"/>
      </w:pPr>
      <w:r w:rsidRPr="0030094D">
        <w:t>1. В части услуг подрядных организаций – договор, акт выполненных работ, оказанных услуг.</w:t>
      </w:r>
    </w:p>
    <w:p w14:paraId="6ED71E54" w14:textId="77777777" w:rsidR="0030094D" w:rsidRPr="0030094D" w:rsidRDefault="0030094D" w:rsidP="0030094D">
      <w:pPr>
        <w:jc w:val="both"/>
      </w:pPr>
      <w:r w:rsidRPr="0030094D">
        <w:t>2. В части работ, выполненных собственными силами – бухгалтерская справка, содержащая информацию об осуществление расходов, с приложением подтверждающих документов, например: приказы о создании рабочей группы, табели учета рабочего времени, выписка из штатного расписания, расчет расходов на оплату труда с отчислениями, ведомость наличия основных средств, ведомость списания материалов, сырья, ведомость раздачи сувенирной продукции.</w:t>
      </w:r>
    </w:p>
    <w:p w14:paraId="4DB37214" w14:textId="77777777" w:rsidR="0030094D" w:rsidRPr="0030094D" w:rsidRDefault="0030094D" w:rsidP="0030094D">
      <w:pPr>
        <w:jc w:val="both"/>
      </w:pPr>
    </w:p>
    <w:p w14:paraId="782C42F4" w14:textId="77777777" w:rsidR="0030094D" w:rsidRPr="0030094D" w:rsidRDefault="0030094D" w:rsidP="0030094D">
      <w:pPr>
        <w:spacing w:line="276" w:lineRule="auto"/>
        <w:jc w:val="center"/>
        <w:rPr>
          <w:b/>
        </w:rPr>
      </w:pPr>
      <w:r w:rsidRPr="0030094D">
        <w:rPr>
          <w:b/>
        </w:rPr>
        <w:t>Подпись:</w:t>
      </w:r>
    </w:p>
    <w:tbl>
      <w:tblPr>
        <w:tblW w:w="9795" w:type="dxa"/>
        <w:jc w:val="center"/>
        <w:tblLayout w:type="fixed"/>
        <w:tblLook w:val="0400" w:firstRow="0" w:lastRow="0" w:firstColumn="0" w:lastColumn="0" w:noHBand="0" w:noVBand="1"/>
      </w:tblPr>
      <w:tblGrid>
        <w:gridCol w:w="4742"/>
        <w:gridCol w:w="5053"/>
      </w:tblGrid>
      <w:tr w:rsidR="0030094D" w:rsidRPr="0030094D" w14:paraId="502002B9" w14:textId="77777777" w:rsidTr="0030094D">
        <w:trPr>
          <w:trHeight w:val="145"/>
          <w:jc w:val="center"/>
        </w:trPr>
        <w:tc>
          <w:tcPr>
            <w:tcW w:w="4740" w:type="dxa"/>
          </w:tcPr>
          <w:p w14:paraId="551174BD" w14:textId="77777777" w:rsidR="0030094D" w:rsidRPr="0030094D" w:rsidRDefault="0030094D" w:rsidP="0030094D">
            <w:pPr>
              <w:tabs>
                <w:tab w:val="left" w:pos="1036"/>
              </w:tabs>
              <w:spacing w:line="276" w:lineRule="auto"/>
              <w:ind w:right="32"/>
              <w:jc w:val="center"/>
            </w:pPr>
          </w:p>
        </w:tc>
        <w:tc>
          <w:tcPr>
            <w:tcW w:w="5050" w:type="dxa"/>
            <w:hideMark/>
          </w:tcPr>
          <w:p w14:paraId="19B8584B" w14:textId="77777777" w:rsidR="0030094D" w:rsidRPr="0030094D" w:rsidRDefault="0030094D" w:rsidP="0030094D">
            <w:pPr>
              <w:tabs>
                <w:tab w:val="left" w:pos="1036"/>
              </w:tabs>
              <w:spacing w:line="276" w:lineRule="auto"/>
              <w:ind w:right="32"/>
              <w:jc w:val="center"/>
            </w:pPr>
            <w:r w:rsidRPr="0030094D">
              <w:rPr>
                <w:b/>
              </w:rPr>
              <w:t>Исполнитель:</w:t>
            </w:r>
          </w:p>
        </w:tc>
      </w:tr>
      <w:tr w:rsidR="0030094D" w:rsidRPr="0030094D" w14:paraId="28A7A9C7" w14:textId="77777777" w:rsidTr="0030094D">
        <w:trPr>
          <w:trHeight w:val="766"/>
          <w:jc w:val="center"/>
        </w:trPr>
        <w:tc>
          <w:tcPr>
            <w:tcW w:w="4740" w:type="dxa"/>
          </w:tcPr>
          <w:p w14:paraId="77154600" w14:textId="77777777" w:rsidR="0030094D" w:rsidRPr="0030094D" w:rsidRDefault="0030094D" w:rsidP="0030094D">
            <w:pPr>
              <w:tabs>
                <w:tab w:val="left" w:pos="1036"/>
              </w:tabs>
              <w:spacing w:line="276" w:lineRule="auto"/>
              <w:ind w:right="32"/>
              <w:jc w:val="both"/>
            </w:pPr>
          </w:p>
        </w:tc>
        <w:tc>
          <w:tcPr>
            <w:tcW w:w="5050" w:type="dxa"/>
            <w:hideMark/>
          </w:tcPr>
          <w:p w14:paraId="062B6331" w14:textId="77777777" w:rsidR="0030094D" w:rsidRPr="0030094D" w:rsidRDefault="0030094D" w:rsidP="0030094D">
            <w:pPr>
              <w:spacing w:line="276" w:lineRule="auto"/>
              <w:jc w:val="both"/>
            </w:pPr>
            <w:r w:rsidRPr="0030094D">
              <w:t>________________/____________</w:t>
            </w:r>
          </w:p>
          <w:p w14:paraId="49890593" w14:textId="77777777" w:rsidR="0030094D" w:rsidRPr="0030094D" w:rsidRDefault="0030094D" w:rsidP="0030094D">
            <w:pPr>
              <w:spacing w:line="276" w:lineRule="auto"/>
              <w:jc w:val="both"/>
            </w:pPr>
            <w:r w:rsidRPr="0030094D">
              <w:t>«_____» ____________ 20____г.</w:t>
            </w:r>
          </w:p>
        </w:tc>
      </w:tr>
    </w:tbl>
    <w:p w14:paraId="4328F4CF" w14:textId="77777777" w:rsidR="0030094D" w:rsidRPr="0030094D" w:rsidRDefault="0030094D" w:rsidP="0030094D">
      <w:pPr>
        <w:spacing w:line="276" w:lineRule="auto"/>
        <w:jc w:val="right"/>
      </w:pPr>
    </w:p>
    <w:p w14:paraId="154487E9" w14:textId="77777777" w:rsidR="0030094D" w:rsidRPr="0030094D" w:rsidRDefault="0030094D" w:rsidP="0030094D">
      <w:pPr>
        <w:pageBreakBefore/>
        <w:spacing w:line="276" w:lineRule="auto"/>
        <w:jc w:val="right"/>
      </w:pPr>
      <w:r w:rsidRPr="0030094D">
        <w:lastRenderedPageBreak/>
        <w:t>Приложение № 3</w:t>
      </w:r>
    </w:p>
    <w:p w14:paraId="011EBFE7" w14:textId="77777777" w:rsidR="0030094D" w:rsidRPr="0030094D" w:rsidRDefault="0030094D" w:rsidP="0030094D">
      <w:pPr>
        <w:spacing w:line="276" w:lineRule="auto"/>
        <w:jc w:val="right"/>
      </w:pPr>
      <w:r w:rsidRPr="0030094D">
        <w:t>к Техническому заданию</w:t>
      </w:r>
    </w:p>
    <w:p w14:paraId="13B4B49F" w14:textId="77777777" w:rsidR="0030094D" w:rsidRPr="0030094D" w:rsidRDefault="0030094D" w:rsidP="0030094D">
      <w:pPr>
        <w:spacing w:line="276" w:lineRule="auto"/>
      </w:pPr>
    </w:p>
    <w:p w14:paraId="1681F7FB" w14:textId="77777777" w:rsidR="0030094D" w:rsidRPr="0030094D" w:rsidRDefault="0030094D" w:rsidP="0030094D">
      <w:pPr>
        <w:spacing w:line="276" w:lineRule="auto"/>
      </w:pPr>
    </w:p>
    <w:p w14:paraId="13130A5A" w14:textId="77777777" w:rsidR="0030094D" w:rsidRPr="0030094D" w:rsidRDefault="0030094D" w:rsidP="0030094D">
      <w:pPr>
        <w:spacing w:line="276" w:lineRule="auto"/>
        <w:jc w:val="center"/>
        <w:rPr>
          <w:b/>
        </w:rPr>
      </w:pPr>
      <w:r w:rsidRPr="0030094D">
        <w:rPr>
          <w:caps/>
        </w:rPr>
        <w:t>ОБЛОЖКа ВНЕШНЕГО НОСИТЕЛЯ:</w:t>
      </w:r>
    </w:p>
    <w:p w14:paraId="5C80D654" w14:textId="77777777" w:rsidR="0030094D" w:rsidRPr="0030094D" w:rsidRDefault="0030094D" w:rsidP="0030094D">
      <w:pPr>
        <w:spacing w:line="276" w:lineRule="auto"/>
        <w:jc w:val="center"/>
        <w:rPr>
          <w:b/>
        </w:rPr>
      </w:pPr>
    </w:p>
    <w:p w14:paraId="55AB3C7A" w14:textId="77777777" w:rsidR="0030094D" w:rsidRPr="0030094D" w:rsidRDefault="0030094D" w:rsidP="0030094D">
      <w:pPr>
        <w:spacing w:line="276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245"/>
      </w:tblGrid>
      <w:tr w:rsidR="0030094D" w:rsidRPr="0030094D" w14:paraId="116430F3" w14:textId="77777777" w:rsidTr="0030094D">
        <w:trPr>
          <w:trHeight w:val="522"/>
          <w:jc w:val="center"/>
        </w:trPr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0251" w14:textId="77777777" w:rsidR="0030094D" w:rsidRPr="0030094D" w:rsidRDefault="0030094D" w:rsidP="0030094D">
            <w:pPr>
              <w:spacing w:line="276" w:lineRule="auto"/>
              <w:jc w:val="center"/>
              <w:rPr>
                <w:b/>
                <w:caps/>
              </w:rPr>
            </w:pPr>
            <w:r w:rsidRPr="0030094D">
              <w:rPr>
                <w:b/>
                <w:caps/>
              </w:rPr>
              <w:t>ЭЛЕКТРОННая ВЕРСИя ОТЧЕТА</w:t>
            </w:r>
          </w:p>
          <w:p w14:paraId="0A31A9C8" w14:textId="77777777" w:rsidR="0030094D" w:rsidRPr="0030094D" w:rsidRDefault="0030094D" w:rsidP="0030094D">
            <w:pPr>
              <w:spacing w:line="276" w:lineRule="auto"/>
              <w:jc w:val="center"/>
              <w:rPr>
                <w:b/>
                <w:caps/>
              </w:rPr>
            </w:pPr>
            <w:r w:rsidRPr="0030094D">
              <w:rPr>
                <w:b/>
                <w:caps/>
              </w:rPr>
              <w:t>(аналитического или финансового)</w:t>
            </w:r>
          </w:p>
          <w:p w14:paraId="2E4B14A8" w14:textId="77777777" w:rsidR="0030094D" w:rsidRPr="0030094D" w:rsidRDefault="0030094D" w:rsidP="0030094D">
            <w:pPr>
              <w:spacing w:line="276" w:lineRule="auto"/>
              <w:jc w:val="center"/>
              <w:rPr>
                <w:b/>
                <w:caps/>
              </w:rPr>
            </w:pPr>
            <w:r w:rsidRPr="0030094D">
              <w:rPr>
                <w:b/>
                <w:caps/>
              </w:rPr>
              <w:t xml:space="preserve">по договору </w:t>
            </w:r>
            <w:r w:rsidRPr="0030094D">
              <w:rPr>
                <w:b/>
              </w:rPr>
              <w:t xml:space="preserve">от «_____» __________20___ № ________ </w:t>
            </w:r>
          </w:p>
        </w:tc>
      </w:tr>
      <w:tr w:rsidR="0030094D" w:rsidRPr="0030094D" w14:paraId="6D956B4D" w14:textId="77777777" w:rsidTr="0030094D">
        <w:trPr>
          <w:trHeight w:val="522"/>
          <w:jc w:val="center"/>
        </w:trPr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B6E" w14:textId="77777777" w:rsidR="0030094D" w:rsidRPr="0030094D" w:rsidRDefault="0030094D" w:rsidP="0030094D">
            <w:pPr>
              <w:spacing w:line="276" w:lineRule="auto"/>
            </w:pPr>
            <w:r w:rsidRPr="0030094D">
              <w:rPr>
                <w:b/>
              </w:rPr>
              <w:t>ПРЕДМЕТ ДОГОВОРА</w:t>
            </w:r>
            <w:r w:rsidRPr="0030094D">
              <w:t xml:space="preserve">: </w:t>
            </w:r>
          </w:p>
          <w:p w14:paraId="350FDACC" w14:textId="77777777" w:rsidR="0030094D" w:rsidRPr="0030094D" w:rsidRDefault="0030094D" w:rsidP="0030094D">
            <w:pPr>
              <w:spacing w:line="276" w:lineRule="auto"/>
            </w:pPr>
          </w:p>
          <w:p w14:paraId="3C4983CD" w14:textId="77777777" w:rsidR="0030094D" w:rsidRPr="0030094D" w:rsidRDefault="0030094D" w:rsidP="0030094D">
            <w:pPr>
              <w:spacing w:line="276" w:lineRule="auto"/>
            </w:pPr>
          </w:p>
          <w:p w14:paraId="6B521215" w14:textId="77777777" w:rsidR="0030094D" w:rsidRPr="0030094D" w:rsidRDefault="0030094D" w:rsidP="0030094D">
            <w:pPr>
              <w:spacing w:line="276" w:lineRule="auto"/>
            </w:pPr>
          </w:p>
          <w:p w14:paraId="468C9BD3" w14:textId="77777777" w:rsidR="0030094D" w:rsidRPr="0030094D" w:rsidRDefault="0030094D" w:rsidP="0030094D">
            <w:pPr>
              <w:spacing w:line="276" w:lineRule="auto"/>
            </w:pPr>
          </w:p>
          <w:p w14:paraId="1B42D295" w14:textId="77777777" w:rsidR="0030094D" w:rsidRPr="0030094D" w:rsidRDefault="0030094D" w:rsidP="0030094D">
            <w:pPr>
              <w:spacing w:line="276" w:lineRule="auto"/>
            </w:pPr>
          </w:p>
        </w:tc>
      </w:tr>
      <w:tr w:rsidR="0030094D" w:rsidRPr="0030094D" w14:paraId="2E9D0375" w14:textId="77777777" w:rsidTr="0030094D">
        <w:trPr>
          <w:trHeight w:val="215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6CA0" w14:textId="77777777" w:rsidR="0030094D" w:rsidRPr="0030094D" w:rsidRDefault="0030094D" w:rsidP="0030094D">
            <w:pPr>
              <w:spacing w:line="276" w:lineRule="auto"/>
              <w:jc w:val="center"/>
            </w:pPr>
            <w:r w:rsidRPr="0030094D">
              <w:rPr>
                <w:b/>
              </w:rPr>
              <w:t>ИСПОЛНИТЕЛЬ:</w:t>
            </w:r>
          </w:p>
          <w:p w14:paraId="474DEF25" w14:textId="77777777" w:rsidR="0030094D" w:rsidRPr="0030094D" w:rsidRDefault="0030094D" w:rsidP="0030094D">
            <w:pPr>
              <w:spacing w:line="276" w:lineRule="auto"/>
              <w:jc w:val="center"/>
            </w:pPr>
            <w:r w:rsidRPr="0030094D">
              <w:t>…………</w:t>
            </w:r>
          </w:p>
          <w:p w14:paraId="13DC410D" w14:textId="77777777" w:rsidR="0030094D" w:rsidRPr="0030094D" w:rsidRDefault="0030094D" w:rsidP="0030094D">
            <w:pPr>
              <w:spacing w:line="276" w:lineRule="auto"/>
              <w:jc w:val="center"/>
            </w:pPr>
          </w:p>
          <w:p w14:paraId="03B844B3" w14:textId="77777777" w:rsidR="0030094D" w:rsidRPr="0030094D" w:rsidRDefault="0030094D" w:rsidP="0030094D">
            <w:pPr>
              <w:spacing w:line="276" w:lineRule="auto"/>
              <w:jc w:val="center"/>
            </w:pPr>
          </w:p>
          <w:p w14:paraId="4F304A9D" w14:textId="77777777" w:rsidR="0030094D" w:rsidRPr="0030094D" w:rsidRDefault="0030094D" w:rsidP="0030094D">
            <w:pPr>
              <w:spacing w:line="276" w:lineRule="auto"/>
              <w:jc w:val="center"/>
            </w:pPr>
          </w:p>
          <w:p w14:paraId="0AAB3CBC" w14:textId="77777777" w:rsidR="0030094D" w:rsidRPr="0030094D" w:rsidRDefault="0030094D" w:rsidP="0030094D">
            <w:pPr>
              <w:spacing w:line="276" w:lineRule="auto"/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A7A6" w14:textId="77777777" w:rsidR="0030094D" w:rsidRPr="0030094D" w:rsidRDefault="0030094D" w:rsidP="0030094D">
            <w:pPr>
              <w:spacing w:line="276" w:lineRule="auto"/>
              <w:jc w:val="center"/>
              <w:rPr>
                <w:i/>
              </w:rPr>
            </w:pPr>
            <w:r w:rsidRPr="0030094D">
              <w:rPr>
                <w:i/>
              </w:rPr>
              <w:t>Должность подписанта от Исполнителя:</w:t>
            </w:r>
          </w:p>
          <w:p w14:paraId="193D83B8" w14:textId="77777777" w:rsidR="0030094D" w:rsidRPr="0030094D" w:rsidRDefault="0030094D" w:rsidP="0030094D">
            <w:pPr>
              <w:spacing w:line="276" w:lineRule="auto"/>
              <w:jc w:val="center"/>
            </w:pPr>
          </w:p>
          <w:p w14:paraId="67F2D959" w14:textId="77777777" w:rsidR="0030094D" w:rsidRPr="0030094D" w:rsidRDefault="0030094D" w:rsidP="0030094D">
            <w:pPr>
              <w:spacing w:line="276" w:lineRule="auto"/>
              <w:jc w:val="center"/>
            </w:pPr>
          </w:p>
          <w:p w14:paraId="6A890B50" w14:textId="77777777" w:rsidR="0030094D" w:rsidRPr="0030094D" w:rsidRDefault="0030094D" w:rsidP="0030094D">
            <w:pPr>
              <w:spacing w:line="276" w:lineRule="auto"/>
              <w:jc w:val="center"/>
            </w:pPr>
            <w:r w:rsidRPr="0030094D">
              <w:t>_____________/И.О.Фамилия</w:t>
            </w:r>
          </w:p>
          <w:p w14:paraId="2683F00E" w14:textId="77777777" w:rsidR="0030094D" w:rsidRPr="0030094D" w:rsidRDefault="0030094D" w:rsidP="0030094D">
            <w:pPr>
              <w:spacing w:line="276" w:lineRule="auto"/>
              <w:jc w:val="center"/>
            </w:pPr>
            <w:r w:rsidRPr="0030094D">
              <w:t>м.п.</w:t>
            </w:r>
          </w:p>
        </w:tc>
      </w:tr>
    </w:tbl>
    <w:p w14:paraId="589A6616" w14:textId="77777777" w:rsidR="0030094D" w:rsidRPr="0030094D" w:rsidRDefault="0030094D" w:rsidP="0030094D">
      <w:pPr>
        <w:spacing w:line="276" w:lineRule="auto"/>
        <w:jc w:val="center"/>
      </w:pPr>
    </w:p>
    <w:p w14:paraId="364B37E1" w14:textId="77777777" w:rsidR="0030094D" w:rsidRPr="0030094D" w:rsidRDefault="0030094D" w:rsidP="0030094D">
      <w:pPr>
        <w:spacing w:line="276" w:lineRule="auto"/>
        <w:jc w:val="right"/>
      </w:pPr>
    </w:p>
    <w:p w14:paraId="7EAB7D10" w14:textId="77777777" w:rsidR="0030094D" w:rsidRPr="0030094D" w:rsidRDefault="0030094D" w:rsidP="0030094D">
      <w:pPr>
        <w:spacing w:line="276" w:lineRule="auto"/>
        <w:jc w:val="center"/>
      </w:pPr>
      <w:r w:rsidRPr="0030094D">
        <w:t>ФОРМА ДЛЯ СКРЕПЛЕНИЯ ПРОШИТОГО ОТЧЕТА</w:t>
      </w:r>
    </w:p>
    <w:p w14:paraId="13E9D636" w14:textId="77777777" w:rsidR="0030094D" w:rsidRPr="0030094D" w:rsidRDefault="0030094D" w:rsidP="0030094D">
      <w:pPr>
        <w:spacing w:line="276" w:lineRule="auto"/>
        <w:jc w:val="right"/>
      </w:pP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111"/>
      </w:tblGrid>
      <w:tr w:rsidR="0030094D" w:rsidRPr="0030094D" w14:paraId="23AC06D3" w14:textId="77777777" w:rsidTr="0030094D">
        <w:trPr>
          <w:trHeight w:val="2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91CA" w14:textId="77777777" w:rsidR="0030094D" w:rsidRPr="0030094D" w:rsidRDefault="0030094D" w:rsidP="0030094D">
            <w:pPr>
              <w:spacing w:line="276" w:lineRule="auto"/>
            </w:pPr>
            <w:r w:rsidRPr="0030094D">
              <w:t>Наименование Исполнителя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063" w14:textId="77777777" w:rsidR="0030094D" w:rsidRPr="0030094D" w:rsidRDefault="0030094D" w:rsidP="0030094D">
            <w:pPr>
              <w:spacing w:line="276" w:lineRule="auto"/>
            </w:pPr>
            <w:r w:rsidRPr="0030094D">
              <w:t>Прошито, пронумеровано и скреплено печатью</w:t>
            </w:r>
          </w:p>
          <w:p w14:paraId="5EA9E408" w14:textId="77777777" w:rsidR="0030094D" w:rsidRPr="0030094D" w:rsidRDefault="0030094D" w:rsidP="0030094D">
            <w:pPr>
              <w:spacing w:line="276" w:lineRule="auto"/>
            </w:pPr>
          </w:p>
          <w:p w14:paraId="369E00AA" w14:textId="77777777" w:rsidR="0030094D" w:rsidRPr="0030094D" w:rsidRDefault="0030094D" w:rsidP="0030094D">
            <w:pPr>
              <w:spacing w:line="276" w:lineRule="auto"/>
            </w:pPr>
            <w:r w:rsidRPr="0030094D">
              <w:t>Должность</w:t>
            </w:r>
          </w:p>
          <w:p w14:paraId="668C59F7" w14:textId="77777777" w:rsidR="0030094D" w:rsidRPr="0030094D" w:rsidRDefault="0030094D" w:rsidP="0030094D">
            <w:pPr>
              <w:spacing w:line="276" w:lineRule="auto"/>
            </w:pPr>
          </w:p>
          <w:p w14:paraId="31643B43" w14:textId="77777777" w:rsidR="0030094D" w:rsidRPr="0030094D" w:rsidRDefault="0030094D" w:rsidP="0030094D">
            <w:pPr>
              <w:spacing w:line="276" w:lineRule="auto"/>
            </w:pPr>
            <w:r w:rsidRPr="0030094D">
              <w:t>_____________________ ФИО</w:t>
            </w:r>
          </w:p>
          <w:p w14:paraId="6D424DB5" w14:textId="77777777" w:rsidR="0030094D" w:rsidRPr="0030094D" w:rsidRDefault="0030094D" w:rsidP="0030094D">
            <w:pPr>
              <w:spacing w:line="276" w:lineRule="auto"/>
            </w:pPr>
            <w:r w:rsidRPr="0030094D">
              <w:t>«____» ______________202__г.</w:t>
            </w:r>
          </w:p>
        </w:tc>
      </w:tr>
      <w:bookmarkEnd w:id="3"/>
    </w:tbl>
    <w:p w14:paraId="198EA00D" w14:textId="77777777" w:rsidR="0030094D" w:rsidRPr="0030094D" w:rsidRDefault="0030094D" w:rsidP="0030094D"/>
    <w:p w14:paraId="0F9ECC92" w14:textId="63F88923" w:rsidR="004618B6" w:rsidRDefault="004618B6">
      <w:r>
        <w:br w:type="page"/>
      </w:r>
    </w:p>
    <w:p w14:paraId="5422B006" w14:textId="6B13DDDA" w:rsidR="004618B6" w:rsidRPr="004D54C2" w:rsidRDefault="004618B6" w:rsidP="004618B6">
      <w:pPr>
        <w:spacing w:line="0" w:lineRule="atLeast"/>
        <w:jc w:val="right"/>
      </w:pPr>
      <w:r w:rsidRPr="004D54C2">
        <w:lastRenderedPageBreak/>
        <w:t xml:space="preserve">Приложение № </w:t>
      </w:r>
      <w:r>
        <w:t>4</w:t>
      </w:r>
    </w:p>
    <w:p w14:paraId="51C7A9F3" w14:textId="77777777" w:rsidR="004618B6" w:rsidRPr="004D54C2" w:rsidRDefault="004618B6" w:rsidP="004618B6">
      <w:pPr>
        <w:spacing w:line="0" w:lineRule="atLeast"/>
        <w:ind w:left="-567" w:right="-150" w:hanging="20"/>
        <w:jc w:val="right"/>
        <w:rPr>
          <w:color w:val="000000"/>
        </w:rPr>
      </w:pPr>
      <w:r w:rsidRPr="004D54C2">
        <w:rPr>
          <w:color w:val="000000"/>
        </w:rPr>
        <w:t>к Техническому заданию</w:t>
      </w:r>
    </w:p>
    <w:p w14:paraId="73CFABF6" w14:textId="77777777" w:rsidR="004618B6" w:rsidRPr="004D54C2" w:rsidRDefault="004618B6" w:rsidP="004618B6">
      <w:pPr>
        <w:widowControl w:val="0"/>
        <w:ind w:left="-567" w:right="-150"/>
        <w:jc w:val="center"/>
        <w:rPr>
          <w:b/>
        </w:rPr>
      </w:pPr>
    </w:p>
    <w:p w14:paraId="0104F0A9" w14:textId="77777777" w:rsidR="004618B6" w:rsidRPr="004D54C2" w:rsidRDefault="004618B6" w:rsidP="004618B6">
      <w:pPr>
        <w:widowControl w:val="0"/>
        <w:ind w:left="-567" w:right="-150"/>
        <w:jc w:val="center"/>
        <w:rPr>
          <w:b/>
        </w:rPr>
      </w:pPr>
      <w:r w:rsidRPr="004D54C2">
        <w:rPr>
          <w:b/>
        </w:rPr>
        <w:t>ФОРМА</w:t>
      </w:r>
    </w:p>
    <w:p w14:paraId="35913346" w14:textId="77777777" w:rsidR="004618B6" w:rsidRPr="004D54C2" w:rsidRDefault="004618B6" w:rsidP="004618B6">
      <w:pPr>
        <w:widowControl w:val="0"/>
        <w:ind w:left="-567" w:right="-150"/>
        <w:jc w:val="center"/>
        <w:rPr>
          <w:b/>
        </w:rPr>
      </w:pPr>
      <w:r w:rsidRPr="004D54C2">
        <w:rPr>
          <w:b/>
        </w:rPr>
        <w:t>согласована сторонами</w:t>
      </w:r>
    </w:p>
    <w:tbl>
      <w:tblPr>
        <w:tblW w:w="5380" w:type="pct"/>
        <w:tblInd w:w="-567" w:type="dxa"/>
        <w:tblLook w:val="0400" w:firstRow="0" w:lastRow="0" w:firstColumn="0" w:lastColumn="0" w:noHBand="0" w:noVBand="1"/>
      </w:tblPr>
      <w:tblGrid>
        <w:gridCol w:w="4887"/>
        <w:gridCol w:w="5025"/>
      </w:tblGrid>
      <w:tr w:rsidR="004618B6" w:rsidRPr="004D54C2" w14:paraId="6617486F" w14:textId="77777777" w:rsidTr="004C38B2">
        <w:trPr>
          <w:trHeight w:val="72"/>
        </w:trPr>
        <w:tc>
          <w:tcPr>
            <w:tcW w:w="2465" w:type="pct"/>
            <w:shd w:val="clear" w:color="auto" w:fill="auto"/>
          </w:tcPr>
          <w:p w14:paraId="1E68E0E5" w14:textId="77777777" w:rsidR="004618B6" w:rsidRPr="004D54C2" w:rsidRDefault="004618B6" w:rsidP="004C38B2">
            <w:pPr>
              <w:widowControl w:val="0"/>
              <w:ind w:left="170" w:right="170"/>
              <w:rPr>
                <w:b/>
              </w:rPr>
            </w:pPr>
            <w:r w:rsidRPr="004D54C2">
              <w:rPr>
                <w:b/>
              </w:rPr>
              <w:t>Заказчик:</w:t>
            </w:r>
          </w:p>
        </w:tc>
        <w:tc>
          <w:tcPr>
            <w:tcW w:w="2535" w:type="pct"/>
            <w:shd w:val="clear" w:color="auto" w:fill="auto"/>
          </w:tcPr>
          <w:p w14:paraId="388875AD" w14:textId="77777777" w:rsidR="004618B6" w:rsidRPr="004D54C2" w:rsidRDefault="004618B6" w:rsidP="004C38B2">
            <w:pPr>
              <w:widowControl w:val="0"/>
              <w:ind w:left="170" w:right="170"/>
              <w:rPr>
                <w:b/>
              </w:rPr>
            </w:pPr>
            <w:r w:rsidRPr="004D54C2">
              <w:rPr>
                <w:b/>
              </w:rPr>
              <w:t>Исполнитель:</w:t>
            </w:r>
          </w:p>
        </w:tc>
      </w:tr>
      <w:tr w:rsidR="004618B6" w:rsidRPr="004D54C2" w14:paraId="4DDB89F7" w14:textId="77777777" w:rsidTr="004C38B2">
        <w:trPr>
          <w:trHeight w:val="72"/>
        </w:trPr>
        <w:tc>
          <w:tcPr>
            <w:tcW w:w="2465" w:type="pct"/>
            <w:shd w:val="clear" w:color="auto" w:fill="auto"/>
          </w:tcPr>
          <w:p w14:paraId="2642BB51" w14:textId="77777777" w:rsidR="004618B6" w:rsidRPr="004D54C2" w:rsidRDefault="004618B6" w:rsidP="004C38B2">
            <w:pPr>
              <w:widowControl w:val="0"/>
              <w:ind w:left="170" w:right="170"/>
              <w:rPr>
                <w:b/>
              </w:rPr>
            </w:pPr>
            <w:r w:rsidRPr="004D54C2">
              <w:rPr>
                <w:color w:val="00000A"/>
              </w:rPr>
              <w:t xml:space="preserve">Региональное отделение Общероссийского общественно-государственного движения детей и молодежи «Движение первых» </w:t>
            </w:r>
            <w:r w:rsidRPr="004D54C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_________________ </w:t>
            </w:r>
            <w:r w:rsidRPr="004D54C2">
              <w:rPr>
                <w:bCs/>
                <w:color w:val="00000A"/>
              </w:rPr>
              <w:t>м.п.</w:t>
            </w:r>
          </w:p>
        </w:tc>
        <w:tc>
          <w:tcPr>
            <w:tcW w:w="2535" w:type="pct"/>
            <w:shd w:val="clear" w:color="auto" w:fill="auto"/>
          </w:tcPr>
          <w:p w14:paraId="6918E8F7" w14:textId="77777777" w:rsidR="004618B6" w:rsidRPr="004D54C2" w:rsidRDefault="004618B6" w:rsidP="004C38B2">
            <w:pPr>
              <w:widowControl w:val="0"/>
              <w:ind w:left="170" w:right="170"/>
              <w:jc w:val="center"/>
              <w:rPr>
                <w:b/>
              </w:rPr>
            </w:pPr>
          </w:p>
          <w:p w14:paraId="7BAE4410" w14:textId="77777777" w:rsidR="004618B6" w:rsidRPr="004D54C2" w:rsidRDefault="004618B6" w:rsidP="004C38B2">
            <w:pPr>
              <w:widowControl w:val="0"/>
              <w:ind w:left="170" w:right="170"/>
              <w:jc w:val="center"/>
              <w:rPr>
                <w:b/>
              </w:rPr>
            </w:pPr>
          </w:p>
          <w:p w14:paraId="67760F13" w14:textId="77777777" w:rsidR="004618B6" w:rsidRPr="004D54C2" w:rsidRDefault="004618B6" w:rsidP="004C38B2">
            <w:pPr>
              <w:widowControl w:val="0"/>
              <w:ind w:left="170" w:right="170"/>
              <w:jc w:val="center"/>
              <w:rPr>
                <w:b/>
              </w:rPr>
            </w:pPr>
          </w:p>
          <w:p w14:paraId="372D3015" w14:textId="77777777" w:rsidR="004618B6" w:rsidRPr="004D54C2" w:rsidRDefault="004618B6" w:rsidP="004C38B2">
            <w:pPr>
              <w:widowControl w:val="0"/>
              <w:ind w:left="170" w:right="170"/>
              <w:jc w:val="center"/>
              <w:rPr>
                <w:b/>
              </w:rPr>
            </w:pPr>
          </w:p>
          <w:p w14:paraId="5B9A69D9" w14:textId="77777777" w:rsidR="004618B6" w:rsidRPr="004D54C2" w:rsidRDefault="004618B6" w:rsidP="004C38B2">
            <w:pPr>
              <w:widowControl w:val="0"/>
              <w:ind w:left="170" w:right="170"/>
              <w:rPr>
                <w:b/>
              </w:rPr>
            </w:pPr>
            <w:r w:rsidRPr="004D54C2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_________________ </w:t>
            </w:r>
            <w:r w:rsidRPr="004D54C2">
              <w:rPr>
                <w:bCs/>
                <w:color w:val="00000A"/>
              </w:rPr>
              <w:t>м.п.</w:t>
            </w:r>
          </w:p>
        </w:tc>
      </w:tr>
    </w:tbl>
    <w:p w14:paraId="7A48A44A" w14:textId="77777777" w:rsidR="004618B6" w:rsidRPr="004D54C2" w:rsidRDefault="004618B6" w:rsidP="004618B6">
      <w:pPr>
        <w:ind w:left="-567" w:right="-150"/>
        <w:jc w:val="center"/>
        <w:rPr>
          <w:b/>
        </w:rPr>
      </w:pPr>
      <w:r w:rsidRPr="004D54C2">
        <w:rPr>
          <w:b/>
        </w:rPr>
        <w:br/>
        <w:t>Акт передачи исключительных прав на произведение (-ия)</w:t>
      </w:r>
    </w:p>
    <w:p w14:paraId="4FD3A9BC" w14:textId="77777777" w:rsidR="004618B6" w:rsidRPr="004D54C2" w:rsidRDefault="004618B6" w:rsidP="004618B6">
      <w:pPr>
        <w:ind w:left="-567" w:right="-150"/>
        <w:jc w:val="both"/>
      </w:pPr>
      <w:r w:rsidRPr="004D54C2">
        <w:t xml:space="preserve">г. __________                                                                                              </w:t>
      </w:r>
      <w:r w:rsidRPr="004D54C2">
        <w:tab/>
        <w:t>«___» ______ 202__ г.</w:t>
      </w:r>
    </w:p>
    <w:p w14:paraId="06237F12" w14:textId="77777777" w:rsidR="004618B6" w:rsidRPr="004D54C2" w:rsidRDefault="004618B6" w:rsidP="004618B6">
      <w:pPr>
        <w:ind w:left="-567" w:right="-150"/>
        <w:jc w:val="both"/>
      </w:pPr>
    </w:p>
    <w:p w14:paraId="1ACE8CFD" w14:textId="77777777" w:rsidR="004618B6" w:rsidRPr="004D54C2" w:rsidRDefault="004618B6" w:rsidP="004618B6">
      <w:pPr>
        <w:ind w:left="-567" w:right="-150"/>
        <w:jc w:val="both"/>
      </w:pPr>
      <w:r w:rsidRPr="004D54C2">
        <w:t xml:space="preserve"> Региональное отделение Общероссийского общественно-государственного движения детей и молодежи «Движение первых» __________________, именуемое в дальнейшем «Заказчик», в лице _____ действующий на основании _____, с одной стороны, и ______________________, именуем__ в дальнейшем «Исполнитель», в лице__________________ действующий на основании____________________ с другой стороны, совместно именуемые «Стороны», и каждый в отдельности «Сторона», составили настоящий Акт о нижеследующем:</w:t>
      </w:r>
    </w:p>
    <w:p w14:paraId="01038946" w14:textId="77777777" w:rsidR="004618B6" w:rsidRPr="004D54C2" w:rsidRDefault="004618B6" w:rsidP="004618B6">
      <w:pPr>
        <w:ind w:left="-567" w:right="-150"/>
        <w:jc w:val="both"/>
      </w:pPr>
      <w:r w:rsidRPr="004D54C2">
        <w:t>1.</w:t>
      </w:r>
      <w:r w:rsidRPr="004D54C2">
        <w:tab/>
        <w:t>В соответствии с Договором №_____ от «___»_______ 202__ года Исполнитель передал Заказчику на материальном носителе __________________ следующие исключительные права на: _______________ (</w:t>
      </w:r>
      <w:r w:rsidRPr="004D54C2">
        <w:rPr>
          <w:i/>
        </w:rPr>
        <w:t>название, описание и характеристики произведения(й))___</w:t>
      </w:r>
      <w:r w:rsidRPr="004D54C2">
        <w:t xml:space="preserve"> для использования на территории Российской Федерации, всеми способами, включая, но не ограничиваясь: право на воспроизведение в любой форме и любыми способами; право на распространение любым способом;  право на публичный показ, исполнение и сообщение, включая сеть «Интернет» (продвижение, демонстрация, в т.ч. в информационных, рекламных и прочих целях); право на изменение, переработку и модернизацию (модификацию), в том числе перевод с одного языка на другой;  право на регистрацию и депонирование; право на импорт в любые страны;  иное использование произведения(й). Материальный(-ые) носитель(и) передан(ы) Заказчику в собственность.</w:t>
      </w:r>
    </w:p>
    <w:p w14:paraId="7FB60137" w14:textId="77777777" w:rsidR="004618B6" w:rsidRPr="004D54C2" w:rsidRDefault="004618B6" w:rsidP="004618B6">
      <w:pPr>
        <w:ind w:left="-567" w:right="-150"/>
        <w:jc w:val="both"/>
      </w:pPr>
      <w:r w:rsidRPr="004D54C2">
        <w:t>2.</w:t>
      </w:r>
      <w:r w:rsidRPr="004D54C2">
        <w:tab/>
        <w:t>Подписывая настоящий Акт, Исполнитель заверяет Заказчика в том, что на момент передачи Заказчику исключительных прав на созданное(-ые) произведение(я) Исполнитель являлся единственным лицом, обладающим исключительными правами на произведение(я).</w:t>
      </w:r>
    </w:p>
    <w:p w14:paraId="0459A36E" w14:textId="77777777" w:rsidR="004618B6" w:rsidRPr="004D54C2" w:rsidRDefault="004618B6" w:rsidP="004618B6">
      <w:pPr>
        <w:ind w:left="-567" w:right="-150"/>
        <w:jc w:val="both"/>
      </w:pPr>
      <w:r w:rsidRPr="004D54C2">
        <w:t>3.</w:t>
      </w:r>
      <w:r w:rsidRPr="004D54C2">
        <w:tab/>
        <w:t>Стороны подтверждают, что с момента подписания настоящего Акта, исключительные права на созданное(-ые) произведение(-ия) принадлежат Заказчику. Исполнитель не сохраняет за собой права использовать самостоятельно или предоставлять аналогичное право на использование переданного(-ых) Заказчику произведения(-ий) третьим лицам, если иное не предусмотрено Договором.</w:t>
      </w:r>
    </w:p>
    <w:p w14:paraId="7DDF6921" w14:textId="77777777" w:rsidR="004618B6" w:rsidRPr="004D54C2" w:rsidRDefault="004618B6" w:rsidP="004618B6">
      <w:pPr>
        <w:tabs>
          <w:tab w:val="left" w:pos="1134"/>
        </w:tabs>
        <w:ind w:left="-567" w:right="-150"/>
        <w:jc w:val="both"/>
      </w:pPr>
      <w:r w:rsidRPr="004D54C2">
        <w:t xml:space="preserve">4. Стоимость исключительных прав включена в стоимость услуг. </w:t>
      </w:r>
    </w:p>
    <w:p w14:paraId="7ED123B3" w14:textId="77777777" w:rsidR="004618B6" w:rsidRPr="004D54C2" w:rsidRDefault="004618B6" w:rsidP="004618B6">
      <w:pPr>
        <w:ind w:left="-567" w:right="-150"/>
        <w:jc w:val="both"/>
      </w:pPr>
      <w:r w:rsidRPr="004D54C2">
        <w:t>5.</w:t>
      </w:r>
      <w:r w:rsidRPr="004D54C2">
        <w:tab/>
        <w:t>Настоящий Акт составлен в 2 (двух) экземплярах - по одному экземпляру для каждой Стороны, оба экземпляра имеют одинаковую силу.</w:t>
      </w:r>
    </w:p>
    <w:p w14:paraId="38538F07" w14:textId="77777777" w:rsidR="004618B6" w:rsidRPr="004D54C2" w:rsidRDefault="004618B6" w:rsidP="004618B6">
      <w:pPr>
        <w:ind w:left="-567" w:right="-150"/>
        <w:jc w:val="both"/>
      </w:pPr>
      <w:r w:rsidRPr="004D54C2">
        <w:t>6.</w:t>
      </w:r>
      <w:r w:rsidRPr="004D54C2">
        <w:tab/>
        <w:t>Настоящий Акт является неотъемлемой частью Договора.</w:t>
      </w:r>
    </w:p>
    <w:p w14:paraId="78A2C2E6" w14:textId="77777777" w:rsidR="004618B6" w:rsidRPr="004D54C2" w:rsidRDefault="004618B6" w:rsidP="004618B6">
      <w:pPr>
        <w:ind w:left="-567" w:right="-150"/>
        <w:jc w:val="both"/>
      </w:pPr>
    </w:p>
    <w:p w14:paraId="171BFD13" w14:textId="77777777" w:rsidR="004618B6" w:rsidRPr="004D54C2" w:rsidRDefault="004618B6" w:rsidP="004618B6">
      <w:pPr>
        <w:ind w:left="-567" w:right="-150"/>
        <w:jc w:val="center"/>
        <w:rPr>
          <w:b/>
        </w:rPr>
      </w:pPr>
      <w:r w:rsidRPr="004D54C2">
        <w:rPr>
          <w:b/>
        </w:rPr>
        <w:t>Подписи сторон</w:t>
      </w:r>
    </w:p>
    <w:p w14:paraId="27C87DC6" w14:textId="77777777" w:rsidR="004618B6" w:rsidRPr="004D54C2" w:rsidRDefault="004618B6" w:rsidP="004618B6">
      <w:pPr>
        <w:ind w:left="-567" w:right="-150"/>
        <w:jc w:val="center"/>
        <w:rPr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4335"/>
      </w:tblGrid>
      <w:tr w:rsidR="004618B6" w:rsidRPr="004D54C2" w14:paraId="75216534" w14:textId="77777777" w:rsidTr="004C38B2">
        <w:tc>
          <w:tcPr>
            <w:tcW w:w="2647" w:type="pct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18DCD6D" w14:textId="77777777" w:rsidR="004618B6" w:rsidRPr="004D54C2" w:rsidRDefault="004618B6" w:rsidP="004C38B2">
            <w:pPr>
              <w:ind w:left="58" w:right="32"/>
            </w:pPr>
            <w:r w:rsidRPr="004D54C2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2353" w:type="pct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80EA6CA" w14:textId="77777777" w:rsidR="004618B6" w:rsidRPr="004D54C2" w:rsidRDefault="004618B6" w:rsidP="004C38B2">
            <w:pPr>
              <w:ind w:left="-398" w:right="32"/>
            </w:pPr>
            <w:r w:rsidRPr="004D54C2">
              <w:rPr>
                <w:b/>
                <w:bCs/>
                <w:color w:val="000000"/>
              </w:rPr>
              <w:t xml:space="preserve">       Исполнитель:</w:t>
            </w:r>
          </w:p>
        </w:tc>
      </w:tr>
      <w:tr w:rsidR="004618B6" w:rsidRPr="004D54C2" w14:paraId="4FD607BA" w14:textId="77777777" w:rsidTr="004C38B2">
        <w:trPr>
          <w:trHeight w:val="20"/>
        </w:trPr>
        <w:tc>
          <w:tcPr>
            <w:tcW w:w="2647" w:type="pct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D346338" w14:textId="77777777" w:rsidR="004618B6" w:rsidRPr="004D54C2" w:rsidRDefault="004618B6" w:rsidP="004C38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-567"/>
              <w:jc w:val="both"/>
            </w:pPr>
            <w:r w:rsidRPr="004D54C2">
              <w:rPr>
                <w:color w:val="000000"/>
              </w:rPr>
              <w:t>__</w:t>
            </w:r>
            <w:r w:rsidRPr="004D54C2">
              <w:rPr>
                <w:color w:val="000000"/>
                <w:sz w:val="22"/>
                <w:szCs w:val="22"/>
              </w:rPr>
              <w:t>_________________</w:t>
            </w:r>
            <w:r w:rsidRPr="004D54C2">
              <w:rPr>
                <w:color w:val="000000"/>
              </w:rPr>
              <w:t xml:space="preserve"> /  __________ /                 </w:t>
            </w:r>
          </w:p>
          <w:p w14:paraId="7DCF2166" w14:textId="77777777" w:rsidR="004618B6" w:rsidRPr="004D54C2" w:rsidRDefault="004618B6" w:rsidP="004C38B2">
            <w:pPr>
              <w:ind w:left="-567"/>
            </w:pPr>
            <w:r w:rsidRPr="004D54C2">
              <w:t>м.п.</w:t>
            </w:r>
          </w:p>
        </w:tc>
        <w:tc>
          <w:tcPr>
            <w:tcW w:w="2353" w:type="pct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E413FE4" w14:textId="77777777" w:rsidR="004618B6" w:rsidRPr="004D54C2" w:rsidRDefault="004618B6" w:rsidP="004C38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-567"/>
            </w:pPr>
            <w:r w:rsidRPr="004D54C2">
              <w:rPr>
                <w:color w:val="000000"/>
              </w:rPr>
              <w:t>__</w:t>
            </w:r>
            <w:r w:rsidRPr="004D54C2">
              <w:rPr>
                <w:i/>
                <w:color w:val="000000"/>
              </w:rPr>
              <w:t>_____________</w:t>
            </w:r>
            <w:r w:rsidRPr="004D54C2">
              <w:rPr>
                <w:color w:val="000000"/>
              </w:rPr>
              <w:t xml:space="preserve"> /   _____________ /</w:t>
            </w:r>
          </w:p>
          <w:p w14:paraId="783CCECA" w14:textId="77777777" w:rsidR="004618B6" w:rsidRPr="004D54C2" w:rsidRDefault="004618B6" w:rsidP="004C38B2">
            <w:pPr>
              <w:ind w:left="-567"/>
            </w:pPr>
            <w:r w:rsidRPr="004D54C2">
              <w:t>м.п.</w:t>
            </w:r>
          </w:p>
        </w:tc>
      </w:tr>
    </w:tbl>
    <w:p w14:paraId="48182009" w14:textId="77777777" w:rsidR="00195739" w:rsidRPr="0030094D" w:rsidRDefault="00195739" w:rsidP="0066089D">
      <w:pPr>
        <w:widowControl w:val="0"/>
      </w:pPr>
    </w:p>
    <w:sectPr w:rsidR="00195739" w:rsidRPr="0030094D" w:rsidSect="00F756D3">
      <w:footerReference w:type="default" r:id="rId8"/>
      <w:pgSz w:w="11900" w:h="16840" w:code="9"/>
      <w:pgMar w:top="1134" w:right="1412" w:bottom="1134" w:left="1276" w:header="709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F636" w14:textId="77777777" w:rsidR="006D18FA" w:rsidRDefault="006D18FA">
      <w:r>
        <w:separator/>
      </w:r>
    </w:p>
  </w:endnote>
  <w:endnote w:type="continuationSeparator" w:id="0">
    <w:p w14:paraId="56DF368F" w14:textId="77777777" w:rsidR="006D18FA" w:rsidRDefault="006D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11296"/>
      <w:docPartObj>
        <w:docPartGallery w:val="Page Numbers (Bottom of Page)"/>
        <w:docPartUnique/>
      </w:docPartObj>
    </w:sdtPr>
    <w:sdtEndPr/>
    <w:sdtContent>
      <w:p w14:paraId="0405CD4B" w14:textId="60673B54" w:rsidR="00F756D3" w:rsidRDefault="00F756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DB">
          <w:rPr>
            <w:noProof/>
          </w:rPr>
          <w:t>5</w:t>
        </w:r>
        <w:r>
          <w:fldChar w:fldCharType="end"/>
        </w:r>
      </w:p>
    </w:sdtContent>
  </w:sdt>
  <w:p w14:paraId="54AAF454" w14:textId="77777777" w:rsidR="002449AE" w:rsidRDefault="00244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232A" w14:textId="77777777" w:rsidR="006D18FA" w:rsidRDefault="006D18FA">
      <w:r>
        <w:separator/>
      </w:r>
    </w:p>
  </w:footnote>
  <w:footnote w:type="continuationSeparator" w:id="0">
    <w:p w14:paraId="35C2E471" w14:textId="77777777" w:rsidR="006D18FA" w:rsidRDefault="006D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61F"/>
    <w:multiLevelType w:val="hybridMultilevel"/>
    <w:tmpl w:val="9ED27420"/>
    <w:lvl w:ilvl="0" w:tplc="6D2809C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24005C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09EAAE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7529E5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6CAAD7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F48CCC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C6EF50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9F883C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458B08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9B05E52"/>
    <w:multiLevelType w:val="hybridMultilevel"/>
    <w:tmpl w:val="4C9A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5D2D"/>
    <w:multiLevelType w:val="hybridMultilevel"/>
    <w:tmpl w:val="F85C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3823"/>
    <w:multiLevelType w:val="hybridMultilevel"/>
    <w:tmpl w:val="85BE6206"/>
    <w:lvl w:ilvl="0" w:tplc="E670D63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9F78423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4866CE8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5C52242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5BBA63E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DD020ED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D5A9DA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1FDEFAF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7E12DFC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116E4B"/>
    <w:multiLevelType w:val="multilevel"/>
    <w:tmpl w:val="36082DD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9302B5"/>
    <w:multiLevelType w:val="multilevel"/>
    <w:tmpl w:val="DA08F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49C38B3"/>
    <w:multiLevelType w:val="hybridMultilevel"/>
    <w:tmpl w:val="89C8383C"/>
    <w:lvl w:ilvl="0" w:tplc="E5DEF7B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D4CAF09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A3F6821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C45ED20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DEA888A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E3B6381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66C8979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DFCAD91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B234FD1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4840D1"/>
    <w:multiLevelType w:val="hybridMultilevel"/>
    <w:tmpl w:val="FAB0D0C0"/>
    <w:lvl w:ilvl="0" w:tplc="E5F2FD3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A3E03F4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C694947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A570675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33AEE34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148237E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6166E34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C3D2DAE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8A52DBCC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E926F9"/>
    <w:multiLevelType w:val="multilevel"/>
    <w:tmpl w:val="02E2FB88"/>
    <w:lvl w:ilvl="0">
      <w:start w:val="1"/>
      <w:numFmt w:val="decimal"/>
      <w:lvlText w:val="%1."/>
      <w:lvlJc w:val="left"/>
      <w:pPr>
        <w:ind w:left="382" w:hanging="360"/>
      </w:p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eastAsia="Calibri"/>
        <w:color w:val="auto"/>
      </w:rPr>
    </w:lvl>
  </w:abstractNum>
  <w:abstractNum w:abstractNumId="9" w15:restartNumberingAfterBreak="0">
    <w:nsid w:val="2B3019E9"/>
    <w:multiLevelType w:val="multilevel"/>
    <w:tmpl w:val="54887FEC"/>
    <w:lvl w:ilvl="0">
      <w:numFmt w:val="bullet"/>
      <w:lvlText w:val="‑"/>
      <w:lvlJc w:val="left"/>
      <w:pPr>
        <w:ind w:left="145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7C2182"/>
    <w:multiLevelType w:val="hybridMultilevel"/>
    <w:tmpl w:val="CF80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0148"/>
    <w:multiLevelType w:val="multilevel"/>
    <w:tmpl w:val="9CAC0D3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47A57E8"/>
    <w:multiLevelType w:val="hybridMultilevel"/>
    <w:tmpl w:val="4086B096"/>
    <w:lvl w:ilvl="0" w:tplc="DFC645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723E64"/>
    <w:multiLevelType w:val="multilevel"/>
    <w:tmpl w:val="D804AE6C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3DDB3D91"/>
    <w:multiLevelType w:val="hybridMultilevel"/>
    <w:tmpl w:val="17B8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E063BD2"/>
    <w:multiLevelType w:val="hybridMultilevel"/>
    <w:tmpl w:val="3CA29B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277395"/>
    <w:multiLevelType w:val="multilevel"/>
    <w:tmpl w:val="AD7CE6A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0E37B90"/>
    <w:multiLevelType w:val="multilevel"/>
    <w:tmpl w:val="C964BC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C94D7E"/>
    <w:multiLevelType w:val="hybridMultilevel"/>
    <w:tmpl w:val="25243D3C"/>
    <w:lvl w:ilvl="0" w:tplc="8C6C6F9E">
      <w:start w:val="1"/>
      <w:numFmt w:val="bullet"/>
      <w:lvlText w:val="‑"/>
      <w:lvlJc w:val="left"/>
      <w:pPr>
        <w:ind w:left="1451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/>
      </w:rPr>
    </w:lvl>
  </w:abstractNum>
  <w:abstractNum w:abstractNumId="19" w15:restartNumberingAfterBreak="0">
    <w:nsid w:val="48FB7BCD"/>
    <w:multiLevelType w:val="hybridMultilevel"/>
    <w:tmpl w:val="C0E8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30727"/>
    <w:multiLevelType w:val="hybridMultilevel"/>
    <w:tmpl w:val="068478F8"/>
    <w:lvl w:ilvl="0" w:tplc="62E8F73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B422EF2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7C58D2EC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43E076F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3FE82836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ED9E489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E947BE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EAB6C4D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1542CEC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046944"/>
    <w:multiLevelType w:val="hybridMultilevel"/>
    <w:tmpl w:val="844E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E73FF"/>
    <w:multiLevelType w:val="multilevel"/>
    <w:tmpl w:val="224C22C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 w15:restartNumberingAfterBreak="0">
    <w:nsid w:val="57575E4E"/>
    <w:multiLevelType w:val="multilevel"/>
    <w:tmpl w:val="6E1E0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24" w15:restartNumberingAfterBreak="0">
    <w:nsid w:val="5816067F"/>
    <w:multiLevelType w:val="hybridMultilevel"/>
    <w:tmpl w:val="339E8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D7282C"/>
    <w:multiLevelType w:val="multilevel"/>
    <w:tmpl w:val="944C9BB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color w:val="000000"/>
      </w:rPr>
    </w:lvl>
  </w:abstractNum>
  <w:abstractNum w:abstractNumId="26" w15:restartNumberingAfterBreak="0">
    <w:nsid w:val="5EF06507"/>
    <w:multiLevelType w:val="multilevel"/>
    <w:tmpl w:val="ADD8BC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left" w:pos="397"/>
        </w:tabs>
        <w:ind w:left="369" w:hanging="369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left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7" w15:restartNumberingAfterBreak="0">
    <w:nsid w:val="62B1762D"/>
    <w:multiLevelType w:val="hybridMultilevel"/>
    <w:tmpl w:val="D6F4DB1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8510B"/>
    <w:multiLevelType w:val="hybridMultilevel"/>
    <w:tmpl w:val="47EECEE0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/>
      </w:rPr>
    </w:lvl>
  </w:abstractNum>
  <w:abstractNum w:abstractNumId="29" w15:restartNumberingAfterBreak="0">
    <w:nsid w:val="66436F7D"/>
    <w:multiLevelType w:val="hybridMultilevel"/>
    <w:tmpl w:val="79B46268"/>
    <w:lvl w:ilvl="0" w:tplc="34C4CD1A">
      <w:start w:val="1"/>
      <w:numFmt w:val="bullet"/>
      <w:lvlText w:val=""/>
      <w:lvlJc w:val="left"/>
      <w:pPr>
        <w:ind w:left="1080" w:hanging="360"/>
      </w:pPr>
      <w:rPr>
        <w:rFonts w:ascii="Symbol" w:hAnsi="Symbol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8F3C05"/>
    <w:multiLevelType w:val="hybridMultilevel"/>
    <w:tmpl w:val="ABF09C5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2F52"/>
    <w:multiLevelType w:val="multilevel"/>
    <w:tmpl w:val="B010D6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406612"/>
    <w:multiLevelType w:val="hybridMultilevel"/>
    <w:tmpl w:val="D2A0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C3285"/>
    <w:multiLevelType w:val="hybridMultilevel"/>
    <w:tmpl w:val="956E169A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03CF4"/>
    <w:multiLevelType w:val="hybridMultilevel"/>
    <w:tmpl w:val="1696BF54"/>
    <w:lvl w:ilvl="0" w:tplc="8F68F87E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9A60CC6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318C116E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099AD9E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36ACD8CC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9608605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1BE8F98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80ACD73C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ABB48BF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60E4383"/>
    <w:multiLevelType w:val="multilevel"/>
    <w:tmpl w:val="65FC08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5"/>
  </w:num>
  <w:num w:numId="9">
    <w:abstractNumId w:val="2"/>
  </w:num>
  <w:num w:numId="10">
    <w:abstractNumId w:val="11"/>
  </w:num>
  <w:num w:numId="11">
    <w:abstractNumId w:val="31"/>
  </w:num>
  <w:num w:numId="12">
    <w:abstractNumId w:val="16"/>
  </w:num>
  <w:num w:numId="13">
    <w:abstractNumId w:val="4"/>
  </w:num>
  <w:num w:numId="14">
    <w:abstractNumId w:val="35"/>
  </w:num>
  <w:num w:numId="15">
    <w:abstractNumId w:val="0"/>
  </w:num>
  <w:num w:numId="16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9"/>
  </w:num>
  <w:num w:numId="19">
    <w:abstractNumId w:val="30"/>
  </w:num>
  <w:num w:numId="20">
    <w:abstractNumId w:val="10"/>
  </w:num>
  <w:num w:numId="21">
    <w:abstractNumId w:val="22"/>
  </w:num>
  <w:num w:numId="22">
    <w:abstractNumId w:val="25"/>
  </w:num>
  <w:num w:numId="23">
    <w:abstractNumId w:val="28"/>
  </w:num>
  <w:num w:numId="24">
    <w:abstractNumId w:val="6"/>
  </w:num>
  <w:num w:numId="25">
    <w:abstractNumId w:val="20"/>
  </w:num>
  <w:num w:numId="26">
    <w:abstractNumId w:val="3"/>
  </w:num>
  <w:num w:numId="27">
    <w:abstractNumId w:val="34"/>
  </w:num>
  <w:num w:numId="28">
    <w:abstractNumId w:val="7"/>
  </w:num>
  <w:num w:numId="29">
    <w:abstractNumId w:val="18"/>
  </w:num>
  <w:num w:numId="30">
    <w:abstractNumId w:val="14"/>
  </w:num>
  <w:num w:numId="31">
    <w:abstractNumId w:val="12"/>
  </w:num>
  <w:num w:numId="3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"/>
  </w:num>
  <w:num w:numId="35">
    <w:abstractNumId w:val="21"/>
  </w:num>
  <w:num w:numId="36">
    <w:abstractNumId w:val="15"/>
  </w:num>
  <w:num w:numId="37">
    <w:abstractNumId w:val="9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AE"/>
    <w:rsid w:val="0000670A"/>
    <w:rsid w:val="000368CE"/>
    <w:rsid w:val="0005449C"/>
    <w:rsid w:val="000816D5"/>
    <w:rsid w:val="00091B28"/>
    <w:rsid w:val="000E25F8"/>
    <w:rsid w:val="00106107"/>
    <w:rsid w:val="001316FC"/>
    <w:rsid w:val="00195739"/>
    <w:rsid w:val="001F0A6B"/>
    <w:rsid w:val="002155F0"/>
    <w:rsid w:val="002213DA"/>
    <w:rsid w:val="00236499"/>
    <w:rsid w:val="002449AE"/>
    <w:rsid w:val="00286905"/>
    <w:rsid w:val="00295D49"/>
    <w:rsid w:val="002D25CF"/>
    <w:rsid w:val="002D650B"/>
    <w:rsid w:val="002F1D70"/>
    <w:rsid w:val="0030094D"/>
    <w:rsid w:val="00313FB3"/>
    <w:rsid w:val="00315BE3"/>
    <w:rsid w:val="003255D7"/>
    <w:rsid w:val="003415CC"/>
    <w:rsid w:val="0036494C"/>
    <w:rsid w:val="00387849"/>
    <w:rsid w:val="00395DBB"/>
    <w:rsid w:val="003D2BF4"/>
    <w:rsid w:val="003D35A1"/>
    <w:rsid w:val="00400789"/>
    <w:rsid w:val="004164EE"/>
    <w:rsid w:val="00433B46"/>
    <w:rsid w:val="004402DC"/>
    <w:rsid w:val="004618B6"/>
    <w:rsid w:val="00495A6A"/>
    <w:rsid w:val="004A03F2"/>
    <w:rsid w:val="004C01FE"/>
    <w:rsid w:val="004E3A52"/>
    <w:rsid w:val="004E52CC"/>
    <w:rsid w:val="00514F6A"/>
    <w:rsid w:val="0053053D"/>
    <w:rsid w:val="00545874"/>
    <w:rsid w:val="0055374E"/>
    <w:rsid w:val="00562247"/>
    <w:rsid w:val="00563AE4"/>
    <w:rsid w:val="005C407F"/>
    <w:rsid w:val="005E1468"/>
    <w:rsid w:val="00613DCB"/>
    <w:rsid w:val="006375DC"/>
    <w:rsid w:val="0066089D"/>
    <w:rsid w:val="006611B0"/>
    <w:rsid w:val="0069541B"/>
    <w:rsid w:val="006C07BA"/>
    <w:rsid w:val="006C5ABD"/>
    <w:rsid w:val="006D18FA"/>
    <w:rsid w:val="0070192A"/>
    <w:rsid w:val="00712707"/>
    <w:rsid w:val="0073006F"/>
    <w:rsid w:val="007332BA"/>
    <w:rsid w:val="00765799"/>
    <w:rsid w:val="00781DBE"/>
    <w:rsid w:val="007B552E"/>
    <w:rsid w:val="007B77CA"/>
    <w:rsid w:val="007C51E5"/>
    <w:rsid w:val="007E09C6"/>
    <w:rsid w:val="00825C95"/>
    <w:rsid w:val="00851C4E"/>
    <w:rsid w:val="008B5388"/>
    <w:rsid w:val="008D07FC"/>
    <w:rsid w:val="008D0F37"/>
    <w:rsid w:val="008E0912"/>
    <w:rsid w:val="008E37D6"/>
    <w:rsid w:val="008E4818"/>
    <w:rsid w:val="00910966"/>
    <w:rsid w:val="00922484"/>
    <w:rsid w:val="009239B2"/>
    <w:rsid w:val="00924590"/>
    <w:rsid w:val="009325B2"/>
    <w:rsid w:val="009A5A4B"/>
    <w:rsid w:val="009B3B1A"/>
    <w:rsid w:val="009B49C3"/>
    <w:rsid w:val="009B564D"/>
    <w:rsid w:val="009B5D4A"/>
    <w:rsid w:val="009E1051"/>
    <w:rsid w:val="009F0E73"/>
    <w:rsid w:val="00A1461E"/>
    <w:rsid w:val="00A31034"/>
    <w:rsid w:val="00A413E3"/>
    <w:rsid w:val="00A4794A"/>
    <w:rsid w:val="00A54AB2"/>
    <w:rsid w:val="00A574E0"/>
    <w:rsid w:val="00A622BA"/>
    <w:rsid w:val="00A8192F"/>
    <w:rsid w:val="00A90926"/>
    <w:rsid w:val="00A95F1A"/>
    <w:rsid w:val="00AA0703"/>
    <w:rsid w:val="00AB273E"/>
    <w:rsid w:val="00AB61E6"/>
    <w:rsid w:val="00AC0E07"/>
    <w:rsid w:val="00AC72D2"/>
    <w:rsid w:val="00AD3732"/>
    <w:rsid w:val="00AF72E5"/>
    <w:rsid w:val="00B175DA"/>
    <w:rsid w:val="00B23CDB"/>
    <w:rsid w:val="00B25487"/>
    <w:rsid w:val="00B313C8"/>
    <w:rsid w:val="00B340B6"/>
    <w:rsid w:val="00B60A3F"/>
    <w:rsid w:val="00B66EB4"/>
    <w:rsid w:val="00B677A6"/>
    <w:rsid w:val="00B71164"/>
    <w:rsid w:val="00B7626D"/>
    <w:rsid w:val="00B76F6B"/>
    <w:rsid w:val="00BB6DE2"/>
    <w:rsid w:val="00BD64B6"/>
    <w:rsid w:val="00C04D8E"/>
    <w:rsid w:val="00C30315"/>
    <w:rsid w:val="00C36C2F"/>
    <w:rsid w:val="00C80864"/>
    <w:rsid w:val="00C85023"/>
    <w:rsid w:val="00C85D80"/>
    <w:rsid w:val="00C87114"/>
    <w:rsid w:val="00C91608"/>
    <w:rsid w:val="00CA50DA"/>
    <w:rsid w:val="00CD42DF"/>
    <w:rsid w:val="00D04C1B"/>
    <w:rsid w:val="00D17F76"/>
    <w:rsid w:val="00D505D8"/>
    <w:rsid w:val="00D61740"/>
    <w:rsid w:val="00D73DF6"/>
    <w:rsid w:val="00D757C4"/>
    <w:rsid w:val="00DA3277"/>
    <w:rsid w:val="00DB1263"/>
    <w:rsid w:val="00DE28A0"/>
    <w:rsid w:val="00DE35E1"/>
    <w:rsid w:val="00E7320F"/>
    <w:rsid w:val="00E776D8"/>
    <w:rsid w:val="00E84B7C"/>
    <w:rsid w:val="00E860D3"/>
    <w:rsid w:val="00E978E4"/>
    <w:rsid w:val="00EA1E39"/>
    <w:rsid w:val="00EF2041"/>
    <w:rsid w:val="00F265EA"/>
    <w:rsid w:val="00F36164"/>
    <w:rsid w:val="00F51390"/>
    <w:rsid w:val="00F756D3"/>
    <w:rsid w:val="00F80878"/>
    <w:rsid w:val="00F90A54"/>
    <w:rsid w:val="00F91517"/>
    <w:rsid w:val="00FA26B8"/>
    <w:rsid w:val="00FB51B4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72FC"/>
  <w15:docId w15:val="{7DED3205-DC37-4222-BD3F-9B6CE2BB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CD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/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No Spacing"/>
    <w:qFormat/>
    <w:rPr>
      <w:rFonts w:ascii="Times New Roman" w:hAnsi="Times New Roman"/>
      <w:sz w:val="24"/>
    </w:rPr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styleId="a8">
    <w:name w:val="List Paragraph"/>
    <w:aliases w:val="Num Bullet 1,Bullet Number,Индексы,it_List1,Светлый список - Акцент 51,Абзац2,Абзац 2,Варианты ответов,Bullet List,FooterText,numbered,Paragraphe de liste1,lp1,Цветной список - Акцент 11,1,UL,Абзац маркированнный,Table-Normal,Предусловия"/>
    <w:basedOn w:val="a"/>
    <w:link w:val="a9"/>
    <w:uiPriority w:val="34"/>
    <w:qFormat/>
    <w:pPr>
      <w:ind w:left="720"/>
    </w:pPr>
  </w:style>
  <w:style w:type="paragraph" w:styleId="aa">
    <w:name w:val="Title"/>
    <w:basedOn w:val="a"/>
    <w:link w:val="ab"/>
    <w:qFormat/>
    <w:pPr>
      <w:jc w:val="center"/>
    </w:pPr>
    <w:rPr>
      <w:b/>
      <w:sz w:val="32"/>
    </w:rPr>
  </w:style>
  <w:style w:type="paragraph" w:styleId="ac">
    <w:name w:val="Balloon Text"/>
    <w:basedOn w:val="a"/>
    <w:link w:val="ad"/>
    <w:semiHidden/>
    <w:rPr>
      <w:rFonts w:ascii="Tahoma" w:hAnsi="Tahoma"/>
      <w:sz w:val="16"/>
    </w:rPr>
  </w:style>
  <w:style w:type="paragraph" w:styleId="ae">
    <w:name w:val="annotation text"/>
    <w:basedOn w:val="a"/>
    <w:link w:val="af"/>
    <w:semiHidden/>
    <w:rPr>
      <w:sz w:val="20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paragraph" w:styleId="af2">
    <w:name w:val="Revision"/>
    <w:hidden/>
    <w:semiHidden/>
    <w:rPr>
      <w:rFonts w:ascii="Times New Roman" w:hAnsi="Times New Roman"/>
      <w:sz w:val="24"/>
    </w:rPr>
  </w:style>
  <w:style w:type="paragraph" w:styleId="af3">
    <w:name w:val="footnote text"/>
    <w:basedOn w:val="a"/>
    <w:link w:val="af4"/>
    <w:semiHidden/>
    <w:rPr>
      <w:sz w:val="20"/>
    </w:rPr>
  </w:style>
  <w:style w:type="paragraph" w:styleId="af5">
    <w:name w:val="Normal (Web)"/>
    <w:basedOn w:val="a"/>
    <w:pPr>
      <w:spacing w:before="100" w:beforeAutospacing="1" w:after="100" w:afterAutospacing="1"/>
    </w:pPr>
  </w:style>
  <w:style w:type="paragraph" w:customStyle="1" w:styleId="11">
    <w:name w:val="Знак примечания1"/>
    <w:basedOn w:val="a"/>
    <w:link w:val="af6"/>
    <w:pPr>
      <w:widowControl w:val="0"/>
    </w:pPr>
    <w:rPr>
      <w:rFonts w:ascii="Calibri" w:hAnsi="Calibri"/>
      <w:sz w:val="16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pPr>
      <w:spacing w:after="120"/>
    </w:pPr>
  </w:style>
  <w:style w:type="character" w:styleId="afb">
    <w:name w:val="line number"/>
    <w:basedOn w:val="a0"/>
    <w:semiHidden/>
  </w:style>
  <w:style w:type="character" w:styleId="afc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sz w:val="28"/>
    </w:rPr>
  </w:style>
  <w:style w:type="character" w:customStyle="1" w:styleId="a4">
    <w:name w:val="Основной текст с отступом Знак"/>
    <w:basedOn w:val="a0"/>
    <w:link w:val="a3"/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fd">
    <w:name w:val="page number"/>
    <w:basedOn w:val="a0"/>
  </w:style>
  <w:style w:type="character" w:customStyle="1" w:styleId="apple-converted-space">
    <w:name w:val="apple-converted-space"/>
  </w:style>
  <w:style w:type="character" w:customStyle="1" w:styleId="ab">
    <w:name w:val="Заголовок Знак"/>
    <w:basedOn w:val="a0"/>
    <w:link w:val="aa"/>
    <w:rPr>
      <w:b/>
      <w:sz w:val="32"/>
    </w:rPr>
  </w:style>
  <w:style w:type="character" w:customStyle="1" w:styleId="xbe">
    <w:name w:val="_xbe"/>
    <w:basedOn w:val="a0"/>
  </w:style>
  <w:style w:type="character" w:customStyle="1" w:styleId="ad">
    <w:name w:val="Текст выноски Знак"/>
    <w:basedOn w:val="a0"/>
    <w:link w:val="ac"/>
    <w:semiHidden/>
    <w:rPr>
      <w:rFonts w:ascii="Tahoma" w:hAnsi="Tahoma"/>
      <w:sz w:val="16"/>
    </w:rPr>
  </w:style>
  <w:style w:type="character" w:styleId="af6">
    <w:name w:val="annotation reference"/>
    <w:basedOn w:val="a0"/>
    <w:link w:val="11"/>
    <w:rPr>
      <w:rFonts w:ascii="Calibri" w:hAnsi="Calibri"/>
      <w:sz w:val="16"/>
    </w:rPr>
  </w:style>
  <w:style w:type="character" w:customStyle="1" w:styleId="af">
    <w:name w:val="Текст примечания Знак"/>
    <w:basedOn w:val="a0"/>
    <w:link w:val="ae"/>
    <w:rPr>
      <w:sz w:val="20"/>
    </w:rPr>
  </w:style>
  <w:style w:type="character" w:customStyle="1" w:styleId="af1">
    <w:name w:val="Тема примечания Знак"/>
    <w:basedOn w:val="af"/>
    <w:link w:val="af0"/>
    <w:semiHidden/>
    <w:rPr>
      <w:b/>
      <w:sz w:val="20"/>
    </w:rPr>
  </w:style>
  <w:style w:type="character" w:customStyle="1" w:styleId="widget">
    <w:name w:val="widget"/>
    <w:basedOn w:val="a0"/>
  </w:style>
  <w:style w:type="character" w:customStyle="1" w:styleId="afe">
    <w:name w:val="Стиль для формы синий"/>
    <w:rPr>
      <w:rFonts w:ascii="Times New Roman" w:hAnsi="Times New Roman"/>
      <w:color w:val="auto"/>
      <w:sz w:val="24"/>
    </w:rPr>
  </w:style>
  <w:style w:type="character" w:styleId="aff">
    <w:name w:val="Placeholder Text"/>
    <w:basedOn w:val="a0"/>
    <w:semiHidden/>
    <w:rPr>
      <w:color w:val="808080"/>
    </w:rPr>
  </w:style>
  <w:style w:type="character" w:customStyle="1" w:styleId="12">
    <w:name w:val="Стиль1"/>
    <w:basedOn w:val="a0"/>
    <w:rPr>
      <w:rFonts w:ascii="Times New Roman" w:hAnsi="Times New Roman"/>
      <w:color w:val="000000"/>
      <w:sz w:val="24"/>
    </w:rPr>
  </w:style>
  <w:style w:type="character" w:customStyle="1" w:styleId="a9">
    <w:name w:val="Абзац списка Знак"/>
    <w:aliases w:val="Num Bullet 1 Знак,Bullet Number Знак,Индексы Знак,it_List1 Знак,Светлый список - Акцент 51 Знак,Абзац2 Знак,Абзац 2 Знак,Варианты ответов Знак,Bullet List Знак,FooterText Знак,numbered Знак,Paragraphe de liste1 Знак,lp1 Знак,1 Знак"/>
    <w:link w:val="a8"/>
    <w:uiPriority w:val="34"/>
    <w:qFormat/>
  </w:style>
  <w:style w:type="character" w:customStyle="1" w:styleId="af4">
    <w:name w:val="Текст сноски Знак"/>
    <w:basedOn w:val="a0"/>
    <w:link w:val="af3"/>
    <w:rPr>
      <w:sz w:val="20"/>
    </w:rPr>
  </w:style>
  <w:style w:type="character" w:styleId="aff0">
    <w:name w:val="footnote reference"/>
    <w:basedOn w:val="a0"/>
    <w:semiHidden/>
    <w:rPr>
      <w:vertAlign w:val="superscript"/>
    </w:rPr>
  </w:style>
  <w:style w:type="character" w:customStyle="1" w:styleId="13">
    <w:name w:val="Неразрешенное упоминание1"/>
    <w:basedOn w:val="a0"/>
    <w:rPr>
      <w:color w:val="auto"/>
    </w:rPr>
  </w:style>
  <w:style w:type="character" w:customStyle="1" w:styleId="af8">
    <w:name w:val="Верхний колонтитул Знак"/>
    <w:basedOn w:val="a0"/>
    <w:link w:val="af7"/>
  </w:style>
  <w:style w:type="character" w:customStyle="1" w:styleId="afa">
    <w:name w:val="Основной текст Знак"/>
    <w:basedOn w:val="a0"/>
    <w:link w:val="af9"/>
  </w:style>
  <w:style w:type="character" w:customStyle="1" w:styleId="14">
    <w:name w:val="Основной шрифт абзаца1"/>
    <w:rPr>
      <w:rFonts w:ascii="Times New Roman" w:hAnsi="Times New Roman"/>
      <w:sz w:val="24"/>
    </w:rPr>
  </w:style>
  <w:style w:type="table" w:styleId="15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7"/>
    <w:rPr>
      <w:rFonts w:ascii="Times New Roman" w:hAnsi="Times New Roman"/>
      <w:color w:val="000000"/>
      <w:sz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f1">
    <w:name w:val="Table Grid"/>
    <w:basedOn w:val="a1"/>
    <w:uiPriority w:val="39"/>
    <w:rsid w:val="009B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f1"/>
    <w:uiPriority w:val="39"/>
    <w:rsid w:val="00D505D8"/>
    <w:rPr>
      <w:rFonts w:eastAsia="Calibri" w:cs="Mang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65@perv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5692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Верепья Анастасия Александровна</cp:lastModifiedBy>
  <cp:revision>28</cp:revision>
  <cp:lastPrinted>2023-09-21T07:50:00Z</cp:lastPrinted>
  <dcterms:created xsi:type="dcterms:W3CDTF">2024-04-19T00:57:00Z</dcterms:created>
  <dcterms:modified xsi:type="dcterms:W3CDTF">2024-04-25T03:15:00Z</dcterms:modified>
</cp:coreProperties>
</file>