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C2" w:rsidRPr="008D2481" w:rsidRDefault="00A71B3F" w:rsidP="00426F60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D2481">
        <w:rPr>
          <w:rFonts w:ascii="Times New Roman" w:hAnsi="Times New Roman" w:cs="Times New Roman"/>
          <w:b/>
          <w:color w:val="auto"/>
        </w:rPr>
        <w:t>ПОЛОЖЕНИЕ</w:t>
      </w:r>
    </w:p>
    <w:p w:rsidR="00CB69C2" w:rsidRPr="008D2481" w:rsidRDefault="00A71B3F" w:rsidP="00324F7C">
      <w:pPr>
        <w:pStyle w:val="6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2481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порядке, условиях и сроках реализации и</w:t>
      </w:r>
      <w:r w:rsidR="00426F60" w:rsidRPr="008D2481">
        <w:rPr>
          <w:rFonts w:ascii="Times New Roman" w:hAnsi="Times New Roman" w:cs="Times New Roman"/>
          <w:b w:val="0"/>
          <w:color w:val="auto"/>
          <w:sz w:val="24"/>
          <w:szCs w:val="24"/>
        </w:rPr>
        <w:t>мущества, находящегося в залоге</w:t>
      </w:r>
      <w:r w:rsidR="007B0C35" w:rsidRPr="008D248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8D24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Публичного акционерного общества «БАНК УРАЛСИБ»</w:t>
      </w:r>
    </w:p>
    <w:p w:rsidR="003052AE" w:rsidRPr="008D2481" w:rsidRDefault="00FA68C8" w:rsidP="00324F7C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Fonts w:ascii="Times New Roman" w:hAnsi="Times New Roman" w:cs="Times New Roman"/>
          <w:color w:val="auto"/>
          <w:sz w:val="24"/>
          <w:szCs w:val="24"/>
        </w:rPr>
        <w:t>(в редакции финансового управляющего Кузьминой Е.А.)</w:t>
      </w:r>
    </w:p>
    <w:p w:rsidR="00FA68C8" w:rsidRPr="008D2481" w:rsidRDefault="00FA68C8" w:rsidP="00324F7C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A68C8" w:rsidRPr="008D2481" w:rsidRDefault="00FA68C8" w:rsidP="00324F7C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В тексте настоящего Положения о порядке, условиях и сроках реализации имущества, находящегося в залоге, Публичного акционерного общества «БАНК УРАЛСИБ» (далее - Положение) применяются следующие термины и сокращения:</w:t>
      </w:r>
    </w:p>
    <w:p w:rsidR="00C85D68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Style w:val="295pt"/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>Должник</w:t>
      </w:r>
      <w:r w:rsidRPr="008D2481">
        <w:rPr>
          <w:rStyle w:val="295p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Дворецкая</w:t>
      </w:r>
      <w:proofErr w:type="spellEnd"/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Наталья Евгеньевна ИНН 450102575071, СНИЛС 131-303-831 00 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Информационное сообщение </w:t>
      </w:r>
      <w:r w:rsidRPr="008D2481">
        <w:rPr>
          <w:rStyle w:val="295pt-2pt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сообщение о продаже Имущества Должника, опубликованное в официальном издании согласно требованиям Федерального закона от 26.10.2002 №127-ФЗ «О несостоятельности (банкротстве)» (далее - Федеральный закон №127-ФЗ).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Организатор торгов </w:t>
      </w:r>
      <w:r w:rsidRPr="008D2481">
        <w:rPr>
          <w:rStyle w:val="295pt-2pt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финансовый управляющий Кузьмина Евгения Алексеевна ИНН 450130987038, СНИЛС 044-203-553 11</w:t>
      </w:r>
      <w:r w:rsidR="00A44FFD"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,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член Ассоциации "Саморегулируемая организация арбитражных управляющих "Южный Урал" ИНН 7452033727, ОГРН 1027443766019.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День проведения торгов </w:t>
      </w:r>
      <w:r w:rsidRPr="008D2481">
        <w:rPr>
          <w:rStyle w:val="295pt-2pt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день, в течение которого проводятся торги по продаже Имущества и подводятся итоги проведенных торгов.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>Залогодержатель</w:t>
      </w:r>
      <w:r w:rsidRPr="008D2481">
        <w:rPr>
          <w:rStyle w:val="295p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- Публичное акционерное общество «БАНК УРАЛСИБ».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Имущество должника </w:t>
      </w:r>
      <w:r w:rsidRPr="008D2481">
        <w:rPr>
          <w:rStyle w:val="295pt-2pt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/ </w:t>
      </w: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>Имущество</w:t>
      </w:r>
      <w:r w:rsidRPr="008D2481">
        <w:rPr>
          <w:rStyle w:val="295p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- имущество Должника, находящееся в залоге у ПАО «БАНК УРАЛСИБ» согласно Кредитному Договору от 11.08.2008 № 9500-163/00232.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 торгов </w:t>
      </w:r>
      <w:r w:rsidRPr="008D2481">
        <w:rPr>
          <w:rStyle w:val="295pt-2pt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выставленное на продажу Имущество должника.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>Аукционист</w:t>
      </w:r>
      <w:r w:rsidRPr="008D2481">
        <w:rPr>
          <w:rStyle w:val="295p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- лицо, ведущее торги.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>Заявитель</w:t>
      </w:r>
      <w:r w:rsidRPr="008D2481">
        <w:rPr>
          <w:rStyle w:val="295p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- лицо, подавшее Организатору торгов заявку на участие в торгах (далее - </w:t>
      </w: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>Заявка)</w:t>
      </w:r>
      <w:r w:rsidRPr="008D2481">
        <w:rPr>
          <w:rStyle w:val="295p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и прилагаемые к ней документы.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>Претендент</w:t>
      </w:r>
      <w:r w:rsidRPr="008D2481">
        <w:rPr>
          <w:rStyle w:val="295p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- лицо, заявка которого на участие в торгах по продаже Имущества принята и зарегистрирована Организатором торгов в журнале приема и регистрации заявок.</w:t>
      </w:r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</w:t>
      </w:r>
      <w:r w:rsidRPr="008D2481">
        <w:rPr>
          <w:rStyle w:val="295pt-2pt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сумма денежных средств, перечисленная на специальный банковской счет Должника лицом, желающим участвовать в торгах, в обеспечение исполнения будущего обязательства по оплате приобретенного Имущества.</w:t>
      </w:r>
      <w:proofErr w:type="gramEnd"/>
    </w:p>
    <w:p w:rsidR="00CB69C2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>Участник торгов/ Участник</w:t>
      </w:r>
      <w:r w:rsidRPr="008D2481">
        <w:rPr>
          <w:rStyle w:val="295p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- Претендент, допущенный Организатором торгов к участию в торгах по продаже Имущества Должника.</w:t>
      </w:r>
    </w:p>
    <w:p w:rsidR="00C85D68" w:rsidRPr="008D2481" w:rsidRDefault="00A71B3F" w:rsidP="00101E18">
      <w:pPr>
        <w:pStyle w:val="24"/>
        <w:shd w:val="clear" w:color="auto" w:fill="auto"/>
        <w:spacing w:before="0" w:line="276" w:lineRule="auto"/>
        <w:ind w:firstLine="567"/>
        <w:jc w:val="both"/>
        <w:rPr>
          <w:rStyle w:val="295pt"/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Начальная цена продажи Имущества </w:t>
      </w:r>
      <w:r w:rsidRPr="008D2481">
        <w:rPr>
          <w:rStyle w:val="295pt-2pt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цена продажи Имущества, с которой начинаются торги, определяемая в соответствии с действующим законодательством Российской Федерации о залоге, Федеральным законом №127-ФЗ, Постановлением Пленума Высшего Арбитражного Суда Российской Федерации от 23.07.2009 №58 «О некоторых вопросах, связанных с удовлетворением требований залогодержателя при банкротстве залогодателя» и настоящим Положением. </w:t>
      </w:r>
    </w:p>
    <w:p w:rsidR="00CB69C2" w:rsidRPr="008D2481" w:rsidRDefault="00A71B3F" w:rsidP="00101E18">
      <w:pPr>
        <w:pStyle w:val="24"/>
        <w:shd w:val="clear" w:color="auto" w:fill="auto"/>
        <w:spacing w:before="0" w:after="267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Победитель торгов </w:t>
      </w:r>
      <w:r w:rsidRPr="008D2481">
        <w:rPr>
          <w:rStyle w:val="295pt-2pt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Претендент, признанный победителем по результатам подведения итогов торгов по продаже Имущества Должника.</w:t>
      </w:r>
    </w:p>
    <w:p w:rsidR="00CB69C2" w:rsidRPr="008D2481" w:rsidRDefault="00A71B3F" w:rsidP="00587295">
      <w:pPr>
        <w:pStyle w:val="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95pt"/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</w:p>
    <w:p w:rsidR="00CB69C2" w:rsidRPr="008D2481" w:rsidRDefault="00A71B3F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2"/>
          <w:rFonts w:ascii="Times New Roman" w:hAnsi="Times New Roman" w:cs="Times New Roman"/>
          <w:bCs/>
          <w:color w:val="auto"/>
          <w:sz w:val="24"/>
          <w:szCs w:val="24"/>
        </w:rPr>
        <w:t>1.1.</w:t>
      </w:r>
      <w:r w:rsidRPr="008D2481">
        <w:rPr>
          <w:rStyle w:val="295pt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Насто</w:t>
      </w:r>
      <w:r w:rsidR="00C85D68"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ящее Положение составлено в соот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ветствии с требованиями Федерального закона №127-ФЗ и Гра</w:t>
      </w:r>
      <w:r w:rsidR="00C85D68"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жданского кодекса Российской Фед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ерации.</w:t>
      </w:r>
    </w:p>
    <w:p w:rsidR="003052AE" w:rsidRPr="008D2481" w:rsidRDefault="00A71B3F" w:rsidP="00426F60">
      <w:pPr>
        <w:pStyle w:val="24"/>
        <w:shd w:val="clear" w:color="auto" w:fill="auto"/>
        <w:tabs>
          <w:tab w:val="right" w:pos="4034"/>
        </w:tabs>
        <w:spacing w:before="0" w:line="276" w:lineRule="auto"/>
        <w:ind w:firstLine="567"/>
        <w:jc w:val="both"/>
        <w:rPr>
          <w:rStyle w:val="295pt"/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По всем вопросам, связанным с продажей Имущества и не нашедшим отражение в настоящем</w:t>
      </w:r>
      <w:r w:rsidR="007C01FB"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Положении, Организатор торгов </w:t>
      </w:r>
      <w:r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руководствуется нормами действующего законод</w:t>
      </w:r>
      <w:r w:rsidR="00C85D68" w:rsidRPr="008D2481">
        <w:rPr>
          <w:rStyle w:val="295pt"/>
          <w:rFonts w:ascii="Times New Roman" w:hAnsi="Times New Roman" w:cs="Times New Roman"/>
          <w:color w:val="auto"/>
          <w:sz w:val="24"/>
          <w:szCs w:val="24"/>
        </w:rPr>
        <w:t>ательства Российской Федерации.</w:t>
      </w:r>
    </w:p>
    <w:p w:rsidR="00CB69C2" w:rsidRPr="008D2481" w:rsidRDefault="00101E18" w:rsidP="00426F60">
      <w:pPr>
        <w:pStyle w:val="24"/>
        <w:shd w:val="clear" w:color="auto" w:fill="auto"/>
        <w:tabs>
          <w:tab w:val="right" w:pos="4034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Продажа Имущества осуществляется следующими этапами:</w:t>
      </w:r>
    </w:p>
    <w:p w:rsidR="00CB69C2" w:rsidRPr="008D2481" w:rsidRDefault="007C01FB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Первый этап: проведение торгов по продаже Имущества Должника по Начальной цене продажи Имущества;</w:t>
      </w:r>
    </w:p>
    <w:p w:rsidR="00CB69C2" w:rsidRPr="008D2481" w:rsidRDefault="007C01FB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Второй этап: проведение повторных торгов по продаже Имущества с понижением Начальной цены продажи Имущества, установленной на первоначальных торгах, на 10%;</w:t>
      </w:r>
    </w:p>
    <w:p w:rsidR="00CB69C2" w:rsidRPr="008D2481" w:rsidRDefault="007C01FB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Публичное предложение.</w:t>
      </w:r>
    </w:p>
    <w:p w:rsidR="00CB69C2" w:rsidRPr="008D2481" w:rsidRDefault="00A71B3F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Переход к каждому последующему этапу продажи Имущества возможен только в том случае, если Имущество Должника не было продано на предыдущем этапе.</w:t>
      </w:r>
    </w:p>
    <w:p w:rsidR="00CB69C2" w:rsidRPr="008D2481" w:rsidRDefault="00101E18" w:rsidP="00426F60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Обязательным условием продажи Имущества является получение денежных средств за проданное </w:t>
      </w:r>
      <w:r w:rsidR="007B0C35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Имущество не позднее 30 (Т</w:t>
      </w:r>
      <w:r w:rsidR="00084E1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ридцати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) календарных дней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 даты подписания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договора купли-продажи Имущества. Передача Имущества Должника Победителю торгов осуществляется после оплаты стоимости Имущества и поступления соответствующих денежных средств на основной счет Должника, указанный в информационном сообщении о проведении торгов.</w:t>
      </w:r>
    </w:p>
    <w:p w:rsidR="00CB69C2" w:rsidRPr="008D2481" w:rsidRDefault="00101E18" w:rsidP="00426F60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1.4.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 целях проведения расчетов, в соответствии с настоящим Положением (внесение задатков, оплата стоимости Имущества и т.д.), используется специальный банковский счет Должника.</w:t>
      </w:r>
    </w:p>
    <w:p w:rsidR="00CB69C2" w:rsidRPr="008D2481" w:rsidRDefault="00101E18" w:rsidP="00426F60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1.5.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Торги в форме аукциона, а также посредством публичного предложения проводятся на электронных площадках, соответствующих требованиям, установленным Приказом Минэкономразвития России от 23.07.2015 №495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№178 и признании утратившими силу некоторых приказов Минэкономразвития России» (далее - Приказ Минэкономразвития России №495). Электронная площадка выбирается Организатором торгов из числа аккредитованных при СРО, членом которого является Финансовый управляющий.</w:t>
      </w:r>
    </w:p>
    <w:p w:rsidR="00CB69C2" w:rsidRPr="008D2481" w:rsidRDefault="00101E18" w:rsidP="00587295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1.6.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 соответствии с настоящим Положением на Торгах подлежит реализации следующее Имущество, принадлежащее Должнику и находящееся в залоге у Залогодержателя: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5072"/>
        <w:gridCol w:w="3196"/>
      </w:tblGrid>
      <w:tr w:rsidR="008D2481" w:rsidRPr="008D2481" w:rsidTr="00324F7C">
        <w:trPr>
          <w:trHeight w:val="496"/>
        </w:trPr>
        <w:tc>
          <w:tcPr>
            <w:tcW w:w="912" w:type="dxa"/>
            <w:vAlign w:val="center"/>
          </w:tcPr>
          <w:p w:rsidR="00324F7C" w:rsidRPr="008D2481" w:rsidRDefault="00324F7C" w:rsidP="0058729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>Номер</w:t>
            </w:r>
          </w:p>
          <w:p w:rsidR="00324F7C" w:rsidRPr="008D2481" w:rsidRDefault="00324F7C" w:rsidP="0058729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>лота</w:t>
            </w:r>
          </w:p>
        </w:tc>
        <w:tc>
          <w:tcPr>
            <w:tcW w:w="5072" w:type="dxa"/>
            <w:vAlign w:val="center"/>
          </w:tcPr>
          <w:p w:rsidR="00324F7C" w:rsidRPr="008D2481" w:rsidRDefault="00324F7C" w:rsidP="0058729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лота</w:t>
            </w:r>
          </w:p>
        </w:tc>
        <w:tc>
          <w:tcPr>
            <w:tcW w:w="3196" w:type="dxa"/>
            <w:vAlign w:val="center"/>
          </w:tcPr>
          <w:p w:rsidR="00324F7C" w:rsidRPr="008D2481" w:rsidRDefault="00324F7C" w:rsidP="00587295">
            <w:pPr>
              <w:pStyle w:val="1"/>
              <w:shd w:val="clear" w:color="auto" w:fill="auto"/>
              <w:tabs>
                <w:tab w:val="left" w:pos="3"/>
              </w:tabs>
              <w:spacing w:line="240" w:lineRule="auto"/>
              <w:ind w:left="-30" w:right="-63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>Начальная цена продажи имущества на первых торгах в форме аукциона, руб.</w:t>
            </w:r>
          </w:p>
        </w:tc>
      </w:tr>
      <w:tr w:rsidR="008D2481" w:rsidRPr="008D2481" w:rsidTr="007B0C35">
        <w:trPr>
          <w:trHeight w:val="801"/>
        </w:trPr>
        <w:tc>
          <w:tcPr>
            <w:tcW w:w="912" w:type="dxa"/>
            <w:vAlign w:val="center"/>
          </w:tcPr>
          <w:p w:rsidR="00324F7C" w:rsidRPr="008D2481" w:rsidRDefault="00324F7C" w:rsidP="0058729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072" w:type="dxa"/>
            <w:vAlign w:val="center"/>
          </w:tcPr>
          <w:p w:rsidR="00324F7C" w:rsidRPr="008D2481" w:rsidRDefault="00324F7C" w:rsidP="0058729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481">
              <w:rPr>
                <w:rStyle w:val="95pt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2-комнатная квартира, общей площадью </w:t>
            </w: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56,6 </w:t>
            </w:r>
            <w:proofErr w:type="spellStart"/>
            <w:r w:rsidRPr="008D2481">
              <w:rPr>
                <w:rStyle w:val="95pt2"/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gramStart"/>
            <w:r w:rsidRPr="008D2481">
              <w:rPr>
                <w:rStyle w:val="95pt2"/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8D2481">
              <w:rPr>
                <w:rStyle w:val="95pt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расположенная по адресу: Курганская область, г. Курган, </w:t>
            </w:r>
            <w:proofErr w:type="spellStart"/>
            <w:r w:rsidRPr="008D2481">
              <w:rPr>
                <w:rStyle w:val="95pt2"/>
                <w:rFonts w:ascii="Times New Roman" w:hAnsi="Times New Roman" w:cs="Times New Roman"/>
                <w:color w:val="auto"/>
                <w:sz w:val="22"/>
                <w:szCs w:val="22"/>
              </w:rPr>
              <w:t>мкр</w:t>
            </w:r>
            <w:proofErr w:type="spellEnd"/>
            <w:r w:rsidRPr="008D2481">
              <w:rPr>
                <w:rStyle w:val="95pt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-н </w:t>
            </w: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6, </w:t>
            </w:r>
            <w:r w:rsidRPr="008D2481">
              <w:rPr>
                <w:rStyle w:val="95pt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д. </w:t>
            </w: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17, </w:t>
            </w:r>
            <w:r w:rsidRPr="008D2481">
              <w:rPr>
                <w:rStyle w:val="95pt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кв. </w:t>
            </w: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>147</w:t>
            </w:r>
          </w:p>
        </w:tc>
        <w:tc>
          <w:tcPr>
            <w:tcW w:w="3196" w:type="dxa"/>
            <w:vAlign w:val="center"/>
          </w:tcPr>
          <w:p w:rsidR="00324F7C" w:rsidRPr="008D2481" w:rsidRDefault="00324F7C" w:rsidP="0058729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481">
              <w:rPr>
                <w:rStyle w:val="6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3 500 000 </w:t>
            </w:r>
          </w:p>
        </w:tc>
      </w:tr>
    </w:tbl>
    <w:p w:rsidR="00101E18" w:rsidRPr="008D2481" w:rsidRDefault="00101E18" w:rsidP="007B0C35">
      <w:pPr>
        <w:pStyle w:val="24"/>
        <w:shd w:val="clear" w:color="auto" w:fill="auto"/>
        <w:tabs>
          <w:tab w:val="left" w:pos="735"/>
        </w:tabs>
        <w:spacing w:before="0" w:after="120" w:line="276" w:lineRule="auto"/>
        <w:ind w:firstLine="0"/>
        <w:rPr>
          <w:rStyle w:val="295pt4"/>
          <w:rFonts w:ascii="Times New Roman" w:hAnsi="Times New Roman" w:cs="Times New Roman"/>
          <w:b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b/>
          <w:color w:val="auto"/>
          <w:sz w:val="24"/>
          <w:szCs w:val="24"/>
        </w:rPr>
        <w:lastRenderedPageBreak/>
        <w:t>2. ПОРЯДОК ПРОВЕДЕНИЯ ТОРГОВ</w:t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Продажа Имущества Должника производится на открытых торгах в форме аукциона.</w:t>
      </w:r>
      <w:r w:rsidR="00C24454" w:rsidRPr="008D24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Организатор торгов обязан опубликовать Информационное сообщение о продаже Имущества в порядке, определенном ст.ст.28, 110 Федеральног</w:t>
      </w:r>
      <w:r w:rsidR="00E74730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 закона №127-ФЗ</w:t>
      </w:r>
      <w:r w:rsidR="007B0EE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,</w:t>
      </w:r>
      <w:r w:rsidR="00791AA6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с учетом особенностей, установленных ст. 213.7 </w:t>
      </w:r>
      <w:r w:rsidR="00E74730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AA6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№127-ФЗ, </w:t>
      </w:r>
      <w:r w:rsidR="00E74730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 течение 20 (Двадцати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) рабочих дней с момента утверждения настоящего Положения.</w:t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Начальная цена продажи Имущества устанавливается залоговым кредитором в соответствии с действующим законодательством РФ, Федеральным законом №127-ФЗ, Постановлением Пленума ВАС РФ №58 от 23.07.2009 года «О некоторых вопросах, связанных с удовлетворением требований залогодержателя при банкротстве залогодателя».</w:t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Торги по реализации Имущества проводятся в электронной форме в соответствии с Приказом Минэкономразвития России №495 и настоящим Положением.</w:t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Порядок проведения торгов:</w:t>
      </w:r>
    </w:p>
    <w:p w:rsidR="00CB69C2" w:rsidRPr="008D2481" w:rsidRDefault="00101E18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продажа выставленного на торги Имущества должника осуществляется по наивысшей предложенной цене, при этом цена продажи не может быть ниже Начальной цены продажи Имущества;</w:t>
      </w:r>
    </w:p>
    <w:p w:rsidR="00CB69C2" w:rsidRPr="008D2481" w:rsidRDefault="00101E18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победителем торгов признается Участник торгов, предложивший наиболее высокую цену за продаваемое Имущество и заявка которого оформлена в соответствии с требованиями п.11 ст.110 Федерального закона №127-ФЗ;</w:t>
      </w:r>
    </w:p>
    <w:p w:rsidR="00CB69C2" w:rsidRPr="008D2481" w:rsidRDefault="00101E18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величина повышения Начальной цены продажи Имущества </w:t>
      </w:r>
      <w:r w:rsidR="00C24454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(«шаг аукциона») составляет 5 (П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ять) % от Начальной цены продажи имущества;</w:t>
      </w:r>
    </w:p>
    <w:p w:rsidR="00CB69C2" w:rsidRPr="008D2481" w:rsidRDefault="00101E18" w:rsidP="00C24454">
      <w:pPr>
        <w:pStyle w:val="24"/>
        <w:shd w:val="clear" w:color="auto" w:fill="auto"/>
        <w:tabs>
          <w:tab w:val="center" w:pos="4782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в течение 2 рабочих дней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 даты подписания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финансовому управляющему копии этого протокола.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ab/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735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2.5.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 теч</w:t>
      </w:r>
      <w:r w:rsidR="009D30EE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ение 5 календарных дней </w:t>
      </w:r>
      <w:proofErr w:type="gramStart"/>
      <w:r w:rsidR="009D30EE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 даты п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одписания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предложение заключить договор купли-продажи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Имущества с приложением проекта дан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ного договора в соответствии с представленным Победителем торгов предложение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м о цене Имущества.</w:t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2.6.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 случае отказа или уклонения Победителя торгов от подписания договора купли-продажи Имущества в течение 5 календарных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CB69C2" w:rsidRPr="008D2481" w:rsidRDefault="00101E18" w:rsidP="00C24454">
      <w:pPr>
        <w:pStyle w:val="24"/>
        <w:shd w:val="clear" w:color="auto" w:fill="auto"/>
        <w:tabs>
          <w:tab w:val="left" w:pos="709"/>
          <w:tab w:val="left" w:pos="993"/>
          <w:tab w:val="left" w:pos="7386"/>
          <w:tab w:val="right" w:pos="9072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2.7.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Оплата приобретенного на торгах Имущества производится в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ab/>
        <w:t>соответствии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ab/>
        <w:t>с настоящим</w:t>
      </w:r>
      <w:r w:rsidRPr="008D24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Положением. Оплата Имущества в рассрочку не допускается. Оплата приобретенного на торгах Имущества осуществляется на специальный счет Должника. Внесенный Победителем торгов задаток засчитывается в счет оплаты стоимости проданного на торгах Имущества.</w:t>
      </w:r>
    </w:p>
    <w:p w:rsidR="00CB69C2" w:rsidRPr="008D2481" w:rsidRDefault="00101E18" w:rsidP="0097489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D2481">
        <w:rPr>
          <w:rFonts w:ascii="Times New Roman" w:hAnsi="Times New Roman" w:cs="Times New Roman"/>
          <w:color w:val="auto"/>
        </w:rPr>
        <w:t xml:space="preserve">2.8. </w:t>
      </w:r>
      <w:r w:rsidR="00A71B3F" w:rsidRPr="008D2481">
        <w:rPr>
          <w:rFonts w:ascii="Times New Roman" w:hAnsi="Times New Roman" w:cs="Times New Roman"/>
          <w:color w:val="auto"/>
        </w:rPr>
        <w:t>Если Победитель торгов, подписавший до</w:t>
      </w:r>
      <w:r w:rsidR="00324F7C" w:rsidRPr="008D2481">
        <w:rPr>
          <w:rFonts w:ascii="Times New Roman" w:hAnsi="Times New Roman" w:cs="Times New Roman"/>
          <w:color w:val="auto"/>
        </w:rPr>
        <w:t>говор купли-продажи,</w:t>
      </w:r>
      <w:r w:rsidR="00324F7C" w:rsidRPr="008D2481">
        <w:rPr>
          <w:rFonts w:ascii="Times New Roman" w:hAnsi="Times New Roman" w:cs="Times New Roman"/>
          <w:color w:val="auto"/>
        </w:rPr>
        <w:tab/>
      </w:r>
      <w:r w:rsidR="00974892" w:rsidRPr="008D2481">
        <w:rPr>
          <w:rFonts w:ascii="Times New Roman" w:hAnsi="Times New Roman" w:cs="Times New Roman"/>
          <w:color w:val="auto"/>
        </w:rPr>
        <w:t xml:space="preserve"> не оплатит </w:t>
      </w:r>
      <w:r w:rsidR="00A71B3F" w:rsidRPr="008D2481">
        <w:rPr>
          <w:rFonts w:ascii="Times New Roman" w:hAnsi="Times New Roman" w:cs="Times New Roman"/>
          <w:color w:val="auto"/>
        </w:rPr>
        <w:t>приобретенное</w:t>
      </w:r>
      <w:r w:rsidR="00324F7C" w:rsidRPr="008D2481">
        <w:rPr>
          <w:rFonts w:ascii="Times New Roman" w:hAnsi="Times New Roman" w:cs="Times New Roman"/>
          <w:color w:val="auto"/>
        </w:rPr>
        <w:t xml:space="preserve"> </w:t>
      </w:r>
      <w:r w:rsidR="00A71B3F" w:rsidRPr="008D2481">
        <w:rPr>
          <w:rFonts w:ascii="Times New Roman" w:hAnsi="Times New Roman" w:cs="Times New Roman"/>
          <w:color w:val="auto"/>
        </w:rPr>
        <w:t xml:space="preserve">Имущество в порядке, установленном настоящим Положением, договор купли-продажи Имущества считается расторгнутым. При этом Победитель торгов теряет право на получение Имущества и утрачивает внесенный задаток. В отношении </w:t>
      </w:r>
      <w:r w:rsidR="00A71B3F" w:rsidRPr="008D2481">
        <w:rPr>
          <w:rFonts w:ascii="Times New Roman" w:hAnsi="Times New Roman" w:cs="Times New Roman"/>
          <w:color w:val="auto"/>
        </w:rPr>
        <w:lastRenderedPageBreak/>
        <w:t>указанного Имущества назначаются и проводятся повторные торги по правилам раздела 3 настоящего Положения.</w:t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0"/>
          <w:tab w:val="left" w:pos="719"/>
          <w:tab w:val="left" w:pos="1134"/>
          <w:tab w:val="right" w:pos="9072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2.9.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Оформление перехода пра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ва собственности на Имущество в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уполномоченном органе,</w:t>
      </w:r>
      <w:r w:rsidR="00324F7C" w:rsidRPr="008D24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осуществляется Победителем торго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в за свой счет в соответствии с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действующим</w:t>
      </w:r>
      <w:r w:rsidRPr="008D24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законодательством Российской Федерации.</w:t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2.10</w:t>
      </w:r>
      <w:r w:rsidR="00392BC9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.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Возврат и удержание задатков.</w:t>
      </w:r>
    </w:p>
    <w:p w:rsidR="00CB69C2" w:rsidRPr="008D2481" w:rsidRDefault="00101E18" w:rsidP="00C24454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2.10.1</w:t>
      </w:r>
      <w:r w:rsidR="00392BC9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.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Задаток, внесенный для участия в торгах, возвращается:</w:t>
      </w:r>
    </w:p>
    <w:p w:rsidR="00CB69C2" w:rsidRPr="008D2481" w:rsidRDefault="00392BC9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Претенденту, не допущенному к участию в торгах - сумма внесенного им задатка возвращается в течение 5 рабочих дней со дня оформления Организатором торгов протокола об определении участников торгов.</w:t>
      </w:r>
    </w:p>
    <w:p w:rsidR="00CB69C2" w:rsidRPr="008D2481" w:rsidRDefault="00392BC9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Претенденту, отозвавшему заявку на участие в торгах до момента приобретения им статуса Участника торгов, сумма поступившего от него задатка подлежит возврату в течение 5 рабочих дней со дня поступления Организатору торгов уведомления об отзыве заявки.</w:t>
      </w:r>
    </w:p>
    <w:p w:rsidR="00CB69C2" w:rsidRPr="008D2481" w:rsidRDefault="00392BC9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Участникам торгов, не ставшими победителями торгов, суммы внесенных ими задатков возвращаются в течение 5 рабочих дней со дня подписания протокола о результатах проведения торгов.</w:t>
      </w:r>
    </w:p>
    <w:p w:rsidR="00CB69C2" w:rsidRPr="008D2481" w:rsidRDefault="00392BC9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Участникам торгов в случае признания торгов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несостоявшимися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, суммы внесенных задатков возвращаются в течение 5 рабочих дней с даты принятия Организатором торгов решения об объявлении торгов несостоявшимися.</w:t>
      </w:r>
    </w:p>
    <w:p w:rsidR="00CB69C2" w:rsidRPr="008D2481" w:rsidRDefault="00392BC9" w:rsidP="00C24454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2.10.2.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Внесенный задаток не возвращается Победителю торгов в случае:</w:t>
      </w:r>
    </w:p>
    <w:p w:rsidR="00CB69C2" w:rsidRPr="008D2481" w:rsidRDefault="00A71B3F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уклонения от подписания в установленный настоящим </w:t>
      </w:r>
      <w:r w:rsidR="00974892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Положением срок договора купли-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продажи Имущества;</w:t>
      </w:r>
    </w:p>
    <w:p w:rsidR="00CB69C2" w:rsidRPr="008D2481" w:rsidRDefault="00A71B3F" w:rsidP="00C24454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уклонения от оплаты в установленный настоящим Положением и договором купли-продажи срок приобретенного на торгах Имущества.</w:t>
      </w:r>
    </w:p>
    <w:p w:rsidR="00CB69C2" w:rsidRPr="008D2481" w:rsidRDefault="00392BC9" w:rsidP="00C24454">
      <w:pPr>
        <w:pStyle w:val="24"/>
        <w:shd w:val="clear" w:color="auto" w:fill="auto"/>
        <w:tabs>
          <w:tab w:val="left" w:pos="719"/>
        </w:tabs>
        <w:spacing w:before="0" w:after="207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2.11.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Размер задатка для участия в торгах - 5% от Начальной цены продажи Имущества.</w:t>
      </w:r>
    </w:p>
    <w:p w:rsidR="00CB69C2" w:rsidRPr="008D2481" w:rsidRDefault="00392BC9" w:rsidP="00392BC9">
      <w:pPr>
        <w:pStyle w:val="120"/>
        <w:keepNext/>
        <w:keepLines/>
        <w:shd w:val="clear" w:color="auto" w:fill="auto"/>
        <w:tabs>
          <w:tab w:val="left" w:pos="284"/>
        </w:tabs>
        <w:spacing w:before="0" w:after="115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1"/>
      <w:r w:rsidRPr="008D248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A71B3F" w:rsidRPr="008D2481">
        <w:rPr>
          <w:rFonts w:ascii="Times New Roman" w:hAnsi="Times New Roman" w:cs="Times New Roman"/>
          <w:color w:val="auto"/>
          <w:sz w:val="24"/>
          <w:szCs w:val="24"/>
        </w:rPr>
        <w:t>ПРОДАЖА ИМУЩЕСТВА ДОЛЖНИКА НА ПОВТОРНЫХ ТОРГАХ</w:t>
      </w:r>
      <w:bookmarkEnd w:id="0"/>
    </w:p>
    <w:p w:rsidR="00CB69C2" w:rsidRPr="008D2481" w:rsidRDefault="00392BC9" w:rsidP="00C24454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Если Имущество не было продано на первых торгах, Организатор торгов приступает к продаже Имущества Должника на повторных торгах.</w:t>
      </w:r>
    </w:p>
    <w:p w:rsidR="00CB69C2" w:rsidRPr="008D2481" w:rsidRDefault="00392BC9" w:rsidP="00C24454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Информацию о проведении повторных торгов по продаже Имущества Должника Организатор торгов публикует в порядке, определенном разделом 2 настоящего Положения в течение 20 рабочих дней с момента признания первых торгов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несостоявшимися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.</w:t>
      </w:r>
    </w:p>
    <w:p w:rsidR="00CB69C2" w:rsidRPr="008D2481" w:rsidRDefault="00392BC9" w:rsidP="00C24454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Начальная цена продажи Имущества на повторных торгах устанавливается на 10% ниже Начальной цены продажи Имущества, установленной на первоначальных торгах.</w:t>
      </w:r>
    </w:p>
    <w:p w:rsidR="00CB69C2" w:rsidRPr="008D2481" w:rsidRDefault="00392BC9" w:rsidP="00C24454">
      <w:pPr>
        <w:pStyle w:val="24"/>
        <w:shd w:val="clear" w:color="auto" w:fill="auto"/>
        <w:tabs>
          <w:tab w:val="left" w:pos="719"/>
        </w:tabs>
        <w:spacing w:before="0" w:after="207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3.4.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Повторные торги по продаже Имущества Должника проводятся по правилам, установленным разделом 2 настоящего Положения.</w:t>
      </w:r>
    </w:p>
    <w:p w:rsidR="00CB69C2" w:rsidRPr="008D2481" w:rsidRDefault="00392BC9" w:rsidP="00392BC9">
      <w:pPr>
        <w:pStyle w:val="120"/>
        <w:keepNext/>
        <w:keepLines/>
        <w:shd w:val="clear" w:color="auto" w:fill="auto"/>
        <w:tabs>
          <w:tab w:val="left" w:pos="284"/>
          <w:tab w:val="left" w:pos="946"/>
        </w:tabs>
        <w:spacing w:before="0" w:after="108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2"/>
      <w:r w:rsidRPr="008D2481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A71B3F" w:rsidRPr="008D2481">
        <w:rPr>
          <w:rFonts w:ascii="Times New Roman" w:hAnsi="Times New Roman" w:cs="Times New Roman"/>
          <w:color w:val="auto"/>
          <w:sz w:val="24"/>
          <w:szCs w:val="24"/>
        </w:rPr>
        <w:t>ОСТАВЛЕНИЕ ЗАЛОГОДЕРЖАТЕЛЕМ ИМУЩЕСТВА ДОЛЖНИКА ЗА СОБОЙ</w:t>
      </w:r>
      <w:bookmarkEnd w:id="1"/>
    </w:p>
    <w:p w:rsidR="00EC53D0" w:rsidRPr="008D2481" w:rsidRDefault="00392BC9" w:rsidP="007B0C35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Style w:val="295pt4"/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4.1</w:t>
      </w:r>
      <w:r w:rsidR="007B0C35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.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 случае признания несостоявшимися повторных торгов Залогодержатель вправе оставить Имущество за собой с оценкой его в сумме на 10% ниже начальной продажной цены на повторных торгах</w:t>
      </w:r>
      <w:r w:rsidR="00EC53D0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.</w:t>
      </w:r>
    </w:p>
    <w:p w:rsidR="00CB69C2" w:rsidRPr="008D2481" w:rsidRDefault="00392BC9" w:rsidP="007B0C35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Style w:val="295pt4"/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lastRenderedPageBreak/>
        <w:t>4.2</w:t>
      </w:r>
      <w:r w:rsidR="007B0C35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.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Залогодержатель считается давшим свое согласие на оставление Имущества за собой в случае</w:t>
      </w:r>
      <w:r w:rsidR="00101E18" w:rsidRPr="008D24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направления им в адрес финансового управляющего (заказным письмом с уведомлением о вручении по реквизитам, указанным в объявлении-уведомлении о проведении торгов) письменного согласия</w:t>
      </w:r>
      <w:r w:rsidR="00C85D68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(заявления) в течение 30 дней с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 дня признания повторных торгов по продаже Имуще</w:t>
      </w:r>
      <w:r w:rsidR="00C85D68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ства Должника несостоявшимися.</w:t>
      </w:r>
      <w:r w:rsidR="00C85D68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ab/>
      </w:r>
    </w:p>
    <w:p w:rsidR="00EC53D0" w:rsidRPr="008D2481" w:rsidRDefault="00EC53D0" w:rsidP="007B0C35">
      <w:pPr>
        <w:pStyle w:val="24"/>
        <w:shd w:val="clear" w:color="auto" w:fill="auto"/>
        <w:tabs>
          <w:tab w:val="left" w:pos="719"/>
        </w:tabs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4.3. Залогодержатель при оставлении </w:t>
      </w:r>
      <w:r w:rsidR="002819A8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за собой, в течение 10 (Десяти) дней </w:t>
      </w:r>
      <w:proofErr w:type="gramStart"/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 даты направления</w:t>
      </w:r>
      <w:proofErr w:type="gramEnd"/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финансовому управляющему заявления об оставлении предмета залога за собой, обязан перечислить денежные средства  размере, определяемом в соответствии с пунктом 5 ст. 213.27 Федерального закона №127-ФЗ, на специальный банковский счет</w:t>
      </w:r>
      <w:r w:rsidR="00FF2444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Должника.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B69C2" w:rsidRPr="008D2481" w:rsidRDefault="00392BC9" w:rsidP="0075624B">
      <w:pPr>
        <w:pStyle w:val="120"/>
        <w:keepNext/>
        <w:keepLines/>
        <w:shd w:val="clear" w:color="auto" w:fill="auto"/>
        <w:tabs>
          <w:tab w:val="left" w:pos="284"/>
          <w:tab w:val="left" w:pos="1134"/>
          <w:tab w:val="left" w:pos="1276"/>
        </w:tabs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3"/>
      <w:r w:rsidRPr="008D2481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101E18" w:rsidRPr="008D2481">
        <w:rPr>
          <w:rFonts w:ascii="Times New Roman" w:hAnsi="Times New Roman" w:cs="Times New Roman"/>
          <w:color w:val="auto"/>
          <w:sz w:val="24"/>
          <w:szCs w:val="24"/>
        </w:rPr>
        <w:t>ПРОДАЖА ИМУЩЕСТВА ДОЛЖНИКА ПО</w:t>
      </w:r>
      <w:r w:rsidR="00A71B3F" w:rsidRPr="008D2481">
        <w:rPr>
          <w:rFonts w:ascii="Times New Roman" w:hAnsi="Times New Roman" w:cs="Times New Roman"/>
          <w:color w:val="auto"/>
          <w:sz w:val="24"/>
          <w:szCs w:val="24"/>
        </w:rPr>
        <w:t>СРЕДСТВОМ ПУБЛИЧНОГО ПРЕДЛОЖЕНИЯ</w:t>
      </w:r>
      <w:bookmarkEnd w:id="2"/>
    </w:p>
    <w:p w:rsidR="00CB69C2" w:rsidRPr="008D2481" w:rsidRDefault="00392BC9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5.1.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Организацию продажи имущества Должника посредством публичного предложения осуществляет Организатор торгов.</w:t>
      </w:r>
    </w:p>
    <w:p w:rsidR="00CB69C2" w:rsidRPr="008D2481" w:rsidRDefault="00392BC9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Торги посредством публичного предложения проводятся в соответствии со сроком и временем, указанным в информационном сообщении.</w:t>
      </w:r>
    </w:p>
    <w:p w:rsidR="00CB69C2" w:rsidRPr="008D2481" w:rsidRDefault="00392BC9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статьей 110 Федерального закона №127-ФЗ, указываются величина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снижения начальной цены продажи Имущества Должника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и срок, по истечении которого последовательно снижается указанная начальная цена продажи Имущества. Величина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снижения начальной цены продажи Имущества Должник</w:t>
      </w:r>
      <w:r w:rsidR="006929B2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а</w:t>
      </w:r>
      <w:proofErr w:type="gramEnd"/>
      <w:r w:rsidR="006929B2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устанавливается в размере 5 (П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яти) % от начальной цены продажи Имущества, установленной на повторных торгах.</w:t>
      </w:r>
    </w:p>
    <w:p w:rsidR="00CB69C2" w:rsidRPr="008D2481" w:rsidRDefault="00A71B3F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Срок, по истечении которого последовательно снижается указанная начальная цена продажи Имущества, ус</w:t>
      </w:r>
      <w:r w:rsidR="007B0C35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танавливается длительностью 7 (С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емь) рабочих дней.</w:t>
      </w:r>
    </w:p>
    <w:p w:rsidR="00CB69C2" w:rsidRPr="008D2481" w:rsidRDefault="00A71B3F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Минимальная цена продажи Имущества устанавливается в размере 2 520 </w:t>
      </w:r>
      <w:r w:rsidR="00AB1BE6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000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(Два миллиона </w:t>
      </w:r>
      <w:r w:rsidR="007B0C35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пятьсот двадцать тысяч рублей), что составляет 8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0 (</w:t>
      </w:r>
      <w:r w:rsidR="007B0C35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Восемьдесят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) % от начальной продажной цены на повторных торгах.</w:t>
      </w:r>
    </w:p>
    <w:p w:rsidR="00CB69C2" w:rsidRPr="008D2481" w:rsidRDefault="00A71B3F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Размер задатка для участия в торгах посредством публичного предложени</w:t>
      </w:r>
      <w:r w:rsidR="007B0C35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я устанавливается в размере 5 (П</w:t>
      </w: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яти) % начальной продажной цены Имущества, установленной на повторных торгах.</w:t>
      </w:r>
    </w:p>
    <w:p w:rsidR="00CB69C2" w:rsidRPr="008D2481" w:rsidRDefault="00A71B3F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При отсутствии в установленный в сообщении о проведении торгов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  <w:proofErr w:type="gramEnd"/>
    </w:p>
    <w:p w:rsidR="00A71B3F" w:rsidRPr="008D2481" w:rsidRDefault="00A71B3F" w:rsidP="00A71B3F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481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A71B3F" w:rsidRPr="008D2481" w:rsidRDefault="00A71B3F" w:rsidP="00A71B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481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8D24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2481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A71B3F" w:rsidRPr="008D2481" w:rsidRDefault="00A71B3F" w:rsidP="00A71B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48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D24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2481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CB69C2" w:rsidRPr="008D2481" w:rsidRDefault="00426F60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5.4.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Победитель торгов и Финансовый управляющий не позднее чем через 10 дней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 даты определения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Победителя торгов, подписывают договор - купли продажи имущества.</w:t>
      </w:r>
    </w:p>
    <w:p w:rsidR="00CB69C2" w:rsidRPr="008D2481" w:rsidRDefault="00426F60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5.5.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Задатки, невозвращенные участникам торгов, по основаниям, предусмотренным настоящим Положением, включаются в конкурсную массу.</w:t>
      </w:r>
    </w:p>
    <w:p w:rsidR="00CB69C2" w:rsidRPr="008D2481" w:rsidRDefault="00426F60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5.6.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Покупатель Имущества обязан уплатить цену Имущества, указа</w:t>
      </w:r>
      <w:r w:rsidR="00BB2A0D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нную в заявке и договоре купли-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продажи Имущ</w:t>
      </w:r>
      <w:r w:rsidR="007B0C35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ества не позднее чем через 30 (Т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ридцать) дней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166D9A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даты подписания</w:t>
      </w:r>
      <w:proofErr w:type="gramEnd"/>
      <w:r w:rsidR="00166D9A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договора купли-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продажи Имущества.</w:t>
      </w:r>
    </w:p>
    <w:p w:rsidR="00C61130" w:rsidRPr="008D2481" w:rsidRDefault="00426F60" w:rsidP="008A35B2">
      <w:pPr>
        <w:shd w:val="clear" w:color="auto" w:fill="FFFFFF"/>
        <w:tabs>
          <w:tab w:val="left" w:pos="567"/>
          <w:tab w:val="left" w:pos="7560"/>
        </w:tabs>
        <w:adjustRightInd w:val="0"/>
        <w:spacing w:line="276" w:lineRule="auto"/>
        <w:ind w:firstLine="540"/>
        <w:jc w:val="both"/>
        <w:textAlignment w:val="baseline"/>
        <w:rPr>
          <w:rFonts w:ascii="Times New Roman" w:hAnsi="Times New Roman" w:cs="Times New Roman"/>
          <w:color w:val="auto"/>
          <w:spacing w:val="3"/>
        </w:rPr>
      </w:pPr>
      <w:r w:rsidRPr="008D2481">
        <w:rPr>
          <w:rStyle w:val="295pt4"/>
          <w:rFonts w:ascii="Times New Roman" w:hAnsi="Times New Roman" w:cs="Times New Roman"/>
          <w:b w:val="0"/>
          <w:color w:val="auto"/>
          <w:sz w:val="24"/>
          <w:szCs w:val="24"/>
        </w:rPr>
        <w:t xml:space="preserve">5.7. </w:t>
      </w:r>
      <w:r w:rsidR="00C61130" w:rsidRPr="008D2481">
        <w:rPr>
          <w:rFonts w:ascii="Times New Roman" w:hAnsi="Times New Roman" w:cs="Times New Roman"/>
          <w:color w:val="auto"/>
          <w:spacing w:val="3"/>
        </w:rPr>
        <w:t xml:space="preserve">В случае не оплаты лицом, заключившим договор купли-продажи имущества в течение </w:t>
      </w:r>
      <w:r w:rsidR="00C61130" w:rsidRPr="008D2481">
        <w:rPr>
          <w:rFonts w:ascii="Times New Roman" w:hAnsi="Times New Roman" w:cs="Times New Roman"/>
          <w:color w:val="auto"/>
        </w:rPr>
        <w:t>30-ти календарных дней</w:t>
      </w:r>
      <w:r w:rsidR="00C61130" w:rsidRPr="008D2481">
        <w:rPr>
          <w:rFonts w:ascii="Times New Roman" w:hAnsi="Times New Roman" w:cs="Times New Roman"/>
          <w:color w:val="auto"/>
          <w:spacing w:val="3"/>
        </w:rPr>
        <w:t xml:space="preserve"> со дня подписания договора купли-продажи, договор купли-продажи подлежит расторжению организатором торгов в одностороннем порядке путем направления уведомления покупателю имущества, п</w:t>
      </w:r>
      <w:r w:rsidR="00C61130" w:rsidRPr="008D2481">
        <w:rPr>
          <w:rFonts w:ascii="Times New Roman" w:hAnsi="Times New Roman" w:cs="Times New Roman"/>
          <w:color w:val="auto"/>
        </w:rPr>
        <w:t>ри этом внесенный задаток ему не возвращается.</w:t>
      </w:r>
    </w:p>
    <w:p w:rsidR="00C61130" w:rsidRPr="008D2481" w:rsidRDefault="00C61130" w:rsidP="008A35B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D2481">
        <w:rPr>
          <w:rFonts w:ascii="Times New Roman" w:hAnsi="Times New Roman" w:cs="Times New Roman"/>
          <w:color w:val="auto"/>
        </w:rPr>
        <w:t xml:space="preserve">В этом случае, а также в случае отказа или уклонения победителя торгов от подписания договора купли-продажи </w:t>
      </w:r>
      <w:r w:rsidR="008A35B2" w:rsidRPr="008D2481">
        <w:rPr>
          <w:rFonts w:ascii="Times New Roman" w:hAnsi="Times New Roman" w:cs="Times New Roman"/>
          <w:color w:val="auto"/>
        </w:rPr>
        <w:t xml:space="preserve">в течение 5 (Пяти) дней со дня получения предложения о заключении такого договора, </w:t>
      </w:r>
      <w:r w:rsidRPr="008D2481">
        <w:rPr>
          <w:rFonts w:ascii="Times New Roman" w:hAnsi="Times New Roman" w:cs="Times New Roman"/>
          <w:color w:val="auto"/>
        </w:rPr>
        <w:t>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CB69C2" w:rsidRPr="008D2481" w:rsidRDefault="00426F60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5.8.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Передача продавцом Имущества осуществляется актом приема-передачи Имущества не позднее, чем через 10 дней после полной оплаты. Факт оплаты Имущества подтверждается выпиской со специального счета Должника о поступлении денежных сре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дств в с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оответствии с размером и сроками, указанными в договоре купли-продажи.</w:t>
      </w:r>
    </w:p>
    <w:p w:rsidR="00CB69C2" w:rsidRPr="008D2481" w:rsidRDefault="00426F60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5.9.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Если торги посредством публичного предложения признаются несостоявшимися в связи с достижением минимальной цены продажи Имущества (цены отсечения), тогда Залогодержатель вправе оставить Имущество за собой, с оценкой его стоимости в размере минима</w:t>
      </w:r>
      <w:bookmarkStart w:id="3" w:name="_GoBack"/>
      <w:bookmarkEnd w:id="3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льной цены продажи Имущества (цены отсечения), перечислив при этом денежные средства в размере, определ</w:t>
      </w:r>
      <w:r w:rsidR="00D26B72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яемом в соответствии с пунктом 5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ст. </w:t>
      </w:r>
      <w:r w:rsidR="00D26B72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213.27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№127-ФЗ на специальный банковский счет должника в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течение 10 дней </w:t>
      </w:r>
      <w:proofErr w:type="gramStart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с даты направления</w:t>
      </w:r>
      <w:proofErr w:type="gramEnd"/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финансовому управляющему </w:t>
      </w:r>
      <w:r w:rsidR="00F23612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заявления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 об оставлении предмета залога за собой.</w:t>
      </w:r>
    </w:p>
    <w:p w:rsidR="00CB69C2" w:rsidRPr="008D2481" w:rsidRDefault="00426F60" w:rsidP="00426F60">
      <w:pPr>
        <w:pStyle w:val="24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5.10.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Залогодержатель может вносить изменения, утверждать дополнения к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lastRenderedPageBreak/>
        <w:t>настоящему Положению.</w:t>
      </w:r>
    </w:p>
    <w:p w:rsidR="00CB69C2" w:rsidRPr="008D2481" w:rsidRDefault="00426F60" w:rsidP="007B0C35">
      <w:pPr>
        <w:pStyle w:val="24"/>
        <w:shd w:val="clear" w:color="auto" w:fill="auto"/>
        <w:spacing w:before="0" w:line="276" w:lineRule="auto"/>
        <w:ind w:firstLine="567"/>
        <w:jc w:val="both"/>
        <w:rPr>
          <w:rStyle w:val="295pt4"/>
          <w:rFonts w:ascii="Times New Roman" w:hAnsi="Times New Roman" w:cs="Times New Roman"/>
          <w:color w:val="auto"/>
          <w:sz w:val="24"/>
          <w:szCs w:val="24"/>
        </w:rPr>
      </w:pPr>
      <w:r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 xml:space="preserve">5.11. </w:t>
      </w:r>
      <w:r w:rsidR="00A71B3F" w:rsidRPr="008D2481">
        <w:rPr>
          <w:rStyle w:val="295pt4"/>
          <w:rFonts w:ascii="Times New Roman" w:hAnsi="Times New Roman" w:cs="Times New Roman"/>
          <w:color w:val="auto"/>
          <w:sz w:val="24"/>
          <w:szCs w:val="24"/>
        </w:rPr>
        <w:t>В случае отказа Залогодержателя от оставления Имущества за собой дальнейший порядок реализации Имущества определяется Залогодержателем.</w:t>
      </w:r>
    </w:p>
    <w:p w:rsidR="007B0C35" w:rsidRPr="008D2481" w:rsidRDefault="007B0C35" w:rsidP="00426F60">
      <w:pPr>
        <w:pStyle w:val="24"/>
        <w:shd w:val="clear" w:color="auto" w:fill="auto"/>
        <w:spacing w:before="0" w:after="700" w:line="276" w:lineRule="auto"/>
        <w:ind w:firstLine="567"/>
        <w:jc w:val="both"/>
        <w:rPr>
          <w:rStyle w:val="295pt4"/>
          <w:rFonts w:ascii="Times New Roman" w:hAnsi="Times New Roman" w:cs="Times New Roman"/>
          <w:color w:val="auto"/>
          <w:sz w:val="24"/>
          <w:szCs w:val="24"/>
        </w:rPr>
      </w:pPr>
    </w:p>
    <w:p w:rsidR="007B0C35" w:rsidRPr="008D2481" w:rsidRDefault="007B0C35" w:rsidP="007B0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D2481">
        <w:rPr>
          <w:rFonts w:ascii="Times New Roman" w:hAnsi="Times New Roman" w:cs="Times New Roman"/>
          <w:color w:val="auto"/>
        </w:rPr>
        <w:t>Финансовый управляющий                                                 _____________/Е.А. Кузьмина/</w:t>
      </w:r>
    </w:p>
    <w:p w:rsidR="007B0C35" w:rsidRPr="008D2481" w:rsidRDefault="007B0C35" w:rsidP="00426F60">
      <w:pPr>
        <w:pStyle w:val="24"/>
        <w:shd w:val="clear" w:color="auto" w:fill="auto"/>
        <w:spacing w:before="0" w:after="70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B0C35" w:rsidRPr="008D2481" w:rsidSect="00587295">
      <w:footerReference w:type="even" r:id="rId9"/>
      <w:footerReference w:type="default" r:id="rId10"/>
      <w:footerReference w:type="first" r:id="rId11"/>
      <w:pgSz w:w="11909" w:h="16838"/>
      <w:pgMar w:top="1134" w:right="1134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CA" w:rsidRDefault="003152CA">
      <w:r>
        <w:separator/>
      </w:r>
    </w:p>
  </w:endnote>
  <w:endnote w:type="continuationSeparator" w:id="0">
    <w:p w:rsidR="003152CA" w:rsidRDefault="0031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099507"/>
      <w:docPartObj>
        <w:docPartGallery w:val="Page Numbers (Bottom of Page)"/>
        <w:docPartUnique/>
      </w:docPartObj>
    </w:sdtPr>
    <w:sdtEndPr/>
    <w:sdtContent>
      <w:p w:rsidR="007B0C35" w:rsidRDefault="007B0C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81">
          <w:rPr>
            <w:noProof/>
          </w:rPr>
          <w:t>2</w:t>
        </w:r>
        <w:r>
          <w:fldChar w:fldCharType="end"/>
        </w:r>
      </w:p>
    </w:sdtContent>
  </w:sdt>
  <w:p w:rsidR="007B0C35" w:rsidRDefault="007B0C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98360"/>
      <w:docPartObj>
        <w:docPartGallery w:val="Page Numbers (Bottom of Page)"/>
        <w:docPartUnique/>
      </w:docPartObj>
    </w:sdtPr>
    <w:sdtEndPr/>
    <w:sdtContent>
      <w:p w:rsidR="007B0C35" w:rsidRDefault="007B0C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81">
          <w:rPr>
            <w:noProof/>
          </w:rPr>
          <w:t>3</w:t>
        </w:r>
        <w:r>
          <w:fldChar w:fldCharType="end"/>
        </w:r>
      </w:p>
    </w:sdtContent>
  </w:sdt>
  <w:p w:rsidR="007B0C35" w:rsidRDefault="007B0C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60" w:rsidRDefault="00426F60" w:rsidP="007B0C35">
    <w:pPr>
      <w:pStyle w:val="aa"/>
    </w:pPr>
  </w:p>
  <w:p w:rsidR="00426F60" w:rsidRDefault="00426F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CA" w:rsidRDefault="003152CA"/>
  </w:footnote>
  <w:footnote w:type="continuationSeparator" w:id="0">
    <w:p w:rsidR="003152CA" w:rsidRDefault="003152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8A3"/>
    <w:multiLevelType w:val="multilevel"/>
    <w:tmpl w:val="5FD4B52E"/>
    <w:lvl w:ilvl="0">
      <w:start w:val="2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A200D"/>
    <w:multiLevelType w:val="multilevel"/>
    <w:tmpl w:val="B0D6B2C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2"/>
    <w:rsid w:val="0007386E"/>
    <w:rsid w:val="00084E1F"/>
    <w:rsid w:val="000C7247"/>
    <w:rsid w:val="00101E18"/>
    <w:rsid w:val="00132441"/>
    <w:rsid w:val="00152621"/>
    <w:rsid w:val="00166D9A"/>
    <w:rsid w:val="00212659"/>
    <w:rsid w:val="002819A8"/>
    <w:rsid w:val="002C2854"/>
    <w:rsid w:val="003052AE"/>
    <w:rsid w:val="003152CA"/>
    <w:rsid w:val="00324F7C"/>
    <w:rsid w:val="00392BC9"/>
    <w:rsid w:val="00426F60"/>
    <w:rsid w:val="004B6DBA"/>
    <w:rsid w:val="00587295"/>
    <w:rsid w:val="006308F4"/>
    <w:rsid w:val="006929B2"/>
    <w:rsid w:val="006C5C9F"/>
    <w:rsid w:val="006D41F2"/>
    <w:rsid w:val="00743A3B"/>
    <w:rsid w:val="0075624B"/>
    <w:rsid w:val="00791AA6"/>
    <w:rsid w:val="007B0C35"/>
    <w:rsid w:val="007B0EEF"/>
    <w:rsid w:val="007C01FB"/>
    <w:rsid w:val="008A35B2"/>
    <w:rsid w:val="008D2481"/>
    <w:rsid w:val="00974892"/>
    <w:rsid w:val="009D30EE"/>
    <w:rsid w:val="00A44FFD"/>
    <w:rsid w:val="00A71B3F"/>
    <w:rsid w:val="00AB1BE6"/>
    <w:rsid w:val="00AC2890"/>
    <w:rsid w:val="00BB2A0D"/>
    <w:rsid w:val="00C03854"/>
    <w:rsid w:val="00C24454"/>
    <w:rsid w:val="00C61130"/>
    <w:rsid w:val="00C85D68"/>
    <w:rsid w:val="00CB69C2"/>
    <w:rsid w:val="00D0251A"/>
    <w:rsid w:val="00D26B72"/>
    <w:rsid w:val="00DF087A"/>
    <w:rsid w:val="00E74730"/>
    <w:rsid w:val="00EC53D0"/>
    <w:rsid w:val="00ED3D26"/>
    <w:rsid w:val="00F23612"/>
    <w:rsid w:val="00F42EB8"/>
    <w:rsid w:val="00FA68C8"/>
    <w:rsid w:val="00FC5969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Колонтитул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85ptExact">
    <w:name w:val="Основной текст (2) + 8;5 pt;Не полужирный Exact"/>
    <w:basedOn w:val="23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0">
    <w:name w:val="Основной текст (2) + 9;5 pt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1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95pt-2pt">
    <w:name w:val="Основной текст (2) + 9;5 pt;Не полужирный;Курсив;Интервал -2 pt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Основной текст + 9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2">
    <w:name w:val="Основной текст (2) + 9;5 pt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85pt0ptExact">
    <w:name w:val="Основной текст + 8;5 pt;Полужирный;Интервал 0 pt Exac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85pt0ptExact0">
    <w:name w:val="Подпись к картинке + 8;5 pt;Полужирный;Интервал 0 pt Exact"/>
    <w:basedOn w:val="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295pt3">
    <w:name w:val="Основной текст (2) + 9;5 pt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4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0">
    <w:name w:val="Колонтитул + 9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Колонтитул + 9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pt">
    <w:name w:val="Основной текст + 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95pt2">
    <w:name w:val="Основной текст + 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pt">
    <w:name w:val="Основной текст (2) + Не полужирный;Курсив;Интервал 0 pt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3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140" w:line="252" w:lineRule="exact"/>
      <w:ind w:hanging="102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line="252" w:lineRule="exact"/>
      <w:ind w:hanging="102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3" w:lineRule="exact"/>
      <w:ind w:hanging="720"/>
      <w:jc w:val="both"/>
    </w:pPr>
    <w:rPr>
      <w:rFonts w:ascii="Arial" w:eastAsia="Arial" w:hAnsi="Arial" w:cs="Arial"/>
      <w:sz w:val="18"/>
      <w:szCs w:val="18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5"/>
      <w:szCs w:val="1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5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5D68"/>
    <w:rPr>
      <w:color w:val="000000"/>
    </w:rPr>
  </w:style>
  <w:style w:type="paragraph" w:styleId="aa">
    <w:name w:val="footer"/>
    <w:basedOn w:val="a"/>
    <w:link w:val="ab"/>
    <w:uiPriority w:val="99"/>
    <w:unhideWhenUsed/>
    <w:rsid w:val="00C85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5D68"/>
    <w:rPr>
      <w:color w:val="000000"/>
    </w:rPr>
  </w:style>
  <w:style w:type="paragraph" w:customStyle="1" w:styleId="ConsPlusNormal">
    <w:name w:val="ConsPlusNormal"/>
    <w:rsid w:val="00A71B3F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4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F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Колонтитул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85ptExact">
    <w:name w:val="Основной текст (2) + 8;5 pt;Не полужирный Exact"/>
    <w:basedOn w:val="23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0">
    <w:name w:val="Основной текст (2) + 9;5 pt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1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95pt-2pt">
    <w:name w:val="Основной текст (2) + 9;5 pt;Не полужирный;Курсив;Интервал -2 pt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Основной текст + 9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2">
    <w:name w:val="Основной текст (2) + 9;5 pt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85pt0ptExact">
    <w:name w:val="Основной текст + 8;5 pt;Полужирный;Интервал 0 pt Exac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85pt0ptExact0">
    <w:name w:val="Подпись к картинке + 8;5 pt;Полужирный;Интервал 0 pt Exact"/>
    <w:basedOn w:val="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295pt3">
    <w:name w:val="Основной текст (2) + 9;5 pt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4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0">
    <w:name w:val="Колонтитул + 9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Колонтитул + 9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pt">
    <w:name w:val="Основной текст + 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95pt2">
    <w:name w:val="Основной текст + 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pt">
    <w:name w:val="Основной текст (2) + Не полужирный;Курсив;Интервал 0 pt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3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140" w:line="252" w:lineRule="exact"/>
      <w:ind w:hanging="102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line="252" w:lineRule="exact"/>
      <w:ind w:hanging="102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3" w:lineRule="exact"/>
      <w:ind w:hanging="720"/>
      <w:jc w:val="both"/>
    </w:pPr>
    <w:rPr>
      <w:rFonts w:ascii="Arial" w:eastAsia="Arial" w:hAnsi="Arial" w:cs="Arial"/>
      <w:sz w:val="18"/>
      <w:szCs w:val="18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5"/>
      <w:szCs w:val="1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5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5D68"/>
    <w:rPr>
      <w:color w:val="000000"/>
    </w:rPr>
  </w:style>
  <w:style w:type="paragraph" w:styleId="aa">
    <w:name w:val="footer"/>
    <w:basedOn w:val="a"/>
    <w:link w:val="ab"/>
    <w:uiPriority w:val="99"/>
    <w:unhideWhenUsed/>
    <w:rsid w:val="00C85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5D68"/>
    <w:rPr>
      <w:color w:val="000000"/>
    </w:rPr>
  </w:style>
  <w:style w:type="paragraph" w:customStyle="1" w:styleId="ConsPlusNormal">
    <w:name w:val="ConsPlusNormal"/>
    <w:rsid w:val="00A71B3F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4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F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BF4F-E701-42D0-8948-5DC2DE4C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2022-07-07T17:25:00Z</cp:lastPrinted>
  <dcterms:created xsi:type="dcterms:W3CDTF">2023-01-27T05:41:00Z</dcterms:created>
  <dcterms:modified xsi:type="dcterms:W3CDTF">2023-01-27T05:42:00Z</dcterms:modified>
</cp:coreProperties>
</file>