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D51A57" w:rsidRPr="00572788" w14:paraId="5F95B8FE" w14:textId="77777777" w:rsidTr="00373987">
        <w:tc>
          <w:tcPr>
            <w:tcW w:w="5070" w:type="dxa"/>
          </w:tcPr>
          <w:p w14:paraId="5F95B8F8" w14:textId="77777777" w:rsidR="00D51A57" w:rsidRPr="00D51A57" w:rsidRDefault="00D51A57" w:rsidP="00D51A57">
            <w:pPr>
              <w:pStyle w:val="GLANameandadress"/>
              <w:jc w:val="center"/>
              <w:rPr>
                <w:b/>
                <w:sz w:val="20"/>
                <w:lang w:val="ru-RU"/>
              </w:rPr>
            </w:pPr>
            <w:r w:rsidRPr="00D51A57">
              <w:rPr>
                <w:b/>
                <w:sz w:val="20"/>
                <w:lang w:val="ru-RU"/>
              </w:rPr>
              <w:t>Соглашение о неразглашении информации</w:t>
            </w:r>
          </w:p>
          <w:p w14:paraId="5F95B8F9" w14:textId="77777777" w:rsidR="00D51A57" w:rsidRPr="007B5A5B" w:rsidRDefault="00D51A57" w:rsidP="00D51A57">
            <w:pPr>
              <w:pStyle w:val="GLANameandadress"/>
              <w:rPr>
                <w:sz w:val="20"/>
                <w:lang w:val="ru-RU"/>
              </w:rPr>
            </w:pPr>
          </w:p>
          <w:p w14:paraId="5F95B8FA" w14:textId="2699C331" w:rsidR="00327028" w:rsidRPr="007B5A5B" w:rsidRDefault="007B5A5B" w:rsidP="00D51A57">
            <w:pPr>
              <w:pStyle w:val="GLANameandadress"/>
              <w:rPr>
                <w:noProof/>
                <w:sz w:val="20"/>
                <w:lang w:val="ru-RU"/>
              </w:rPr>
            </w:pPr>
            <w:r w:rsidRPr="006108F5">
              <w:rPr>
                <w:noProof/>
                <w:sz w:val="20"/>
                <w:lang w:val="ru-RU"/>
              </w:rPr>
              <w:t xml:space="preserve">г. </w:t>
            </w:r>
            <w:sdt>
              <w:sdtPr>
                <w:rPr>
                  <w:noProof/>
                  <w:sz w:val="20"/>
                  <w:lang w:val="ru-RU"/>
                </w:rPr>
                <w:id w:val="450211994"/>
                <w:placeholder>
                  <w:docPart w:val="DefaultPlaceholder_-1854013440"/>
                </w:placeholder>
              </w:sdtPr>
              <w:sdtEndPr>
                <w:rPr>
                  <w:shd w:val="clear" w:color="auto" w:fill="D9D9D9" w:themeFill="background1" w:themeFillShade="D9"/>
                </w:rPr>
              </w:sdtEndPr>
              <w:sdtContent>
                <w:r w:rsidR="00F37675" w:rsidRPr="006108F5">
                  <w:rPr>
                    <w:noProof/>
                    <w:sz w:val="20"/>
                    <w:shd w:val="clear" w:color="auto" w:fill="D9D9D9" w:themeFill="background1" w:themeFillShade="D9"/>
                    <w:lang w:val="ru-RU"/>
                  </w:rPr>
                  <w:t>_________________</w:t>
                </w:r>
              </w:sdtContent>
            </w:sdt>
            <w:r w:rsidR="00F37675" w:rsidRPr="009B6CD7">
              <w:rPr>
                <w:noProof/>
                <w:sz w:val="20"/>
                <w:lang w:val="ru-RU"/>
              </w:rPr>
              <w:t xml:space="preserve">                       </w:t>
            </w:r>
            <w:r w:rsidRPr="00F37675">
              <w:rPr>
                <w:noProof/>
                <w:sz w:val="20"/>
                <w:lang w:val="ru-RU"/>
              </w:rPr>
              <w:t xml:space="preserve">  </w:t>
            </w:r>
            <w:r w:rsidRPr="007B5A5B">
              <w:rPr>
                <w:noProof/>
                <w:sz w:val="20"/>
                <w:lang w:val="ru-RU"/>
              </w:rPr>
              <w:t xml:space="preserve">      </w:t>
            </w:r>
            <w:sdt>
              <w:sdtPr>
                <w:rPr>
                  <w:noProof/>
                  <w:sz w:val="20"/>
                  <w:lang w:val="ru-RU"/>
                </w:rPr>
                <w:id w:val="1460154168"/>
                <w:placeholder>
                  <w:docPart w:val="DefaultPlaceholder_-1854013440"/>
                </w:placeholder>
              </w:sdtPr>
              <w:sdtEndPr>
                <w:rPr>
                  <w:shd w:val="clear" w:color="auto" w:fill="D9D9D9" w:themeFill="background1" w:themeFillShade="D9"/>
                </w:rPr>
              </w:sdtEndPr>
              <w:sdtContent>
                <w:r w:rsidRPr="007B5A5B">
                  <w:rPr>
                    <w:noProof/>
                    <w:sz w:val="20"/>
                    <w:shd w:val="clear" w:color="auto" w:fill="D9D9D9" w:themeFill="background1" w:themeFillShade="D9"/>
                    <w:lang w:val="ru-RU"/>
                  </w:rPr>
                  <w:t>____.____.20</w:t>
                </w:r>
                <w:r w:rsidR="00F353B2">
                  <w:rPr>
                    <w:noProof/>
                    <w:sz w:val="20"/>
                    <w:shd w:val="clear" w:color="auto" w:fill="D9D9D9" w:themeFill="background1" w:themeFillShade="D9"/>
                    <w:lang w:val="en-US"/>
                  </w:rPr>
                  <w:t>_</w:t>
                </w:r>
              </w:sdtContent>
            </w:sdt>
            <w:r w:rsidRPr="007B5A5B">
              <w:rPr>
                <w:noProof/>
                <w:sz w:val="20"/>
                <w:lang w:val="ru-RU"/>
              </w:rPr>
              <w:t xml:space="preserve">         </w:t>
            </w:r>
          </w:p>
          <w:p w14:paraId="5F95B8FB" w14:textId="77777777" w:rsidR="007B5A5B" w:rsidRPr="007B5A5B" w:rsidRDefault="007B5A5B" w:rsidP="00D51A57">
            <w:pPr>
              <w:pStyle w:val="GLANameandadress"/>
              <w:rPr>
                <w:sz w:val="20"/>
                <w:lang w:val="ru-RU"/>
              </w:rPr>
            </w:pPr>
          </w:p>
        </w:tc>
        <w:tc>
          <w:tcPr>
            <w:tcW w:w="4961" w:type="dxa"/>
          </w:tcPr>
          <w:p w14:paraId="5F95B8FC" w14:textId="77777777" w:rsidR="00D51A57" w:rsidRPr="00F353B2" w:rsidRDefault="00D51A57" w:rsidP="00D51A57">
            <w:pPr>
              <w:pStyle w:val="GLAHeading"/>
              <w:rPr>
                <w:sz w:val="20"/>
              </w:rPr>
            </w:pPr>
            <w:r w:rsidRPr="00D51A57">
              <w:rPr>
                <w:sz w:val="20"/>
              </w:rPr>
              <w:t>Non</w:t>
            </w:r>
            <w:r w:rsidRPr="00F353B2">
              <w:rPr>
                <w:sz w:val="20"/>
              </w:rPr>
              <w:t>-</w:t>
            </w:r>
            <w:r w:rsidRPr="00D51A57">
              <w:rPr>
                <w:sz w:val="20"/>
              </w:rPr>
              <w:t>Disclosure</w:t>
            </w:r>
            <w:r w:rsidRPr="00F353B2">
              <w:rPr>
                <w:sz w:val="20"/>
              </w:rPr>
              <w:t xml:space="preserve"> </w:t>
            </w:r>
            <w:r w:rsidRPr="00D51A57">
              <w:rPr>
                <w:sz w:val="20"/>
              </w:rPr>
              <w:t>Agreement</w:t>
            </w:r>
          </w:p>
          <w:p w14:paraId="5F95B8FD" w14:textId="2808C6E9" w:rsidR="007B5A5B" w:rsidRPr="00F353B2" w:rsidRDefault="00F37675" w:rsidP="007B5A5B">
            <w:pPr>
              <w:pStyle w:val="GLAHeading"/>
              <w:jc w:val="left"/>
              <w:rPr>
                <w:b w:val="0"/>
                <w:sz w:val="20"/>
              </w:rPr>
            </w:pPr>
            <w:r w:rsidRPr="00F37675">
              <w:rPr>
                <w:b w:val="0"/>
                <w:noProof/>
                <w:sz w:val="20"/>
                <w:lang w:val="en-US"/>
              </w:rPr>
              <w:t>Executed</w:t>
            </w:r>
            <w:r w:rsidRPr="00F353B2">
              <w:rPr>
                <w:b w:val="0"/>
                <w:noProof/>
                <w:sz w:val="20"/>
              </w:rPr>
              <w:t xml:space="preserve"> </w:t>
            </w:r>
            <w:r w:rsidRPr="00F37675">
              <w:rPr>
                <w:b w:val="0"/>
                <w:noProof/>
                <w:sz w:val="20"/>
                <w:lang w:val="en-US"/>
              </w:rPr>
              <w:t>in</w:t>
            </w:r>
            <w:r w:rsidRPr="00F353B2">
              <w:rPr>
                <w:b w:val="0"/>
                <w:noProof/>
                <w:sz w:val="20"/>
              </w:rPr>
              <w:t xml:space="preserve"> </w:t>
            </w:r>
            <w:sdt>
              <w:sdtPr>
                <w:rPr>
                  <w:b w:val="0"/>
                  <w:noProof/>
                  <w:sz w:val="20"/>
                </w:rPr>
                <w:id w:val="-647356675"/>
                <w:placeholder>
                  <w:docPart w:val="DefaultPlaceholder_-1854013440"/>
                </w:placeholder>
              </w:sdtPr>
              <w:sdtEndPr>
                <w:rPr>
                  <w:shd w:val="clear" w:color="auto" w:fill="D9D9D9" w:themeFill="background1" w:themeFillShade="D9"/>
                </w:rPr>
              </w:sdtEndPr>
              <w:sdtContent>
                <w:r w:rsidRPr="00F353B2">
                  <w:rPr>
                    <w:b w:val="0"/>
                    <w:noProof/>
                    <w:sz w:val="20"/>
                    <w:shd w:val="clear" w:color="auto" w:fill="D9D9D9" w:themeFill="background1" w:themeFillShade="D9"/>
                  </w:rPr>
                  <w:t>__________________</w:t>
                </w:r>
              </w:sdtContent>
            </w:sdt>
            <w:r w:rsidR="007B5A5B" w:rsidRPr="00F353B2">
              <w:rPr>
                <w:b w:val="0"/>
                <w:noProof/>
                <w:sz w:val="20"/>
              </w:rPr>
              <w:t xml:space="preserve">          </w:t>
            </w:r>
            <w:sdt>
              <w:sdtPr>
                <w:rPr>
                  <w:b w:val="0"/>
                  <w:noProof/>
                  <w:sz w:val="20"/>
                </w:rPr>
                <w:id w:val="391010827"/>
                <w:placeholder>
                  <w:docPart w:val="DefaultPlaceholder_-1854013440"/>
                </w:placeholder>
              </w:sdtPr>
              <w:sdtEndPr>
                <w:rPr>
                  <w:shd w:val="clear" w:color="auto" w:fill="D9D9D9" w:themeFill="background1" w:themeFillShade="D9"/>
                </w:rPr>
              </w:sdtEndPr>
              <w:sdtContent>
                <w:r w:rsidR="007B5A5B" w:rsidRPr="00F353B2">
                  <w:rPr>
                    <w:b w:val="0"/>
                    <w:noProof/>
                    <w:sz w:val="20"/>
                    <w:shd w:val="clear" w:color="auto" w:fill="D9D9D9" w:themeFill="background1" w:themeFillShade="D9"/>
                  </w:rPr>
                  <w:t>____.____.20</w:t>
                </w:r>
                <w:r w:rsidR="00F353B2">
                  <w:rPr>
                    <w:b w:val="0"/>
                    <w:noProof/>
                    <w:sz w:val="20"/>
                    <w:shd w:val="clear" w:color="auto" w:fill="D9D9D9" w:themeFill="background1" w:themeFillShade="D9"/>
                  </w:rPr>
                  <w:t>__</w:t>
                </w:r>
              </w:sdtContent>
            </w:sdt>
            <w:r w:rsidR="007B5A5B" w:rsidRPr="00F353B2">
              <w:rPr>
                <w:b w:val="0"/>
                <w:noProof/>
                <w:sz w:val="20"/>
              </w:rPr>
              <w:t xml:space="preserve">         </w:t>
            </w:r>
          </w:p>
        </w:tc>
      </w:tr>
      <w:tr w:rsidR="00D51A57" w:rsidRPr="00D51A57" w14:paraId="5F95B901" w14:textId="77777777" w:rsidTr="00373987">
        <w:trPr>
          <w:trHeight w:val="605"/>
        </w:trPr>
        <w:tc>
          <w:tcPr>
            <w:tcW w:w="5070" w:type="dxa"/>
          </w:tcPr>
          <w:p w14:paraId="5F95B8FF" w14:textId="77777777" w:rsidR="00D51A57" w:rsidRPr="00373987" w:rsidRDefault="00D51A57" w:rsidP="00E317F4">
            <w:pPr>
              <w:pStyle w:val="GLANameandadress"/>
              <w:rPr>
                <w:sz w:val="20"/>
                <w:lang w:val="ru-RU"/>
              </w:rPr>
            </w:pPr>
            <w:r w:rsidRPr="00D51A57">
              <w:rPr>
                <w:sz w:val="20"/>
                <w:lang w:val="ru-RU"/>
              </w:rPr>
              <w:t>Настоящее</w:t>
            </w:r>
            <w:r w:rsidRPr="00373987">
              <w:rPr>
                <w:sz w:val="20"/>
                <w:lang w:val="ru-RU"/>
              </w:rPr>
              <w:t xml:space="preserve"> </w:t>
            </w:r>
            <w:r w:rsidRPr="00D51A57">
              <w:rPr>
                <w:sz w:val="20"/>
                <w:lang w:val="ru-RU"/>
              </w:rPr>
              <w:t>соглашение</w:t>
            </w:r>
            <w:r w:rsidRPr="00373987">
              <w:rPr>
                <w:sz w:val="20"/>
                <w:lang w:val="ru-RU"/>
              </w:rPr>
              <w:t xml:space="preserve"> </w:t>
            </w:r>
            <w:r w:rsidRPr="00D51A57">
              <w:rPr>
                <w:sz w:val="20"/>
                <w:lang w:val="ru-RU"/>
              </w:rPr>
              <w:t>о</w:t>
            </w:r>
            <w:r w:rsidRPr="00373987">
              <w:rPr>
                <w:sz w:val="20"/>
                <w:lang w:val="ru-RU"/>
              </w:rPr>
              <w:t xml:space="preserve"> </w:t>
            </w:r>
            <w:r w:rsidRPr="00D51A57">
              <w:rPr>
                <w:sz w:val="20"/>
                <w:lang w:val="ru-RU"/>
              </w:rPr>
              <w:t>неразглашении</w:t>
            </w:r>
            <w:r w:rsidRPr="00373987">
              <w:rPr>
                <w:sz w:val="20"/>
                <w:lang w:val="ru-RU"/>
              </w:rPr>
              <w:t xml:space="preserve"> </w:t>
            </w:r>
            <w:r w:rsidRPr="00D51A57">
              <w:rPr>
                <w:sz w:val="20"/>
                <w:lang w:val="ru-RU"/>
              </w:rPr>
              <w:t>информации</w:t>
            </w:r>
            <w:r w:rsidRPr="00373987">
              <w:rPr>
                <w:sz w:val="20"/>
                <w:lang w:val="ru-RU"/>
              </w:rPr>
              <w:t xml:space="preserve"> (</w:t>
            </w:r>
            <w:r w:rsidR="00F37675">
              <w:rPr>
                <w:sz w:val="20"/>
                <w:lang w:val="ru-RU"/>
              </w:rPr>
              <w:t xml:space="preserve">далее </w:t>
            </w:r>
            <w:r w:rsidRPr="00373987">
              <w:rPr>
                <w:sz w:val="20"/>
                <w:lang w:val="ru-RU"/>
              </w:rPr>
              <w:t>«</w:t>
            </w:r>
            <w:r w:rsidRPr="00D51A57">
              <w:rPr>
                <w:sz w:val="20"/>
                <w:lang w:val="ru-RU"/>
              </w:rPr>
              <w:t>Соглашение</w:t>
            </w:r>
            <w:r w:rsidRPr="00373987">
              <w:rPr>
                <w:sz w:val="20"/>
                <w:lang w:val="ru-RU"/>
              </w:rPr>
              <w:t xml:space="preserve">») </w:t>
            </w:r>
            <w:r w:rsidRPr="00D51A57">
              <w:rPr>
                <w:sz w:val="20"/>
                <w:lang w:val="ru-RU"/>
              </w:rPr>
              <w:t>заключено</w:t>
            </w:r>
            <w:r w:rsidRPr="00373987">
              <w:rPr>
                <w:sz w:val="20"/>
                <w:lang w:val="ru-RU"/>
              </w:rPr>
              <w:t xml:space="preserve"> </w:t>
            </w:r>
            <w:r w:rsidRPr="00D51A57">
              <w:rPr>
                <w:sz w:val="20"/>
                <w:lang w:val="ru-RU"/>
              </w:rPr>
              <w:t>между</w:t>
            </w:r>
            <w:r w:rsidRPr="00373987">
              <w:rPr>
                <w:sz w:val="20"/>
                <w:lang w:val="ru-RU"/>
              </w:rPr>
              <w:t>:</w:t>
            </w:r>
          </w:p>
        </w:tc>
        <w:tc>
          <w:tcPr>
            <w:tcW w:w="4961" w:type="dxa"/>
          </w:tcPr>
          <w:p w14:paraId="5F95B900" w14:textId="77777777" w:rsidR="00D51A57" w:rsidRPr="00D51A57" w:rsidRDefault="00D51A57" w:rsidP="00D51A57">
            <w:pPr>
              <w:pStyle w:val="GLAHeading"/>
              <w:jc w:val="both"/>
              <w:rPr>
                <w:b w:val="0"/>
                <w:sz w:val="20"/>
                <w:lang w:val="en-US"/>
              </w:rPr>
            </w:pPr>
            <w:r w:rsidRPr="00D51A57">
              <w:rPr>
                <w:b w:val="0"/>
                <w:sz w:val="20"/>
              </w:rPr>
              <w:t>This</w:t>
            </w:r>
            <w:r w:rsidRPr="00F37675">
              <w:rPr>
                <w:b w:val="0"/>
                <w:sz w:val="20"/>
              </w:rPr>
              <w:t xml:space="preserve"> </w:t>
            </w:r>
            <w:r w:rsidRPr="00D51A57">
              <w:rPr>
                <w:b w:val="0"/>
                <w:sz w:val="20"/>
                <w:lang w:val="en-US"/>
              </w:rPr>
              <w:t>N</w:t>
            </w:r>
            <w:r w:rsidRPr="00D51A57">
              <w:rPr>
                <w:b w:val="0"/>
                <w:sz w:val="20"/>
              </w:rPr>
              <w:t>on</w:t>
            </w:r>
            <w:r w:rsidRPr="00F37675">
              <w:rPr>
                <w:b w:val="0"/>
                <w:sz w:val="20"/>
              </w:rPr>
              <w:t>-</w:t>
            </w:r>
            <w:r w:rsidRPr="00D51A57">
              <w:rPr>
                <w:b w:val="0"/>
                <w:sz w:val="20"/>
              </w:rPr>
              <w:t>Disclosure</w:t>
            </w:r>
            <w:r w:rsidRPr="00F37675">
              <w:rPr>
                <w:b w:val="0"/>
                <w:sz w:val="20"/>
              </w:rPr>
              <w:t xml:space="preserve"> </w:t>
            </w:r>
            <w:r w:rsidRPr="00D51A57">
              <w:rPr>
                <w:b w:val="0"/>
                <w:sz w:val="20"/>
              </w:rPr>
              <w:t>Agreement</w:t>
            </w:r>
            <w:r w:rsidRPr="00F37675">
              <w:rPr>
                <w:b w:val="0"/>
                <w:sz w:val="20"/>
              </w:rPr>
              <w:t xml:space="preserve"> (</w:t>
            </w:r>
            <w:r w:rsidR="00F37675">
              <w:rPr>
                <w:b w:val="0"/>
                <w:sz w:val="20"/>
                <w:lang w:val="en-US"/>
              </w:rPr>
              <w:t xml:space="preserve">hereinafter </w:t>
            </w:r>
            <w:r w:rsidRPr="00F37675">
              <w:rPr>
                <w:b w:val="0"/>
                <w:sz w:val="20"/>
              </w:rPr>
              <w:t>“</w:t>
            </w:r>
            <w:r w:rsidRPr="00D51A57">
              <w:rPr>
                <w:b w:val="0"/>
                <w:sz w:val="20"/>
              </w:rPr>
              <w:t>Agreement</w:t>
            </w:r>
            <w:r w:rsidRPr="00F37675">
              <w:rPr>
                <w:b w:val="0"/>
                <w:sz w:val="20"/>
              </w:rPr>
              <w:t xml:space="preserve">”) </w:t>
            </w:r>
            <w:r w:rsidRPr="00D51A57">
              <w:rPr>
                <w:b w:val="0"/>
                <w:sz w:val="20"/>
              </w:rPr>
              <w:t>is</w:t>
            </w:r>
            <w:r w:rsidRPr="00F37675">
              <w:rPr>
                <w:b w:val="0"/>
                <w:sz w:val="20"/>
              </w:rPr>
              <w:t xml:space="preserve"> </w:t>
            </w:r>
            <w:r w:rsidRPr="00D51A57">
              <w:rPr>
                <w:b w:val="0"/>
                <w:sz w:val="20"/>
              </w:rPr>
              <w:t>entered into between:</w:t>
            </w:r>
          </w:p>
        </w:tc>
      </w:tr>
      <w:tr w:rsidR="00D51A57" w:rsidRPr="00A02AF2" w14:paraId="5F95B911" w14:textId="77777777" w:rsidTr="00373987">
        <w:tc>
          <w:tcPr>
            <w:tcW w:w="5070" w:type="dxa"/>
          </w:tcPr>
          <w:sdt>
            <w:sdtPr>
              <w:rPr>
                <w:sz w:val="20"/>
                <w:lang w:val="ru-RU"/>
              </w:rPr>
              <w:id w:val="-1500733736"/>
              <w:placeholder>
                <w:docPart w:val="DefaultPlaceholder_-1854013440"/>
              </w:placeholder>
            </w:sdtPr>
            <w:sdtEndPr/>
            <w:sdtContent>
              <w:p w14:paraId="5F95B902" w14:textId="77777777" w:rsidR="00E317F4" w:rsidRPr="006108F5" w:rsidRDefault="00F37675" w:rsidP="00D51A57">
                <w:pPr>
                  <w:pStyle w:val="GLANameandadress"/>
                  <w:rPr>
                    <w:sz w:val="20"/>
                    <w:lang w:val="ru-RU"/>
                  </w:rPr>
                </w:pPr>
                <w:r w:rsidRPr="006108F5">
                  <w:rPr>
                    <w:sz w:val="20"/>
                    <w:lang w:val="ru-RU"/>
                  </w:rPr>
                  <w:t xml:space="preserve">ООО «РОКВУЛ» (опции: </w:t>
                </w:r>
                <w:r w:rsidR="007B5A5B" w:rsidRPr="006108F5">
                  <w:rPr>
                    <w:sz w:val="20"/>
                    <w:lang w:val="ru-RU"/>
                  </w:rPr>
                  <w:t>ООО «РОКВУЛ-СЕВЕР»/ООО «</w:t>
                </w:r>
                <w:proofErr w:type="spellStart"/>
                <w:r w:rsidR="007B5A5B" w:rsidRPr="006108F5">
                  <w:rPr>
                    <w:sz w:val="20"/>
                    <w:lang w:val="ru-RU"/>
                  </w:rPr>
                  <w:t>Роквул</w:t>
                </w:r>
                <w:proofErr w:type="spellEnd"/>
                <w:r w:rsidR="007B5A5B" w:rsidRPr="006108F5">
                  <w:rPr>
                    <w:sz w:val="20"/>
                    <w:lang w:val="ru-RU"/>
                  </w:rPr>
                  <w:t>-Урал»/ООО «РОКВУЛ-ВОЛГА»</w:t>
                </w:r>
                <w:r w:rsidRPr="006108F5">
                  <w:rPr>
                    <w:sz w:val="20"/>
                    <w:lang w:val="ru-RU"/>
                  </w:rPr>
                  <w:t>)</w:t>
                </w:r>
              </w:p>
            </w:sdtContent>
          </w:sdt>
          <w:p w14:paraId="5F95B903" w14:textId="77777777" w:rsidR="009E313E" w:rsidRDefault="009E313E" w:rsidP="00D51A57">
            <w:pPr>
              <w:pStyle w:val="GLANameandadress"/>
              <w:rPr>
                <w:sz w:val="20"/>
                <w:lang w:val="ru-RU"/>
              </w:rPr>
            </w:pPr>
          </w:p>
          <w:p w14:paraId="5F95B904" w14:textId="77777777" w:rsidR="00E317F4" w:rsidRPr="007B5A5B" w:rsidRDefault="007B5A5B" w:rsidP="00D51A57">
            <w:pPr>
              <w:pStyle w:val="GLANameandadress"/>
              <w:rPr>
                <w:sz w:val="20"/>
                <w:highlight w:val="lightGray"/>
                <w:lang w:val="ru-RU"/>
              </w:rPr>
            </w:pPr>
            <w:r w:rsidRPr="009E313E">
              <w:rPr>
                <w:sz w:val="20"/>
                <w:lang w:val="ru-RU"/>
              </w:rPr>
              <w:t>ОГРН:</w:t>
            </w:r>
            <w:r w:rsidR="009E313E" w:rsidRPr="009E313E">
              <w:rPr>
                <w:sz w:val="20"/>
                <w:lang w:val="ru-RU"/>
              </w:rPr>
              <w:t xml:space="preserve"> </w:t>
            </w:r>
            <w:sdt>
              <w:sdtPr>
                <w:rPr>
                  <w:sz w:val="20"/>
                  <w:lang w:val="ru-RU"/>
                </w:rPr>
                <w:id w:val="-1127609828"/>
                <w:placeholder>
                  <w:docPart w:val="DefaultPlaceholder_-1854013440"/>
                </w:placeholder>
              </w:sdtPr>
              <w:sdtEndPr>
                <w:rPr>
                  <w:highlight w:val="lightGray"/>
                </w:rPr>
              </w:sdtEndPr>
              <w:sdtContent>
                <w:r w:rsidR="009E313E">
                  <w:rPr>
                    <w:sz w:val="20"/>
                    <w:highlight w:val="lightGray"/>
                    <w:lang w:val="ru-RU"/>
                  </w:rPr>
                  <w:t>_____________</w:t>
                </w:r>
              </w:sdtContent>
            </w:sdt>
          </w:p>
          <w:p w14:paraId="5F95B905" w14:textId="77777777" w:rsidR="00E317F4" w:rsidRDefault="007B5A5B" w:rsidP="00D51A57">
            <w:pPr>
              <w:pStyle w:val="GLANameandadress"/>
              <w:rPr>
                <w:sz w:val="20"/>
                <w:highlight w:val="lightGray"/>
                <w:lang w:val="en-US"/>
              </w:rPr>
            </w:pPr>
            <w:r w:rsidRPr="009E313E">
              <w:rPr>
                <w:sz w:val="20"/>
                <w:lang w:val="ru-RU"/>
              </w:rPr>
              <w:t>Адрес:</w:t>
            </w:r>
            <w:r w:rsidR="009E313E" w:rsidRPr="009E313E">
              <w:rPr>
                <w:sz w:val="20"/>
                <w:lang w:val="ru-RU"/>
              </w:rPr>
              <w:t xml:space="preserve"> </w:t>
            </w:r>
            <w:sdt>
              <w:sdtPr>
                <w:rPr>
                  <w:sz w:val="20"/>
                  <w:lang w:val="ru-RU"/>
                </w:rPr>
                <w:id w:val="280077269"/>
                <w:placeholder>
                  <w:docPart w:val="DefaultPlaceholder_-1854013440"/>
                </w:placeholder>
              </w:sdtPr>
              <w:sdtEndPr>
                <w:rPr>
                  <w:highlight w:val="lightGray"/>
                </w:rPr>
              </w:sdtEndPr>
              <w:sdtContent>
                <w:r w:rsidR="009E313E">
                  <w:rPr>
                    <w:sz w:val="20"/>
                    <w:highlight w:val="lightGray"/>
                    <w:lang w:val="ru-RU"/>
                  </w:rPr>
                  <w:t>_____________</w:t>
                </w:r>
              </w:sdtContent>
            </w:sdt>
          </w:p>
          <w:sdt>
            <w:sdtPr>
              <w:rPr>
                <w:sz w:val="20"/>
                <w:highlight w:val="lightGray"/>
                <w:lang w:val="ru-RU"/>
              </w:rPr>
              <w:id w:val="2038700094"/>
              <w:placeholder>
                <w:docPart w:val="DefaultPlaceholder_-1854013440"/>
              </w:placeholder>
            </w:sdtPr>
            <w:sdtEndPr/>
            <w:sdtContent>
              <w:p w14:paraId="5F95B906" w14:textId="77777777" w:rsidR="00E317F4" w:rsidRDefault="00E317F4" w:rsidP="00D51A57">
                <w:pPr>
                  <w:pStyle w:val="GLANameandadress"/>
                  <w:rPr>
                    <w:sz w:val="20"/>
                    <w:highlight w:val="lightGray"/>
                    <w:lang w:val="en-US"/>
                  </w:rPr>
                </w:pPr>
                <w:r>
                  <w:rPr>
                    <w:sz w:val="20"/>
                    <w:highlight w:val="lightGray"/>
                    <w:lang w:val="ru-RU"/>
                  </w:rPr>
                  <w:fldChar w:fldCharType="begin">
                    <w:ffData>
                      <w:name w:val="Text5"/>
                      <w:enabled/>
                      <w:calcOnExit w:val="0"/>
                      <w:textInput/>
                    </w:ffData>
                  </w:fldChar>
                </w:r>
                <w:bookmarkStart w:id="0" w:name="Text5"/>
                <w:r>
                  <w:rPr>
                    <w:sz w:val="20"/>
                    <w:highlight w:val="lightGray"/>
                    <w:lang w:val="ru-RU"/>
                  </w:rPr>
                  <w:instrText xml:space="preserve"> FORMTEXT </w:instrText>
                </w:r>
                <w:r>
                  <w:rPr>
                    <w:sz w:val="20"/>
                    <w:highlight w:val="lightGray"/>
                    <w:lang w:val="ru-RU"/>
                  </w:rPr>
                </w:r>
                <w:r>
                  <w:rPr>
                    <w:sz w:val="20"/>
                    <w:highlight w:val="lightGray"/>
                    <w:lang w:val="ru-RU"/>
                  </w:rPr>
                  <w:fldChar w:fldCharType="separate"/>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Pr>
                    <w:sz w:val="20"/>
                    <w:highlight w:val="lightGray"/>
                    <w:lang w:val="ru-RU"/>
                  </w:rPr>
                  <w:fldChar w:fldCharType="end"/>
                </w:r>
              </w:p>
              <w:bookmarkEnd w:id="0" w:displacedByCustomXml="next"/>
            </w:sdtContent>
          </w:sdt>
          <w:sdt>
            <w:sdtPr>
              <w:rPr>
                <w:sz w:val="20"/>
                <w:highlight w:val="lightGray"/>
                <w:lang w:val="ru-RU"/>
              </w:rPr>
              <w:id w:val="1471472021"/>
              <w:placeholder>
                <w:docPart w:val="DefaultPlaceholder_-1854013440"/>
              </w:placeholder>
            </w:sdtPr>
            <w:sdtEndPr/>
            <w:sdtContent>
              <w:p w14:paraId="5F95B907" w14:textId="77777777" w:rsidR="009E313E" w:rsidRPr="009E313E" w:rsidRDefault="00E317F4" w:rsidP="00D51A57">
                <w:pPr>
                  <w:pStyle w:val="GLANameandadress"/>
                  <w:rPr>
                    <w:sz w:val="20"/>
                    <w:lang w:val="en-US"/>
                  </w:rPr>
                </w:pPr>
                <w:r>
                  <w:rPr>
                    <w:sz w:val="20"/>
                    <w:highlight w:val="lightGray"/>
                    <w:lang w:val="ru-RU"/>
                  </w:rPr>
                  <w:fldChar w:fldCharType="begin">
                    <w:ffData>
                      <w:name w:val="Text6"/>
                      <w:enabled/>
                      <w:calcOnExit w:val="0"/>
                      <w:textInput/>
                    </w:ffData>
                  </w:fldChar>
                </w:r>
                <w:bookmarkStart w:id="1" w:name="Text6"/>
                <w:r>
                  <w:rPr>
                    <w:sz w:val="20"/>
                    <w:highlight w:val="lightGray"/>
                    <w:lang w:val="ru-RU"/>
                  </w:rPr>
                  <w:instrText xml:space="preserve"> FORMTEXT </w:instrText>
                </w:r>
                <w:r>
                  <w:rPr>
                    <w:sz w:val="20"/>
                    <w:highlight w:val="lightGray"/>
                    <w:lang w:val="ru-RU"/>
                  </w:rPr>
                </w:r>
                <w:r>
                  <w:rPr>
                    <w:sz w:val="20"/>
                    <w:highlight w:val="lightGray"/>
                    <w:lang w:val="ru-RU"/>
                  </w:rPr>
                  <w:fldChar w:fldCharType="separate"/>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Pr>
                    <w:sz w:val="20"/>
                    <w:highlight w:val="lightGray"/>
                    <w:lang w:val="ru-RU"/>
                  </w:rPr>
                  <w:fldChar w:fldCharType="end"/>
                </w:r>
              </w:p>
              <w:bookmarkEnd w:id="1" w:displacedByCustomXml="next"/>
            </w:sdtContent>
          </w:sdt>
          <w:p w14:paraId="5F95B908" w14:textId="77777777" w:rsidR="00D51A57" w:rsidRPr="00D51A57" w:rsidRDefault="00D51A57" w:rsidP="00D51A57">
            <w:pPr>
              <w:pStyle w:val="GLANameandadress"/>
              <w:rPr>
                <w:sz w:val="20"/>
                <w:lang w:val="ru-RU"/>
              </w:rPr>
            </w:pPr>
            <w:r w:rsidRPr="00D51A57">
              <w:rPr>
                <w:sz w:val="20"/>
                <w:lang w:val="ru-RU"/>
              </w:rPr>
              <w:t>(</w:t>
            </w:r>
            <w:r w:rsidR="00AB1DA7">
              <w:rPr>
                <w:sz w:val="20"/>
                <w:lang w:val="ru-RU"/>
              </w:rPr>
              <w:t xml:space="preserve">далее </w:t>
            </w:r>
            <w:r w:rsidRPr="00D51A57">
              <w:rPr>
                <w:sz w:val="20"/>
                <w:lang w:val="ru-RU"/>
              </w:rPr>
              <w:t>«РОКВУЛ»)</w:t>
            </w:r>
          </w:p>
          <w:p w14:paraId="5F95B909" w14:textId="77777777" w:rsidR="00D51A57" w:rsidRPr="00E317F4" w:rsidRDefault="00D51A57" w:rsidP="00D51A57">
            <w:pPr>
              <w:pStyle w:val="GLANameandadress"/>
              <w:rPr>
                <w:sz w:val="20"/>
                <w:lang w:val="ru-RU"/>
              </w:rPr>
            </w:pPr>
            <w:r w:rsidRPr="00D51A57">
              <w:rPr>
                <w:sz w:val="20"/>
                <w:lang w:val="ru-RU"/>
              </w:rPr>
              <w:t>и</w:t>
            </w:r>
          </w:p>
        </w:tc>
        <w:tc>
          <w:tcPr>
            <w:tcW w:w="4961" w:type="dxa"/>
          </w:tcPr>
          <w:sdt>
            <w:sdtPr>
              <w:rPr>
                <w:sz w:val="20"/>
              </w:rPr>
              <w:id w:val="415136770"/>
              <w:placeholder>
                <w:docPart w:val="DefaultPlaceholder_-1854013440"/>
              </w:placeholder>
            </w:sdtPr>
            <w:sdtEndPr/>
            <w:sdtContent>
              <w:p w14:paraId="5F95B90A" w14:textId="77777777" w:rsidR="00D51A57" w:rsidRPr="00F353B2" w:rsidRDefault="00F37675" w:rsidP="007B5A5B">
                <w:pPr>
                  <w:pStyle w:val="GLANameandadress"/>
                  <w:shd w:val="clear" w:color="auto" w:fill="D9D9D9" w:themeFill="background1" w:themeFillShade="D9"/>
                  <w:rPr>
                    <w:sz w:val="20"/>
                    <w:lang w:val="ru-RU"/>
                  </w:rPr>
                </w:pPr>
                <w:r w:rsidRPr="006108F5">
                  <w:rPr>
                    <w:sz w:val="20"/>
                  </w:rPr>
                  <w:t>LLC</w:t>
                </w:r>
                <w:r w:rsidRPr="00F353B2">
                  <w:rPr>
                    <w:sz w:val="20"/>
                    <w:lang w:val="ru-RU"/>
                  </w:rPr>
                  <w:t xml:space="preserve"> “</w:t>
                </w:r>
                <w:r w:rsidRPr="006108F5">
                  <w:rPr>
                    <w:sz w:val="20"/>
                  </w:rPr>
                  <w:t>ROCKWOOL</w:t>
                </w:r>
                <w:r w:rsidRPr="00F353B2">
                  <w:rPr>
                    <w:sz w:val="20"/>
                    <w:lang w:val="ru-RU"/>
                  </w:rPr>
                  <w:t>” (</w:t>
                </w:r>
                <w:r w:rsidRPr="006108F5">
                  <w:rPr>
                    <w:sz w:val="20"/>
                    <w:lang w:val="en-US"/>
                  </w:rPr>
                  <w:t>options</w:t>
                </w:r>
                <w:r w:rsidRPr="00F353B2">
                  <w:rPr>
                    <w:sz w:val="20"/>
                    <w:lang w:val="ru-RU"/>
                  </w:rPr>
                  <w:t xml:space="preserve">: </w:t>
                </w:r>
                <w:r w:rsidR="007B5A5B" w:rsidRPr="006108F5">
                  <w:rPr>
                    <w:sz w:val="20"/>
                  </w:rPr>
                  <w:t>LLC</w:t>
                </w:r>
                <w:r w:rsidR="007B5A5B" w:rsidRPr="00F353B2">
                  <w:rPr>
                    <w:sz w:val="20"/>
                    <w:lang w:val="ru-RU"/>
                  </w:rPr>
                  <w:t xml:space="preserve"> “</w:t>
                </w:r>
                <w:r w:rsidR="007B5A5B" w:rsidRPr="006108F5">
                  <w:rPr>
                    <w:sz w:val="20"/>
                  </w:rPr>
                  <w:t>ROCKWOOL</w:t>
                </w:r>
                <w:r w:rsidR="007B5A5B" w:rsidRPr="00F353B2">
                  <w:rPr>
                    <w:sz w:val="20"/>
                    <w:lang w:val="ru-RU"/>
                  </w:rPr>
                  <w:t>-</w:t>
                </w:r>
                <w:r w:rsidR="007B5A5B" w:rsidRPr="006108F5">
                  <w:rPr>
                    <w:sz w:val="20"/>
                  </w:rPr>
                  <w:t>NORTH</w:t>
                </w:r>
                <w:r w:rsidR="007B5A5B" w:rsidRPr="00F353B2">
                  <w:rPr>
                    <w:sz w:val="20"/>
                    <w:lang w:val="ru-RU"/>
                  </w:rPr>
                  <w:t>”/</w:t>
                </w:r>
                <w:r w:rsidR="007B5A5B" w:rsidRPr="006108F5">
                  <w:rPr>
                    <w:sz w:val="20"/>
                  </w:rPr>
                  <w:t>LLC</w:t>
                </w:r>
                <w:r w:rsidR="007B5A5B" w:rsidRPr="00F353B2">
                  <w:rPr>
                    <w:sz w:val="20"/>
                    <w:lang w:val="ru-RU"/>
                  </w:rPr>
                  <w:t xml:space="preserve"> “</w:t>
                </w:r>
                <w:r w:rsidR="007B5A5B" w:rsidRPr="006108F5">
                  <w:rPr>
                    <w:sz w:val="20"/>
                  </w:rPr>
                  <w:t>Rockwool</w:t>
                </w:r>
                <w:r w:rsidR="007B5A5B" w:rsidRPr="00F353B2">
                  <w:rPr>
                    <w:sz w:val="20"/>
                    <w:lang w:val="ru-RU"/>
                  </w:rPr>
                  <w:t>-</w:t>
                </w:r>
                <w:r w:rsidR="007B5A5B" w:rsidRPr="006108F5">
                  <w:rPr>
                    <w:sz w:val="20"/>
                  </w:rPr>
                  <w:t>Ural</w:t>
                </w:r>
                <w:r w:rsidR="007B5A5B" w:rsidRPr="00F353B2">
                  <w:rPr>
                    <w:sz w:val="20"/>
                    <w:lang w:val="ru-RU"/>
                  </w:rPr>
                  <w:t>”/</w:t>
                </w:r>
                <w:r w:rsidR="007B5A5B" w:rsidRPr="006108F5">
                  <w:rPr>
                    <w:sz w:val="20"/>
                  </w:rPr>
                  <w:t>LLC</w:t>
                </w:r>
                <w:r w:rsidR="007B5A5B" w:rsidRPr="00F353B2">
                  <w:rPr>
                    <w:sz w:val="20"/>
                    <w:lang w:val="ru-RU"/>
                  </w:rPr>
                  <w:t xml:space="preserve"> “</w:t>
                </w:r>
                <w:r w:rsidR="007B5A5B" w:rsidRPr="006108F5">
                  <w:rPr>
                    <w:sz w:val="20"/>
                  </w:rPr>
                  <w:t>ROCKWOOL</w:t>
                </w:r>
                <w:r w:rsidR="007B5A5B" w:rsidRPr="00F353B2">
                  <w:rPr>
                    <w:sz w:val="20"/>
                    <w:lang w:val="ru-RU"/>
                  </w:rPr>
                  <w:t>-</w:t>
                </w:r>
                <w:r w:rsidR="007B5A5B" w:rsidRPr="006108F5">
                  <w:rPr>
                    <w:sz w:val="20"/>
                  </w:rPr>
                  <w:t>VOLGA</w:t>
                </w:r>
                <w:r w:rsidR="007B5A5B" w:rsidRPr="00F353B2">
                  <w:rPr>
                    <w:sz w:val="20"/>
                    <w:lang w:val="ru-RU"/>
                  </w:rPr>
                  <w:t>”</w:t>
                </w:r>
                <w:r w:rsidRPr="00F353B2">
                  <w:rPr>
                    <w:sz w:val="20"/>
                    <w:lang w:val="ru-RU"/>
                  </w:rPr>
                  <w:t>)</w:t>
                </w:r>
              </w:p>
            </w:sdtContent>
          </w:sdt>
          <w:p w14:paraId="5F95B90B" w14:textId="77777777" w:rsidR="00D51A57" w:rsidRPr="00971B0C" w:rsidRDefault="007B5A5B" w:rsidP="00D51A57">
            <w:pPr>
              <w:pStyle w:val="GLANameandadress"/>
              <w:rPr>
                <w:sz w:val="20"/>
              </w:rPr>
            </w:pPr>
            <w:r>
              <w:rPr>
                <w:sz w:val="20"/>
              </w:rPr>
              <w:t xml:space="preserve">Company principal state </w:t>
            </w:r>
            <w:r w:rsidR="00D51A57" w:rsidRPr="00D51A57">
              <w:rPr>
                <w:sz w:val="20"/>
              </w:rPr>
              <w:t xml:space="preserve">reg. no.: </w:t>
            </w:r>
            <w:sdt>
              <w:sdtPr>
                <w:rPr>
                  <w:sz w:val="20"/>
                </w:rPr>
                <w:id w:val="-2026398870"/>
                <w:placeholder>
                  <w:docPart w:val="DefaultPlaceholder_-1854013440"/>
                </w:placeholder>
              </w:sdtPr>
              <w:sdtEndPr>
                <w:rPr>
                  <w:highlight w:val="lightGray"/>
                </w:rPr>
              </w:sdtEndPr>
              <w:sdtContent>
                <w:r w:rsidR="00971B0C" w:rsidRPr="00971B0C">
                  <w:rPr>
                    <w:sz w:val="20"/>
                    <w:highlight w:val="lightGray"/>
                  </w:rPr>
                  <w:t>______________</w:t>
                </w:r>
              </w:sdtContent>
            </w:sdt>
          </w:p>
          <w:sdt>
            <w:sdtPr>
              <w:rPr>
                <w:sz w:val="20"/>
                <w:shd w:val="clear" w:color="auto" w:fill="D9D9D9" w:themeFill="background1" w:themeFillShade="D9"/>
              </w:rPr>
              <w:id w:val="-1817648859"/>
              <w:placeholder>
                <w:docPart w:val="DefaultPlaceholder_-1854013440"/>
              </w:placeholder>
            </w:sdtPr>
            <w:sdtEndPr/>
            <w:sdtContent>
              <w:p w14:paraId="5F95B90C" w14:textId="77777777" w:rsidR="00D51A57" w:rsidRPr="00D51A57" w:rsidRDefault="00D51A57" w:rsidP="00D51A57">
                <w:pPr>
                  <w:pStyle w:val="GLANameandadress"/>
                  <w:rPr>
                    <w:sz w:val="20"/>
                  </w:rPr>
                </w:pPr>
                <w:r w:rsidRPr="008C42C9">
                  <w:rPr>
                    <w:sz w:val="20"/>
                    <w:shd w:val="clear" w:color="auto" w:fill="D9D9D9" w:themeFill="background1" w:themeFillShade="D9"/>
                  </w:rPr>
                  <w:fldChar w:fldCharType="begin">
                    <w:ffData>
                      <w:name w:val=""/>
                      <w:enabled/>
                      <w:calcOnExit w:val="0"/>
                      <w:textInput>
                        <w:default w:val="[Address]"/>
                      </w:textInput>
                    </w:ffData>
                  </w:fldChar>
                </w:r>
                <w:r w:rsidRPr="008C42C9">
                  <w:rPr>
                    <w:sz w:val="20"/>
                    <w:shd w:val="clear" w:color="auto" w:fill="D9D9D9" w:themeFill="background1" w:themeFillShade="D9"/>
                  </w:rPr>
                  <w:instrText xml:space="preserve"> FORMTEXT </w:instrText>
                </w:r>
                <w:r w:rsidRPr="008C42C9">
                  <w:rPr>
                    <w:sz w:val="20"/>
                    <w:shd w:val="clear" w:color="auto" w:fill="D9D9D9" w:themeFill="background1" w:themeFillShade="D9"/>
                  </w:rPr>
                </w:r>
                <w:r w:rsidRPr="008C42C9">
                  <w:rPr>
                    <w:sz w:val="20"/>
                    <w:shd w:val="clear" w:color="auto" w:fill="D9D9D9" w:themeFill="background1" w:themeFillShade="D9"/>
                  </w:rPr>
                  <w:fldChar w:fldCharType="separate"/>
                </w:r>
                <w:r w:rsidR="00026542" w:rsidRPr="008C42C9">
                  <w:rPr>
                    <w:noProof/>
                    <w:sz w:val="20"/>
                    <w:shd w:val="clear" w:color="auto" w:fill="D9D9D9" w:themeFill="background1" w:themeFillShade="D9"/>
                  </w:rPr>
                  <w:t>[Address]</w:t>
                </w:r>
                <w:r w:rsidRPr="008C42C9">
                  <w:rPr>
                    <w:sz w:val="20"/>
                    <w:shd w:val="clear" w:color="auto" w:fill="D9D9D9" w:themeFill="background1" w:themeFillShade="D9"/>
                  </w:rPr>
                  <w:fldChar w:fldCharType="end"/>
                </w:r>
              </w:p>
            </w:sdtContent>
          </w:sdt>
          <w:sdt>
            <w:sdtPr>
              <w:rPr>
                <w:sz w:val="20"/>
              </w:rPr>
              <w:id w:val="-1452940649"/>
              <w:placeholder>
                <w:docPart w:val="DefaultPlaceholder_-1854013440"/>
              </w:placeholder>
            </w:sdtPr>
            <w:sdtEndPr/>
            <w:sdtContent>
              <w:p w14:paraId="5F95B90D" w14:textId="77777777" w:rsidR="00D51A57" w:rsidRPr="00D51A57" w:rsidRDefault="00D51A57" w:rsidP="00D51A57">
                <w:pPr>
                  <w:pStyle w:val="GLANameandadress"/>
                  <w:rPr>
                    <w:sz w:val="20"/>
                  </w:rPr>
                </w:pPr>
                <w:r w:rsidRPr="00D51A57">
                  <w:rPr>
                    <w:sz w:val="20"/>
                  </w:rPr>
                  <w:fldChar w:fldCharType="begin">
                    <w:ffData>
                      <w:name w:val=""/>
                      <w:enabled/>
                      <w:calcOnExit w:val="0"/>
                      <w:textInput>
                        <w:default w:val="[Postal code and City]"/>
                      </w:textInput>
                    </w:ffData>
                  </w:fldChar>
                </w:r>
                <w:r w:rsidRPr="00D51A57">
                  <w:rPr>
                    <w:sz w:val="20"/>
                  </w:rPr>
                  <w:instrText xml:space="preserve"> FORMTEXT </w:instrText>
                </w:r>
                <w:r w:rsidRPr="00D51A57">
                  <w:rPr>
                    <w:sz w:val="20"/>
                  </w:rPr>
                </w:r>
                <w:r w:rsidRPr="00D51A57">
                  <w:rPr>
                    <w:sz w:val="20"/>
                  </w:rPr>
                  <w:fldChar w:fldCharType="separate"/>
                </w:r>
                <w:r w:rsidR="00026542">
                  <w:rPr>
                    <w:noProof/>
                    <w:sz w:val="20"/>
                  </w:rPr>
                  <w:t>[Postal code and City]</w:t>
                </w:r>
                <w:r w:rsidRPr="00D51A57">
                  <w:rPr>
                    <w:sz w:val="20"/>
                  </w:rPr>
                  <w:fldChar w:fldCharType="end"/>
                </w:r>
              </w:p>
            </w:sdtContent>
          </w:sdt>
          <w:p w14:paraId="5F95B90E" w14:textId="77777777" w:rsidR="00D51A57" w:rsidRPr="00D51A57" w:rsidRDefault="00C377F1" w:rsidP="00D51A57">
            <w:pPr>
              <w:pStyle w:val="GLANameandadress"/>
              <w:rPr>
                <w:sz w:val="20"/>
              </w:rPr>
            </w:pPr>
            <w:sdt>
              <w:sdtPr>
                <w:rPr>
                  <w:sz w:val="20"/>
                </w:rPr>
                <w:id w:val="488750846"/>
                <w:placeholder>
                  <w:docPart w:val="DefaultPlaceholder_-1854013440"/>
                </w:placeholder>
              </w:sdtPr>
              <w:sdtEndPr/>
              <w:sdtContent>
                <w:r w:rsidR="00D51A57" w:rsidRPr="00D51A57">
                  <w:rPr>
                    <w:sz w:val="20"/>
                  </w:rPr>
                  <w:fldChar w:fldCharType="begin">
                    <w:ffData>
                      <w:name w:val=""/>
                      <w:enabled/>
                      <w:calcOnExit w:val="0"/>
                      <w:textInput>
                        <w:default w:val="[Country]"/>
                      </w:textInput>
                    </w:ffData>
                  </w:fldChar>
                </w:r>
                <w:r w:rsidR="00D51A57" w:rsidRPr="00D51A57">
                  <w:rPr>
                    <w:sz w:val="20"/>
                  </w:rPr>
                  <w:instrText xml:space="preserve"> FORMTEXT </w:instrText>
                </w:r>
                <w:r w:rsidR="00D51A57" w:rsidRPr="00D51A57">
                  <w:rPr>
                    <w:sz w:val="20"/>
                  </w:rPr>
                </w:r>
                <w:r w:rsidR="00D51A57" w:rsidRPr="00D51A57">
                  <w:rPr>
                    <w:sz w:val="20"/>
                  </w:rPr>
                  <w:fldChar w:fldCharType="separate"/>
                </w:r>
                <w:r w:rsidR="00026542">
                  <w:rPr>
                    <w:noProof/>
                    <w:sz w:val="20"/>
                  </w:rPr>
                  <w:t>[Country]</w:t>
                </w:r>
                <w:r w:rsidR="00D51A57" w:rsidRPr="00D51A57">
                  <w:rPr>
                    <w:sz w:val="20"/>
                  </w:rPr>
                  <w:fldChar w:fldCharType="end"/>
                </w:r>
              </w:sdtContent>
            </w:sdt>
            <w:r w:rsidR="00D51A57" w:rsidRPr="00D51A57">
              <w:rPr>
                <w:sz w:val="20"/>
              </w:rPr>
              <w:t xml:space="preserve"> </w:t>
            </w:r>
          </w:p>
          <w:p w14:paraId="5F95B90F" w14:textId="77777777" w:rsidR="00D51A57" w:rsidRPr="00D51A57" w:rsidRDefault="00D51A57" w:rsidP="00D51A57">
            <w:pPr>
              <w:pStyle w:val="GLANameandadress"/>
              <w:rPr>
                <w:sz w:val="20"/>
              </w:rPr>
            </w:pPr>
            <w:r w:rsidRPr="00D51A57">
              <w:rPr>
                <w:sz w:val="20"/>
              </w:rPr>
              <w:t>(</w:t>
            </w:r>
            <w:r w:rsidR="00AB1DA7">
              <w:rPr>
                <w:sz w:val="20"/>
                <w:lang w:val="en-US"/>
              </w:rPr>
              <w:t xml:space="preserve">hereinafter </w:t>
            </w:r>
            <w:r w:rsidRPr="00D51A57">
              <w:rPr>
                <w:sz w:val="20"/>
              </w:rPr>
              <w:t>“ROCKWOOL”)</w:t>
            </w:r>
          </w:p>
          <w:p w14:paraId="5F95B910" w14:textId="77777777" w:rsidR="00D51A57" w:rsidRPr="00D51A57" w:rsidRDefault="00D51A57" w:rsidP="00D51A57">
            <w:pPr>
              <w:pStyle w:val="GLANameandadress"/>
              <w:rPr>
                <w:sz w:val="20"/>
              </w:rPr>
            </w:pPr>
            <w:r w:rsidRPr="00D51A57">
              <w:rPr>
                <w:sz w:val="20"/>
              </w:rPr>
              <w:t>and</w:t>
            </w:r>
          </w:p>
        </w:tc>
      </w:tr>
      <w:tr w:rsidR="00D51A57" w:rsidRPr="00A02AF2" w14:paraId="5F95B921" w14:textId="77777777" w:rsidTr="00373987">
        <w:tc>
          <w:tcPr>
            <w:tcW w:w="5070" w:type="dxa"/>
          </w:tcPr>
          <w:sdt>
            <w:sdtPr>
              <w:rPr>
                <w:sz w:val="20"/>
                <w:highlight w:val="lightGray"/>
                <w:lang w:val="ru-RU"/>
              </w:rPr>
              <w:id w:val="2115627036"/>
              <w:placeholder>
                <w:docPart w:val="DefaultPlaceholder_-1854013440"/>
              </w:placeholder>
            </w:sdtPr>
            <w:sdtEndPr/>
            <w:sdtContent>
              <w:p w14:paraId="5F95B912" w14:textId="77777777" w:rsidR="00D51A57" w:rsidRPr="007B5A5B" w:rsidRDefault="00142EAA" w:rsidP="00D51A57">
                <w:pPr>
                  <w:pStyle w:val="GLANameandadress"/>
                  <w:rPr>
                    <w:sz w:val="20"/>
                    <w:highlight w:val="lightGray"/>
                    <w:lang w:val="ru-RU"/>
                  </w:rPr>
                </w:pPr>
                <w:r>
                  <w:rPr>
                    <w:sz w:val="20"/>
                    <w:highlight w:val="lightGray"/>
                    <w:lang w:val="ru-RU"/>
                  </w:rPr>
                  <w:t>Н</w:t>
                </w:r>
                <w:r w:rsidR="007B5A5B">
                  <w:rPr>
                    <w:sz w:val="20"/>
                    <w:highlight w:val="lightGray"/>
                    <w:lang w:val="ru-RU"/>
                  </w:rPr>
                  <w:t xml:space="preserve">аименование контрагента в соответствии с </w:t>
                </w:r>
                <w:r w:rsidR="0068439C">
                  <w:rPr>
                    <w:sz w:val="20"/>
                    <w:highlight w:val="lightGray"/>
                    <w:lang w:val="ru-RU"/>
                  </w:rPr>
                  <w:t>уставом</w:t>
                </w:r>
              </w:p>
            </w:sdtContent>
          </w:sdt>
          <w:p w14:paraId="5F95B913" w14:textId="77777777" w:rsidR="00D51A57" w:rsidRPr="009E313E" w:rsidRDefault="0068439C" w:rsidP="00D51A57">
            <w:pPr>
              <w:pStyle w:val="GLANameandadress"/>
              <w:rPr>
                <w:sz w:val="20"/>
                <w:highlight w:val="lightGray"/>
                <w:lang w:val="ru-RU"/>
              </w:rPr>
            </w:pPr>
            <w:r w:rsidRPr="009E313E">
              <w:rPr>
                <w:sz w:val="20"/>
                <w:highlight w:val="lightGray"/>
                <w:lang w:val="ru-RU"/>
              </w:rPr>
              <w:t>Регистрационный номер</w:t>
            </w:r>
            <w:r w:rsidR="001023A2" w:rsidRPr="009E313E">
              <w:rPr>
                <w:sz w:val="20"/>
                <w:highlight w:val="lightGray"/>
                <w:lang w:val="ru-RU"/>
              </w:rPr>
              <w:t xml:space="preserve"> (ОГРН для российских компаний)</w:t>
            </w:r>
            <w:r w:rsidR="007B5A5B" w:rsidRPr="009E313E">
              <w:rPr>
                <w:sz w:val="20"/>
                <w:highlight w:val="lightGray"/>
                <w:lang w:val="ru-RU"/>
              </w:rPr>
              <w:t>:</w:t>
            </w:r>
            <w:r w:rsidR="009E313E" w:rsidRPr="009E313E">
              <w:rPr>
                <w:sz w:val="20"/>
                <w:highlight w:val="lightGray"/>
                <w:lang w:val="ru-RU"/>
              </w:rPr>
              <w:t xml:space="preserve"> </w:t>
            </w:r>
            <w:sdt>
              <w:sdtPr>
                <w:rPr>
                  <w:sz w:val="20"/>
                  <w:highlight w:val="lightGray"/>
                  <w:lang w:val="ru-RU"/>
                </w:rPr>
                <w:id w:val="-526650848"/>
                <w:placeholder>
                  <w:docPart w:val="DefaultPlaceholder_-1854013440"/>
                </w:placeholder>
              </w:sdtPr>
              <w:sdtEndPr/>
              <w:sdtContent>
                <w:r w:rsidR="009E313E" w:rsidRPr="009E313E">
                  <w:rPr>
                    <w:sz w:val="20"/>
                    <w:highlight w:val="lightGray"/>
                    <w:lang w:val="ru-RU"/>
                  </w:rPr>
                  <w:t>________________</w:t>
                </w:r>
              </w:sdtContent>
            </w:sdt>
          </w:p>
          <w:p w14:paraId="5F95B914" w14:textId="77777777" w:rsidR="00D51A57" w:rsidRPr="00D51A57" w:rsidRDefault="007B5A5B" w:rsidP="00D51A57">
            <w:pPr>
              <w:pStyle w:val="GLANameandadress"/>
              <w:rPr>
                <w:sz w:val="20"/>
                <w:highlight w:val="lightGray"/>
                <w:lang w:val="ru-RU"/>
              </w:rPr>
            </w:pPr>
            <w:r>
              <w:rPr>
                <w:sz w:val="20"/>
                <w:highlight w:val="lightGray"/>
                <w:lang w:val="ru-RU"/>
              </w:rPr>
              <w:t>Адрес:</w:t>
            </w:r>
            <w:r w:rsidR="006108F5">
              <w:rPr>
                <w:sz w:val="20"/>
                <w:highlight w:val="lightGray"/>
                <w:lang w:val="ru-RU"/>
              </w:rPr>
              <w:t xml:space="preserve"> </w:t>
            </w:r>
            <w:sdt>
              <w:sdtPr>
                <w:rPr>
                  <w:sz w:val="20"/>
                  <w:highlight w:val="lightGray"/>
                  <w:lang w:val="ru-RU"/>
                </w:rPr>
                <w:id w:val="-562873626"/>
                <w:placeholder>
                  <w:docPart w:val="DefaultPlaceholder_-1854013440"/>
                </w:placeholder>
              </w:sdtPr>
              <w:sdtEndPr/>
              <w:sdtContent>
                <w:r w:rsidR="006108F5">
                  <w:rPr>
                    <w:sz w:val="20"/>
                    <w:highlight w:val="lightGray"/>
                    <w:lang w:val="ru-RU"/>
                  </w:rPr>
                  <w:t>_____________</w:t>
                </w:r>
              </w:sdtContent>
            </w:sdt>
          </w:p>
          <w:sdt>
            <w:sdtPr>
              <w:rPr>
                <w:sz w:val="20"/>
                <w:highlight w:val="lightGray"/>
                <w:lang w:val="ru-RU"/>
              </w:rPr>
              <w:id w:val="1088266357"/>
              <w:placeholder>
                <w:docPart w:val="DefaultPlaceholder_-1854013440"/>
              </w:placeholder>
            </w:sdtPr>
            <w:sdtEndPr/>
            <w:sdtContent>
              <w:p w14:paraId="5F95B915" w14:textId="77777777" w:rsidR="00D51A57" w:rsidRPr="00D51A57" w:rsidRDefault="00E317F4" w:rsidP="00D51A57">
                <w:pPr>
                  <w:pStyle w:val="GLANameandadress"/>
                  <w:rPr>
                    <w:sz w:val="20"/>
                    <w:highlight w:val="lightGray"/>
                    <w:lang w:val="ru-RU"/>
                  </w:rPr>
                </w:pPr>
                <w:r>
                  <w:rPr>
                    <w:sz w:val="20"/>
                    <w:highlight w:val="lightGray"/>
                    <w:lang w:val="ru-RU"/>
                  </w:rPr>
                  <w:fldChar w:fldCharType="begin">
                    <w:ffData>
                      <w:name w:val="Text10"/>
                      <w:enabled/>
                      <w:calcOnExit w:val="0"/>
                      <w:textInput/>
                    </w:ffData>
                  </w:fldChar>
                </w:r>
                <w:bookmarkStart w:id="2" w:name="Text10"/>
                <w:r>
                  <w:rPr>
                    <w:sz w:val="20"/>
                    <w:highlight w:val="lightGray"/>
                    <w:lang w:val="ru-RU"/>
                  </w:rPr>
                  <w:instrText xml:space="preserve"> FORMTEXT </w:instrText>
                </w:r>
                <w:r>
                  <w:rPr>
                    <w:sz w:val="20"/>
                    <w:highlight w:val="lightGray"/>
                    <w:lang w:val="ru-RU"/>
                  </w:rPr>
                </w:r>
                <w:r>
                  <w:rPr>
                    <w:sz w:val="20"/>
                    <w:highlight w:val="lightGray"/>
                    <w:lang w:val="ru-RU"/>
                  </w:rPr>
                  <w:fldChar w:fldCharType="separate"/>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Pr>
                    <w:sz w:val="20"/>
                    <w:highlight w:val="lightGray"/>
                    <w:lang w:val="ru-RU"/>
                  </w:rPr>
                  <w:fldChar w:fldCharType="end"/>
                </w:r>
              </w:p>
              <w:bookmarkEnd w:id="2" w:displacedByCustomXml="next"/>
            </w:sdtContent>
          </w:sdt>
          <w:sdt>
            <w:sdtPr>
              <w:rPr>
                <w:sz w:val="20"/>
                <w:highlight w:val="lightGray"/>
                <w:lang w:val="ru-RU"/>
              </w:rPr>
              <w:id w:val="5648796"/>
              <w:placeholder>
                <w:docPart w:val="DefaultPlaceholder_-1854013440"/>
              </w:placeholder>
            </w:sdtPr>
            <w:sdtEndPr/>
            <w:sdtContent>
              <w:p w14:paraId="5F95B916" w14:textId="77777777" w:rsidR="00D51A57" w:rsidRPr="00D51A57" w:rsidRDefault="00E317F4" w:rsidP="00D51A57">
                <w:pPr>
                  <w:pStyle w:val="GLANameandadress"/>
                  <w:rPr>
                    <w:sz w:val="20"/>
                    <w:lang w:val="ru-RU"/>
                  </w:rPr>
                </w:pPr>
                <w:r>
                  <w:rPr>
                    <w:sz w:val="20"/>
                    <w:highlight w:val="lightGray"/>
                    <w:lang w:val="ru-RU"/>
                  </w:rPr>
                  <w:fldChar w:fldCharType="begin">
                    <w:ffData>
                      <w:name w:val="Text11"/>
                      <w:enabled/>
                      <w:calcOnExit w:val="0"/>
                      <w:textInput/>
                    </w:ffData>
                  </w:fldChar>
                </w:r>
                <w:bookmarkStart w:id="3" w:name="Text11"/>
                <w:r>
                  <w:rPr>
                    <w:sz w:val="20"/>
                    <w:highlight w:val="lightGray"/>
                    <w:lang w:val="ru-RU"/>
                  </w:rPr>
                  <w:instrText xml:space="preserve"> FORMTEXT </w:instrText>
                </w:r>
                <w:r>
                  <w:rPr>
                    <w:sz w:val="20"/>
                    <w:highlight w:val="lightGray"/>
                    <w:lang w:val="ru-RU"/>
                  </w:rPr>
                </w:r>
                <w:r>
                  <w:rPr>
                    <w:sz w:val="20"/>
                    <w:highlight w:val="lightGray"/>
                    <w:lang w:val="ru-RU"/>
                  </w:rPr>
                  <w:fldChar w:fldCharType="separate"/>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sidR="00026542">
                  <w:rPr>
                    <w:noProof/>
                    <w:sz w:val="20"/>
                    <w:highlight w:val="lightGray"/>
                    <w:lang w:val="ru-RU"/>
                  </w:rPr>
                  <w:t> </w:t>
                </w:r>
                <w:r>
                  <w:rPr>
                    <w:sz w:val="20"/>
                    <w:highlight w:val="lightGray"/>
                    <w:lang w:val="ru-RU"/>
                  </w:rPr>
                  <w:fldChar w:fldCharType="end"/>
                </w:r>
              </w:p>
              <w:bookmarkEnd w:id="3" w:displacedByCustomXml="next"/>
            </w:sdtContent>
          </w:sdt>
          <w:p w14:paraId="5F95B917" w14:textId="77777777" w:rsidR="0068439C" w:rsidRPr="00AB1DA7" w:rsidRDefault="007B5A5B" w:rsidP="00D51A57">
            <w:pPr>
              <w:pStyle w:val="GLANameandadress"/>
              <w:rPr>
                <w:sz w:val="20"/>
                <w:lang w:val="ru-RU"/>
              </w:rPr>
            </w:pPr>
            <w:r w:rsidRPr="00AB1DA7">
              <w:rPr>
                <w:sz w:val="20"/>
                <w:lang w:val="en-US"/>
              </w:rPr>
              <w:t>Email:</w:t>
            </w:r>
            <w:r w:rsidR="00AB1DA7">
              <w:rPr>
                <w:sz w:val="20"/>
                <w:lang w:val="ru-RU"/>
              </w:rPr>
              <w:t xml:space="preserve"> </w:t>
            </w:r>
            <w:sdt>
              <w:sdtPr>
                <w:rPr>
                  <w:sz w:val="20"/>
                  <w:lang w:val="ru-RU"/>
                </w:rPr>
                <w:id w:val="2101520223"/>
                <w:placeholder>
                  <w:docPart w:val="DefaultPlaceholder_-1854013440"/>
                </w:placeholder>
              </w:sdtPr>
              <w:sdtEndPr>
                <w:rPr>
                  <w:highlight w:val="lightGray"/>
                </w:rPr>
              </w:sdtEndPr>
              <w:sdtContent>
                <w:r w:rsidR="00AB1DA7" w:rsidRPr="00AB1DA7">
                  <w:rPr>
                    <w:sz w:val="20"/>
                    <w:highlight w:val="lightGray"/>
                    <w:lang w:val="ru-RU"/>
                  </w:rPr>
                  <w:t>_____________</w:t>
                </w:r>
              </w:sdtContent>
            </w:sdt>
          </w:p>
          <w:p w14:paraId="5F95B918" w14:textId="77777777" w:rsidR="00D51A57" w:rsidRPr="00D51A57" w:rsidRDefault="00D51A57" w:rsidP="00D51A57">
            <w:pPr>
              <w:pStyle w:val="GLANameandadress"/>
              <w:rPr>
                <w:sz w:val="20"/>
                <w:lang w:val="ru-RU"/>
              </w:rPr>
            </w:pPr>
            <w:r w:rsidRPr="00D51A57">
              <w:rPr>
                <w:sz w:val="20"/>
                <w:lang w:val="ru-RU"/>
              </w:rPr>
              <w:t>(</w:t>
            </w:r>
            <w:r w:rsidR="00AB1DA7">
              <w:rPr>
                <w:sz w:val="20"/>
                <w:lang w:val="ru-RU"/>
              </w:rPr>
              <w:t xml:space="preserve">далее </w:t>
            </w:r>
            <w:r w:rsidR="007B5A5B">
              <w:rPr>
                <w:sz w:val="20"/>
                <w:lang w:val="ru-RU"/>
              </w:rPr>
              <w:t>«</w:t>
            </w:r>
            <w:r w:rsidR="00373987">
              <w:rPr>
                <w:sz w:val="20"/>
                <w:lang w:val="ru-RU"/>
              </w:rPr>
              <w:t>Контрагент</w:t>
            </w:r>
            <w:r w:rsidR="007B5A5B">
              <w:rPr>
                <w:sz w:val="20"/>
                <w:lang w:val="ru-RU"/>
              </w:rPr>
              <w:t>»</w:t>
            </w:r>
            <w:r w:rsidRPr="00D51A57">
              <w:rPr>
                <w:sz w:val="20"/>
                <w:lang w:val="ru-RU"/>
              </w:rPr>
              <w:t>)</w:t>
            </w:r>
          </w:p>
          <w:p w14:paraId="5F95B919" w14:textId="77777777" w:rsidR="00D51A57" w:rsidRPr="00D51A57" w:rsidRDefault="00D51A57" w:rsidP="00D51A57">
            <w:pPr>
              <w:pStyle w:val="GLANameandadress"/>
              <w:rPr>
                <w:sz w:val="20"/>
                <w:highlight w:val="lightGray"/>
                <w:lang w:val="ru-RU"/>
              </w:rPr>
            </w:pPr>
          </w:p>
        </w:tc>
        <w:tc>
          <w:tcPr>
            <w:tcW w:w="4961" w:type="dxa"/>
          </w:tcPr>
          <w:sdt>
            <w:sdtPr>
              <w:rPr>
                <w:sz w:val="20"/>
                <w:highlight w:val="lightGray"/>
              </w:rPr>
              <w:id w:val="-2094841101"/>
              <w:placeholder>
                <w:docPart w:val="DefaultPlaceholder_-1854013440"/>
              </w:placeholder>
            </w:sdtPr>
            <w:sdtEndPr/>
            <w:sdtContent>
              <w:p w14:paraId="5F95B91A" w14:textId="77777777" w:rsidR="00D51A57" w:rsidRPr="00D51A57" w:rsidRDefault="00142EAA" w:rsidP="00D51A57">
                <w:pPr>
                  <w:pStyle w:val="GLANameandadress"/>
                  <w:rPr>
                    <w:sz w:val="20"/>
                  </w:rPr>
                </w:pPr>
                <w:r>
                  <w:rPr>
                    <w:sz w:val="20"/>
                    <w:highlight w:val="lightGray"/>
                  </w:rPr>
                  <w:t>T</w:t>
                </w:r>
                <w:r w:rsidR="00CB5862" w:rsidRPr="00CB5862">
                  <w:rPr>
                    <w:sz w:val="20"/>
                    <w:highlight w:val="lightGray"/>
                  </w:rPr>
                  <w:t>he name of the other party according to its Charter</w:t>
                </w:r>
              </w:p>
            </w:sdtContent>
          </w:sdt>
          <w:p w14:paraId="5F95B91B" w14:textId="77777777" w:rsidR="00D51A57" w:rsidRPr="006108F5" w:rsidRDefault="00D51A57" w:rsidP="00D51A57">
            <w:pPr>
              <w:pStyle w:val="GLANameandadress"/>
              <w:rPr>
                <w:sz w:val="20"/>
              </w:rPr>
            </w:pPr>
            <w:r w:rsidRPr="00CB5862">
              <w:rPr>
                <w:sz w:val="20"/>
                <w:highlight w:val="lightGray"/>
              </w:rPr>
              <w:t xml:space="preserve">Company reg. no.: </w:t>
            </w:r>
            <w:r w:rsidR="00CB5862" w:rsidRPr="00CB5862">
              <w:rPr>
                <w:sz w:val="20"/>
                <w:highlight w:val="lightGray"/>
              </w:rPr>
              <w:t>(principal state reg. no. for Russian companies</w:t>
            </w:r>
            <w:r w:rsidR="006108F5" w:rsidRPr="006108F5">
              <w:rPr>
                <w:sz w:val="20"/>
                <w:highlight w:val="lightGray"/>
              </w:rPr>
              <w:t>)</w:t>
            </w:r>
            <w:sdt>
              <w:sdtPr>
                <w:rPr>
                  <w:sz w:val="20"/>
                  <w:highlight w:val="lightGray"/>
                </w:rPr>
                <w:id w:val="-384257350"/>
                <w:placeholder>
                  <w:docPart w:val="DefaultPlaceholder_-1854013440"/>
                </w:placeholder>
              </w:sdtPr>
              <w:sdtEndPr/>
              <w:sdtContent>
                <w:r w:rsidR="006108F5" w:rsidRPr="006108F5">
                  <w:rPr>
                    <w:sz w:val="20"/>
                    <w:highlight w:val="lightGray"/>
                  </w:rPr>
                  <w:t>______</w:t>
                </w:r>
                <w:r w:rsidR="006108F5">
                  <w:rPr>
                    <w:sz w:val="20"/>
                    <w:highlight w:val="lightGray"/>
                  </w:rPr>
                  <w:t>_______</w:t>
                </w:r>
              </w:sdtContent>
            </w:sdt>
          </w:p>
          <w:sdt>
            <w:sdtPr>
              <w:rPr>
                <w:sz w:val="20"/>
              </w:rPr>
              <w:id w:val="-414776321"/>
              <w:placeholder>
                <w:docPart w:val="DefaultPlaceholder_-1854013440"/>
              </w:placeholder>
            </w:sdtPr>
            <w:sdtEndPr/>
            <w:sdtContent>
              <w:p w14:paraId="5F95B91C" w14:textId="77777777" w:rsidR="00D51A57" w:rsidRPr="00D51A57" w:rsidRDefault="00D51A57" w:rsidP="00D51A57">
                <w:pPr>
                  <w:pStyle w:val="GLANameandadress"/>
                  <w:rPr>
                    <w:sz w:val="20"/>
                  </w:rPr>
                </w:pPr>
                <w:r w:rsidRPr="00D51A57">
                  <w:rPr>
                    <w:sz w:val="20"/>
                  </w:rPr>
                  <w:fldChar w:fldCharType="begin">
                    <w:ffData>
                      <w:name w:val=""/>
                      <w:enabled/>
                      <w:calcOnExit w:val="0"/>
                      <w:textInput>
                        <w:default w:val="[Address]"/>
                      </w:textInput>
                    </w:ffData>
                  </w:fldChar>
                </w:r>
                <w:r w:rsidRPr="00D51A57">
                  <w:rPr>
                    <w:sz w:val="20"/>
                  </w:rPr>
                  <w:instrText xml:space="preserve"> FORMTEXT </w:instrText>
                </w:r>
                <w:r w:rsidRPr="00D51A57">
                  <w:rPr>
                    <w:sz w:val="20"/>
                  </w:rPr>
                </w:r>
                <w:r w:rsidRPr="00D51A57">
                  <w:rPr>
                    <w:sz w:val="20"/>
                  </w:rPr>
                  <w:fldChar w:fldCharType="separate"/>
                </w:r>
                <w:r w:rsidR="00026542">
                  <w:rPr>
                    <w:noProof/>
                    <w:sz w:val="20"/>
                  </w:rPr>
                  <w:t>[Address]</w:t>
                </w:r>
                <w:r w:rsidRPr="00D51A57">
                  <w:rPr>
                    <w:sz w:val="20"/>
                  </w:rPr>
                  <w:fldChar w:fldCharType="end"/>
                </w:r>
              </w:p>
            </w:sdtContent>
          </w:sdt>
          <w:sdt>
            <w:sdtPr>
              <w:rPr>
                <w:sz w:val="20"/>
              </w:rPr>
              <w:id w:val="-1688206782"/>
              <w:placeholder>
                <w:docPart w:val="DefaultPlaceholder_-1854013440"/>
              </w:placeholder>
            </w:sdtPr>
            <w:sdtEndPr/>
            <w:sdtContent>
              <w:p w14:paraId="5F95B91D" w14:textId="77777777" w:rsidR="00D51A57" w:rsidRPr="00D51A57" w:rsidRDefault="00D51A57" w:rsidP="00D51A57">
                <w:pPr>
                  <w:pStyle w:val="GLANameandadress"/>
                  <w:rPr>
                    <w:sz w:val="20"/>
                  </w:rPr>
                </w:pPr>
                <w:r w:rsidRPr="00D51A57">
                  <w:rPr>
                    <w:sz w:val="20"/>
                  </w:rPr>
                  <w:fldChar w:fldCharType="begin">
                    <w:ffData>
                      <w:name w:val=""/>
                      <w:enabled/>
                      <w:calcOnExit w:val="0"/>
                      <w:textInput>
                        <w:default w:val="[Postal code and City]"/>
                      </w:textInput>
                    </w:ffData>
                  </w:fldChar>
                </w:r>
                <w:r w:rsidRPr="00D51A57">
                  <w:rPr>
                    <w:sz w:val="20"/>
                  </w:rPr>
                  <w:instrText xml:space="preserve"> FORMTEXT </w:instrText>
                </w:r>
                <w:r w:rsidRPr="00D51A57">
                  <w:rPr>
                    <w:sz w:val="20"/>
                  </w:rPr>
                </w:r>
                <w:r w:rsidRPr="00D51A57">
                  <w:rPr>
                    <w:sz w:val="20"/>
                  </w:rPr>
                  <w:fldChar w:fldCharType="separate"/>
                </w:r>
                <w:r w:rsidR="00026542">
                  <w:rPr>
                    <w:noProof/>
                    <w:sz w:val="20"/>
                  </w:rPr>
                  <w:t>[Postal code and City]</w:t>
                </w:r>
                <w:r w:rsidRPr="00D51A57">
                  <w:rPr>
                    <w:sz w:val="20"/>
                  </w:rPr>
                  <w:fldChar w:fldCharType="end"/>
                </w:r>
              </w:p>
            </w:sdtContent>
          </w:sdt>
          <w:sdt>
            <w:sdtPr>
              <w:rPr>
                <w:sz w:val="20"/>
              </w:rPr>
              <w:id w:val="-707492467"/>
              <w:placeholder>
                <w:docPart w:val="DefaultPlaceholder_-1854013440"/>
              </w:placeholder>
            </w:sdtPr>
            <w:sdtEndPr/>
            <w:sdtContent>
              <w:p w14:paraId="5F95B91E" w14:textId="77777777" w:rsidR="00D51A57" w:rsidRDefault="00D51A57" w:rsidP="00D51A57">
                <w:pPr>
                  <w:pStyle w:val="GLANameandadress"/>
                  <w:rPr>
                    <w:sz w:val="20"/>
                  </w:rPr>
                </w:pPr>
                <w:r w:rsidRPr="00D51A57">
                  <w:rPr>
                    <w:sz w:val="20"/>
                  </w:rPr>
                  <w:fldChar w:fldCharType="begin">
                    <w:ffData>
                      <w:name w:val=""/>
                      <w:enabled/>
                      <w:calcOnExit w:val="0"/>
                      <w:textInput>
                        <w:default w:val="[Country]"/>
                      </w:textInput>
                    </w:ffData>
                  </w:fldChar>
                </w:r>
                <w:r w:rsidRPr="00D51A57">
                  <w:rPr>
                    <w:sz w:val="20"/>
                  </w:rPr>
                  <w:instrText xml:space="preserve"> FORMTEXT </w:instrText>
                </w:r>
                <w:r w:rsidRPr="00D51A57">
                  <w:rPr>
                    <w:sz w:val="20"/>
                  </w:rPr>
                </w:r>
                <w:r w:rsidRPr="00D51A57">
                  <w:rPr>
                    <w:sz w:val="20"/>
                  </w:rPr>
                  <w:fldChar w:fldCharType="separate"/>
                </w:r>
                <w:r w:rsidR="00026542">
                  <w:rPr>
                    <w:noProof/>
                    <w:sz w:val="20"/>
                  </w:rPr>
                  <w:t>[Country]</w:t>
                </w:r>
                <w:r w:rsidRPr="00D51A57">
                  <w:rPr>
                    <w:sz w:val="20"/>
                  </w:rPr>
                  <w:fldChar w:fldCharType="end"/>
                </w:r>
                <w:r w:rsidRPr="00D51A57">
                  <w:rPr>
                    <w:sz w:val="20"/>
                  </w:rPr>
                  <w:t xml:space="preserve"> </w:t>
                </w:r>
              </w:p>
            </w:sdtContent>
          </w:sdt>
          <w:p w14:paraId="5F95B91F" w14:textId="77777777" w:rsidR="007B5A5B" w:rsidRPr="00AB1DA7" w:rsidRDefault="007B5A5B" w:rsidP="00D51A57">
            <w:pPr>
              <w:pStyle w:val="GLANameandadress"/>
              <w:rPr>
                <w:sz w:val="20"/>
                <w:lang w:val="ru-RU"/>
              </w:rPr>
            </w:pPr>
            <w:r w:rsidRPr="00AB1DA7">
              <w:rPr>
                <w:sz w:val="20"/>
                <w:lang w:val="en-US"/>
              </w:rPr>
              <w:t>Email:</w:t>
            </w:r>
            <w:r w:rsidR="00AB1DA7">
              <w:rPr>
                <w:sz w:val="20"/>
                <w:lang w:val="ru-RU"/>
              </w:rPr>
              <w:t xml:space="preserve"> </w:t>
            </w:r>
            <w:sdt>
              <w:sdtPr>
                <w:rPr>
                  <w:sz w:val="20"/>
                  <w:lang w:val="ru-RU"/>
                </w:rPr>
                <w:id w:val="-913857587"/>
                <w:placeholder>
                  <w:docPart w:val="DefaultPlaceholder_-1854013440"/>
                </w:placeholder>
              </w:sdtPr>
              <w:sdtEndPr>
                <w:rPr>
                  <w:highlight w:val="lightGray"/>
                </w:rPr>
              </w:sdtEndPr>
              <w:sdtContent>
                <w:r w:rsidR="00AB1DA7" w:rsidRPr="00AB1DA7">
                  <w:rPr>
                    <w:sz w:val="20"/>
                    <w:highlight w:val="lightGray"/>
                    <w:lang w:val="ru-RU"/>
                  </w:rPr>
                  <w:t>___________</w:t>
                </w:r>
              </w:sdtContent>
            </w:sdt>
          </w:p>
          <w:p w14:paraId="5F95B920" w14:textId="77777777" w:rsidR="00D51A57" w:rsidRPr="00D51A57" w:rsidRDefault="00D51A57" w:rsidP="00373987">
            <w:pPr>
              <w:pStyle w:val="GLANameandadress"/>
              <w:rPr>
                <w:b/>
                <w:sz w:val="20"/>
              </w:rPr>
            </w:pPr>
            <w:r w:rsidRPr="00D51A57">
              <w:rPr>
                <w:sz w:val="20"/>
              </w:rPr>
              <w:t>(</w:t>
            </w:r>
            <w:r w:rsidR="00AB1DA7">
              <w:rPr>
                <w:sz w:val="20"/>
              </w:rPr>
              <w:t xml:space="preserve">hereinafter </w:t>
            </w:r>
            <w:r w:rsidR="00373987">
              <w:rPr>
                <w:sz w:val="20"/>
                <w:lang w:val="en-US"/>
              </w:rPr>
              <w:t>“Partner”</w:t>
            </w:r>
            <w:r w:rsidRPr="00D51A57">
              <w:rPr>
                <w:sz w:val="20"/>
              </w:rPr>
              <w:t>).</w:t>
            </w:r>
          </w:p>
        </w:tc>
      </w:tr>
      <w:tr w:rsidR="00D51A57" w:rsidRPr="00D51A57" w14:paraId="5F95B924" w14:textId="77777777" w:rsidTr="00373987">
        <w:tc>
          <w:tcPr>
            <w:tcW w:w="5070" w:type="dxa"/>
          </w:tcPr>
          <w:p w14:paraId="5F95B922" w14:textId="77777777" w:rsidR="00D51A57" w:rsidRPr="00D51A57" w:rsidRDefault="00D51A57" w:rsidP="003F79FE">
            <w:pPr>
              <w:pStyle w:val="GLANameandadress"/>
              <w:spacing w:before="0"/>
              <w:rPr>
                <w:sz w:val="20"/>
                <w:lang w:val="ru-RU"/>
              </w:rPr>
            </w:pPr>
            <w:r w:rsidRPr="00D51A57">
              <w:rPr>
                <w:sz w:val="20"/>
                <w:lang w:val="ru-RU"/>
              </w:rPr>
              <w:t xml:space="preserve">РОКВУЛ и </w:t>
            </w:r>
            <w:r w:rsidR="00373987">
              <w:rPr>
                <w:sz w:val="20"/>
                <w:lang w:val="ru-RU"/>
              </w:rPr>
              <w:t>Контрагент</w:t>
            </w:r>
            <w:r w:rsidRPr="00D51A57">
              <w:rPr>
                <w:sz w:val="20"/>
                <w:lang w:val="ru-RU"/>
              </w:rPr>
              <w:t xml:space="preserve"> вместе далее именуются «Стороны», а по отдельности «Сторона».</w:t>
            </w:r>
          </w:p>
        </w:tc>
        <w:tc>
          <w:tcPr>
            <w:tcW w:w="4961" w:type="dxa"/>
          </w:tcPr>
          <w:p w14:paraId="5F95B923" w14:textId="77777777" w:rsidR="00D51A57" w:rsidRPr="00D51A57" w:rsidRDefault="00D51A57" w:rsidP="003F79FE">
            <w:pPr>
              <w:pStyle w:val="GLANameandadress"/>
              <w:spacing w:before="0"/>
              <w:rPr>
                <w:b/>
                <w:sz w:val="20"/>
                <w:lang w:val="en-US"/>
              </w:rPr>
            </w:pPr>
            <w:r w:rsidRPr="00D51A57">
              <w:rPr>
                <w:sz w:val="20"/>
              </w:rPr>
              <w:t xml:space="preserve">ROCKWOOL and </w:t>
            </w:r>
            <w:r w:rsidR="00373987">
              <w:rPr>
                <w:sz w:val="20"/>
              </w:rPr>
              <w:t>the Partner</w:t>
            </w:r>
            <w:r w:rsidRPr="00D51A57">
              <w:rPr>
                <w:sz w:val="20"/>
              </w:rPr>
              <w:t xml:space="preserve"> are collectively referred to as the “Parties” and individually as a “Party”.</w:t>
            </w:r>
          </w:p>
        </w:tc>
      </w:tr>
      <w:tr w:rsidR="00D51A57" w:rsidRPr="00D51A57" w14:paraId="5F95B927" w14:textId="77777777" w:rsidTr="00327028">
        <w:trPr>
          <w:trHeight w:val="721"/>
        </w:trPr>
        <w:tc>
          <w:tcPr>
            <w:tcW w:w="5070" w:type="dxa"/>
            <w:vAlign w:val="center"/>
          </w:tcPr>
          <w:p w14:paraId="5F95B925" w14:textId="77777777" w:rsidR="00D51A57" w:rsidRPr="00D51A57" w:rsidRDefault="00D51A57" w:rsidP="003F79FE">
            <w:pPr>
              <w:pStyle w:val="GLANameandadress"/>
              <w:spacing w:before="0"/>
              <w:jc w:val="center"/>
              <w:rPr>
                <w:sz w:val="20"/>
                <w:lang w:val="ru-RU"/>
              </w:rPr>
            </w:pPr>
            <w:r w:rsidRPr="00D51A57">
              <w:rPr>
                <w:sz w:val="20"/>
                <w:lang w:val="ru-RU"/>
              </w:rPr>
              <w:t>--</w:t>
            </w:r>
            <w:r w:rsidRPr="00D51A57">
              <w:rPr>
                <w:sz w:val="20"/>
              </w:rPr>
              <w:t>o</w:t>
            </w:r>
            <w:r w:rsidRPr="00D51A57">
              <w:rPr>
                <w:sz w:val="20"/>
                <w:lang w:val="ru-RU"/>
              </w:rPr>
              <w:t>0</w:t>
            </w:r>
            <w:r w:rsidRPr="00D51A57">
              <w:rPr>
                <w:sz w:val="20"/>
              </w:rPr>
              <w:t>o</w:t>
            </w:r>
            <w:r w:rsidRPr="00D51A57">
              <w:rPr>
                <w:sz w:val="20"/>
                <w:lang w:val="ru-RU"/>
              </w:rPr>
              <w:t>--</w:t>
            </w:r>
          </w:p>
        </w:tc>
        <w:tc>
          <w:tcPr>
            <w:tcW w:w="4961" w:type="dxa"/>
            <w:vAlign w:val="center"/>
          </w:tcPr>
          <w:p w14:paraId="5F95B926" w14:textId="77777777" w:rsidR="00D51A57" w:rsidRPr="00D51A57" w:rsidRDefault="00D51A57" w:rsidP="003F79FE">
            <w:pPr>
              <w:pStyle w:val="GLANameandadress"/>
              <w:spacing w:before="0"/>
              <w:jc w:val="center"/>
              <w:rPr>
                <w:sz w:val="20"/>
                <w:lang w:val="ru-RU"/>
              </w:rPr>
            </w:pPr>
            <w:r w:rsidRPr="00D51A57">
              <w:rPr>
                <w:sz w:val="20"/>
              </w:rPr>
              <w:t>--o0o--</w:t>
            </w:r>
          </w:p>
        </w:tc>
      </w:tr>
      <w:tr w:rsidR="00D51A57" w:rsidRPr="00D51A57" w14:paraId="5F95B92A" w14:textId="77777777" w:rsidTr="0068439C">
        <w:trPr>
          <w:trHeight w:val="908"/>
        </w:trPr>
        <w:tc>
          <w:tcPr>
            <w:tcW w:w="5070" w:type="dxa"/>
          </w:tcPr>
          <w:p w14:paraId="5F95B928" w14:textId="77777777" w:rsidR="00D51A57" w:rsidRPr="00D51A57" w:rsidRDefault="00D51A57" w:rsidP="003F79FE">
            <w:pPr>
              <w:pStyle w:val="GLANameandadress"/>
              <w:spacing w:before="0"/>
              <w:rPr>
                <w:sz w:val="20"/>
                <w:lang w:val="ru-RU"/>
              </w:rPr>
            </w:pPr>
            <w:r w:rsidRPr="00D51A57">
              <w:rPr>
                <w:sz w:val="20"/>
                <w:lang w:val="ru-RU"/>
              </w:rPr>
              <w:t xml:space="preserve">Стороны планируют начать деятельность, которая может включать в себя обмен информацией и </w:t>
            </w:r>
            <w:r w:rsidR="001023A2">
              <w:rPr>
                <w:sz w:val="20"/>
                <w:lang w:val="ru-RU"/>
              </w:rPr>
              <w:t>знаниями</w:t>
            </w:r>
            <w:r w:rsidRPr="00D51A57">
              <w:rPr>
                <w:sz w:val="20"/>
                <w:lang w:val="ru-RU"/>
              </w:rPr>
              <w:t>,</w:t>
            </w:r>
            <w:r w:rsidR="0068439C">
              <w:rPr>
                <w:sz w:val="20"/>
                <w:lang w:val="ru-RU"/>
              </w:rPr>
              <w:t xml:space="preserve"> и</w:t>
            </w:r>
            <w:r w:rsidRPr="00D51A57">
              <w:rPr>
                <w:sz w:val="20"/>
                <w:lang w:val="ru-RU"/>
              </w:rPr>
              <w:t xml:space="preserve"> </w:t>
            </w:r>
            <w:r w:rsidR="009447F3">
              <w:rPr>
                <w:sz w:val="20"/>
                <w:lang w:val="ru-RU"/>
              </w:rPr>
              <w:t>в этой связи</w:t>
            </w:r>
            <w:r w:rsidRPr="00D51A57">
              <w:rPr>
                <w:sz w:val="20"/>
                <w:lang w:val="ru-RU"/>
              </w:rPr>
              <w:t xml:space="preserve"> заключили Соглашение на следующих условиях:</w:t>
            </w:r>
          </w:p>
        </w:tc>
        <w:tc>
          <w:tcPr>
            <w:tcW w:w="4961" w:type="dxa"/>
          </w:tcPr>
          <w:p w14:paraId="5F95B929" w14:textId="77777777" w:rsidR="00D51A57" w:rsidRPr="00A24071" w:rsidRDefault="00D51A57" w:rsidP="003F79FE">
            <w:pPr>
              <w:pStyle w:val="GLAbodytext"/>
              <w:rPr>
                <w:sz w:val="20"/>
                <w:lang w:val="en-US"/>
              </w:rPr>
            </w:pPr>
            <w:r w:rsidRPr="00D51A57">
              <w:rPr>
                <w:sz w:val="20"/>
              </w:rPr>
              <w:t xml:space="preserve">The Parties plan to initiate activities that may involve exchange of Information and experiences, why </w:t>
            </w:r>
            <w:r w:rsidRPr="00D51A57">
              <w:rPr>
                <w:color w:val="000000"/>
                <w:sz w:val="20"/>
              </w:rPr>
              <w:t>the Parties execute this Agreement upon the following terms and conditions</w:t>
            </w:r>
            <w:r w:rsidRPr="00D51A57">
              <w:rPr>
                <w:sz w:val="20"/>
              </w:rPr>
              <w:t>:</w:t>
            </w:r>
          </w:p>
        </w:tc>
      </w:tr>
      <w:tr w:rsidR="00D51A57" w:rsidRPr="00D51A57" w14:paraId="5F95B92D" w14:textId="77777777" w:rsidTr="00373987">
        <w:trPr>
          <w:trHeight w:val="503"/>
        </w:trPr>
        <w:tc>
          <w:tcPr>
            <w:tcW w:w="5070" w:type="dxa"/>
            <w:vAlign w:val="center"/>
          </w:tcPr>
          <w:p w14:paraId="5F95B92B" w14:textId="77777777" w:rsidR="00D51A57" w:rsidRPr="00F16755" w:rsidRDefault="00D51A57" w:rsidP="00EB344F">
            <w:pPr>
              <w:pStyle w:val="GLANameandadress"/>
              <w:numPr>
                <w:ilvl w:val="0"/>
                <w:numId w:val="6"/>
              </w:numPr>
              <w:tabs>
                <w:tab w:val="left" w:pos="284"/>
              </w:tabs>
              <w:ind w:left="0" w:firstLine="0"/>
              <w:jc w:val="center"/>
              <w:rPr>
                <w:b/>
                <w:sz w:val="20"/>
                <w:lang w:val="ru-RU"/>
              </w:rPr>
            </w:pPr>
            <w:r w:rsidRPr="00F16755">
              <w:rPr>
                <w:b/>
                <w:sz w:val="20"/>
                <w:lang w:val="ru-RU"/>
              </w:rPr>
              <w:t xml:space="preserve">Предмет </w:t>
            </w:r>
          </w:p>
        </w:tc>
        <w:tc>
          <w:tcPr>
            <w:tcW w:w="4961" w:type="dxa"/>
            <w:vAlign w:val="center"/>
          </w:tcPr>
          <w:p w14:paraId="5F95B92C" w14:textId="77777777" w:rsidR="00D51A57" w:rsidRPr="00F16755" w:rsidRDefault="00D51A57" w:rsidP="00EB344F">
            <w:pPr>
              <w:pStyle w:val="GLAbodytext"/>
              <w:numPr>
                <w:ilvl w:val="0"/>
                <w:numId w:val="8"/>
              </w:numPr>
              <w:ind w:left="317" w:hanging="317"/>
              <w:jc w:val="center"/>
              <w:rPr>
                <w:b/>
                <w:sz w:val="20"/>
              </w:rPr>
            </w:pPr>
            <w:r w:rsidRPr="00F16755">
              <w:rPr>
                <w:b/>
                <w:sz w:val="20"/>
              </w:rPr>
              <w:t>Purpose</w:t>
            </w:r>
          </w:p>
        </w:tc>
      </w:tr>
      <w:tr w:rsidR="00D51A57" w:rsidRPr="00D51A57" w14:paraId="5F95B930" w14:textId="77777777" w:rsidTr="002A48E1">
        <w:trPr>
          <w:trHeight w:val="1609"/>
        </w:trPr>
        <w:tc>
          <w:tcPr>
            <w:tcW w:w="5070" w:type="dxa"/>
          </w:tcPr>
          <w:p w14:paraId="5F95B92E" w14:textId="139E6831" w:rsidR="00D51A57" w:rsidRPr="002A48E1" w:rsidRDefault="00D51A57" w:rsidP="00D51A57">
            <w:pPr>
              <w:pStyle w:val="GLANameandadress"/>
              <w:numPr>
                <w:ilvl w:val="1"/>
                <w:numId w:val="6"/>
              </w:numPr>
              <w:ind w:left="426" w:hanging="426"/>
              <w:rPr>
                <w:sz w:val="20"/>
                <w:lang w:val="ru-RU"/>
              </w:rPr>
            </w:pPr>
            <w:r w:rsidRPr="00D51A57">
              <w:rPr>
                <w:sz w:val="20"/>
                <w:lang w:val="ru-RU"/>
              </w:rPr>
              <w:t>Стороны</w:t>
            </w:r>
            <w:r w:rsidRPr="008C42C9">
              <w:rPr>
                <w:sz w:val="20"/>
                <w:lang w:val="ru-RU"/>
              </w:rPr>
              <w:t xml:space="preserve"> </w:t>
            </w:r>
            <w:r w:rsidRPr="00D51A57">
              <w:rPr>
                <w:sz w:val="20"/>
                <w:lang w:val="ru-RU"/>
              </w:rPr>
              <w:t>намерены</w:t>
            </w:r>
            <w:r w:rsidR="008C42C9">
              <w:rPr>
                <w:sz w:val="20"/>
                <w:lang w:val="ru-RU"/>
              </w:rPr>
              <w:t xml:space="preserve"> </w:t>
            </w:r>
            <w:sdt>
              <w:sdtPr>
                <w:rPr>
                  <w:sz w:val="20"/>
                  <w:lang w:val="ru-RU"/>
                </w:rPr>
                <w:id w:val="1340965474"/>
                <w:placeholder>
                  <w:docPart w:val="DefaultPlaceholder_-1854013440"/>
                </w:placeholder>
              </w:sdtPr>
              <w:sdtEndPr>
                <w:rPr>
                  <w:i/>
                  <w:highlight w:val="lightGray"/>
                </w:rPr>
              </w:sdtEndPr>
              <w:sdtContent>
                <w:r w:rsidR="009447F3" w:rsidRPr="00B33480">
                  <w:rPr>
                    <w:sz w:val="20"/>
                    <w:lang w:val="ru-RU"/>
                  </w:rPr>
                  <w:t>(</w:t>
                </w:r>
                <w:r w:rsidR="009447F3" w:rsidRPr="00B33480">
                  <w:rPr>
                    <w:sz w:val="20"/>
                    <w:highlight w:val="lightGray"/>
                    <w:lang w:val="ru-RU"/>
                  </w:rPr>
                  <w:t xml:space="preserve">______________  </w:t>
                </w:r>
                <w:r w:rsidR="009447F3" w:rsidRPr="00B34E2A">
                  <w:rPr>
                    <w:i/>
                    <w:sz w:val="20"/>
                    <w:highlight w:val="lightGray"/>
                    <w:lang w:val="ru-RU"/>
                  </w:rPr>
                  <w:t>укажите цель раскрытия информации</w:t>
                </w:r>
                <w:r w:rsidR="009447F3">
                  <w:rPr>
                    <w:i/>
                    <w:sz w:val="20"/>
                    <w:highlight w:val="lightGray"/>
                    <w:lang w:val="ru-RU"/>
                  </w:rPr>
                  <w:t>,</w:t>
                </w:r>
                <w:r w:rsidR="009447F3" w:rsidRPr="004C1907">
                  <w:rPr>
                    <w:i/>
                    <w:sz w:val="20"/>
                    <w:highlight w:val="lightGray"/>
                    <w:lang w:val="ru-RU"/>
                  </w:rPr>
                  <w:t xml:space="preserve"> напр</w:t>
                </w:r>
                <w:r w:rsidR="009447F3">
                  <w:rPr>
                    <w:i/>
                    <w:sz w:val="20"/>
                    <w:highlight w:val="lightGray"/>
                    <w:lang w:val="ru-RU"/>
                  </w:rPr>
                  <w:t xml:space="preserve">имер: </w:t>
                </w:r>
                <w:r w:rsidR="009447F3" w:rsidRPr="004C1907">
                  <w:rPr>
                    <w:i/>
                    <w:sz w:val="20"/>
                    <w:highlight w:val="lightGray"/>
                    <w:lang w:val="ru-RU"/>
                  </w:rPr>
                  <w:t xml:space="preserve"> </w:t>
                </w:r>
                <w:r w:rsidR="009447F3">
                  <w:rPr>
                    <w:i/>
                    <w:sz w:val="20"/>
                    <w:highlight w:val="lightGray"/>
                    <w:lang w:val="ru-RU"/>
                  </w:rPr>
                  <w:t>начать</w:t>
                </w:r>
                <w:r w:rsidR="009447F3" w:rsidRPr="008C42C9">
                  <w:rPr>
                    <w:i/>
                    <w:sz w:val="20"/>
                    <w:highlight w:val="lightGray"/>
                    <w:lang w:val="ru-RU"/>
                  </w:rPr>
                  <w:t xml:space="preserve"> сотрудничество в сфере поставок товар</w:t>
                </w:r>
                <w:r w:rsidR="00F353B2">
                  <w:rPr>
                    <w:i/>
                    <w:sz w:val="20"/>
                    <w:highlight w:val="lightGray"/>
                    <w:lang w:val="ru-RU"/>
                  </w:rPr>
                  <w:t>ов</w:t>
                </w:r>
                <w:r w:rsidR="009447F3" w:rsidRPr="008C42C9">
                  <w:rPr>
                    <w:i/>
                    <w:sz w:val="20"/>
                    <w:highlight w:val="lightGray"/>
                    <w:lang w:val="ru-RU"/>
                  </w:rPr>
                  <w:t xml:space="preserve"> </w:t>
                </w:r>
                <w:r w:rsidR="00F353B2">
                  <w:rPr>
                    <w:i/>
                    <w:sz w:val="20"/>
                    <w:highlight w:val="lightGray"/>
                    <w:lang w:val="ru-RU"/>
                  </w:rPr>
                  <w:t>или</w:t>
                </w:r>
                <w:r w:rsidR="009447F3" w:rsidRPr="008C42C9">
                  <w:rPr>
                    <w:i/>
                    <w:sz w:val="20"/>
                    <w:highlight w:val="lightGray"/>
                    <w:lang w:val="ru-RU"/>
                  </w:rPr>
                  <w:t xml:space="preserve">  услуг и, в этой связи, </w:t>
                </w:r>
                <w:r w:rsidR="009447F3">
                  <w:rPr>
                    <w:i/>
                    <w:sz w:val="20"/>
                    <w:highlight w:val="lightGray"/>
                    <w:lang w:val="ru-RU"/>
                  </w:rPr>
                  <w:t>обсудить условия</w:t>
                </w:r>
                <w:r w:rsidR="009447F3" w:rsidRPr="008C42C9">
                  <w:rPr>
                    <w:i/>
                    <w:sz w:val="20"/>
                    <w:highlight w:val="lightGray"/>
                    <w:lang w:val="ru-RU"/>
                  </w:rPr>
                  <w:t xml:space="preserve"> такого сотрудничества</w:t>
                </w:r>
              </w:sdtContent>
            </w:sdt>
            <w:r w:rsidR="009447F3" w:rsidRPr="008C42C9">
              <w:rPr>
                <w:sz w:val="20"/>
                <w:highlight w:val="lightGray"/>
                <w:lang w:val="ru-RU"/>
              </w:rPr>
              <w:t>)</w:t>
            </w:r>
            <w:r w:rsidR="009447F3" w:rsidRPr="008C42C9">
              <w:rPr>
                <w:sz w:val="20"/>
                <w:lang w:val="ru-RU"/>
              </w:rPr>
              <w:t xml:space="preserve"> (</w:t>
            </w:r>
            <w:r w:rsidR="009447F3">
              <w:rPr>
                <w:sz w:val="20"/>
                <w:lang w:val="ru-RU"/>
              </w:rPr>
              <w:t xml:space="preserve">далее </w:t>
            </w:r>
            <w:r w:rsidR="009447F3" w:rsidRPr="008C42C9">
              <w:rPr>
                <w:sz w:val="20"/>
                <w:lang w:val="ru-RU"/>
              </w:rPr>
              <w:t>«</w:t>
            </w:r>
            <w:r w:rsidR="009447F3">
              <w:rPr>
                <w:sz w:val="20"/>
                <w:lang w:val="ru-RU"/>
              </w:rPr>
              <w:t>Цель</w:t>
            </w:r>
            <w:r w:rsidR="009447F3" w:rsidRPr="008C42C9">
              <w:rPr>
                <w:sz w:val="20"/>
                <w:lang w:val="ru-RU"/>
              </w:rPr>
              <w:t>»).</w:t>
            </w:r>
          </w:p>
        </w:tc>
        <w:tc>
          <w:tcPr>
            <w:tcW w:w="4961" w:type="dxa"/>
          </w:tcPr>
          <w:p w14:paraId="5F95B92F" w14:textId="717EAAD0" w:rsidR="00D51A57" w:rsidRPr="00247D33" w:rsidRDefault="00D51A57" w:rsidP="005B4BFF">
            <w:pPr>
              <w:pStyle w:val="GLANameandadress"/>
              <w:numPr>
                <w:ilvl w:val="1"/>
                <w:numId w:val="13"/>
              </w:numPr>
              <w:ind w:left="459" w:hanging="426"/>
              <w:rPr>
                <w:sz w:val="20"/>
                <w:lang w:val="en-US"/>
              </w:rPr>
            </w:pPr>
            <w:r w:rsidRPr="00247D33">
              <w:rPr>
                <w:sz w:val="20"/>
                <w:lang w:val="en-US"/>
              </w:rPr>
              <w:t>The</w:t>
            </w:r>
            <w:r w:rsidRPr="008C42C9">
              <w:rPr>
                <w:sz w:val="20"/>
              </w:rPr>
              <w:t xml:space="preserve"> </w:t>
            </w:r>
            <w:r w:rsidRPr="00247D33">
              <w:rPr>
                <w:sz w:val="20"/>
                <w:lang w:val="en-US"/>
              </w:rPr>
              <w:t>Parties</w:t>
            </w:r>
            <w:r w:rsidRPr="008C42C9">
              <w:rPr>
                <w:sz w:val="20"/>
              </w:rPr>
              <w:t xml:space="preserve"> </w:t>
            </w:r>
            <w:r w:rsidRPr="00247D33">
              <w:rPr>
                <w:sz w:val="20"/>
                <w:lang w:val="en-US"/>
              </w:rPr>
              <w:t>agree</w:t>
            </w:r>
            <w:r w:rsidRPr="008C42C9">
              <w:rPr>
                <w:sz w:val="20"/>
              </w:rPr>
              <w:t xml:space="preserve"> </w:t>
            </w:r>
            <w:r w:rsidRPr="00247D33">
              <w:rPr>
                <w:sz w:val="20"/>
                <w:lang w:val="en-US"/>
              </w:rPr>
              <w:t>to</w:t>
            </w:r>
            <w:r w:rsidRPr="008C42C9">
              <w:rPr>
                <w:sz w:val="20"/>
              </w:rPr>
              <w:t xml:space="preserve"> </w:t>
            </w:r>
            <w:sdt>
              <w:sdtPr>
                <w:rPr>
                  <w:sz w:val="20"/>
                </w:rPr>
                <w:id w:val="984348952"/>
                <w:placeholder>
                  <w:docPart w:val="DefaultPlaceholder_-1854013440"/>
                </w:placeholder>
              </w:sdtPr>
              <w:sdtEndPr>
                <w:rPr>
                  <w:i/>
                  <w:highlight w:val="lightGray"/>
                  <w:lang w:val="en-US"/>
                </w:rPr>
              </w:sdtEndPr>
              <w:sdtContent>
                <w:r w:rsidR="009447F3" w:rsidRPr="009E313E">
                  <w:rPr>
                    <w:sz w:val="20"/>
                    <w:highlight w:val="lightGray"/>
                  </w:rPr>
                  <w:t>[</w:t>
                </w:r>
                <w:r w:rsidR="009447F3" w:rsidRPr="00B34E2A">
                  <w:rPr>
                    <w:sz w:val="20"/>
                    <w:highlight w:val="lightGray"/>
                  </w:rPr>
                  <w:t xml:space="preserve">___________  </w:t>
                </w:r>
                <w:r w:rsidR="009447F3" w:rsidRPr="004C1907">
                  <w:rPr>
                    <w:i/>
                    <w:sz w:val="20"/>
                    <w:highlight w:val="lightGray"/>
                    <w:lang w:val="en-US"/>
                  </w:rPr>
                  <w:t>specify</w:t>
                </w:r>
                <w:r w:rsidR="009447F3" w:rsidRPr="00B34E2A">
                  <w:rPr>
                    <w:i/>
                    <w:sz w:val="20"/>
                    <w:highlight w:val="lightGray"/>
                  </w:rPr>
                  <w:t xml:space="preserve"> </w:t>
                </w:r>
                <w:r w:rsidR="009447F3" w:rsidRPr="004C1907">
                  <w:rPr>
                    <w:i/>
                    <w:sz w:val="20"/>
                    <w:highlight w:val="lightGray"/>
                    <w:lang w:val="en-US"/>
                  </w:rPr>
                  <w:t>the</w:t>
                </w:r>
                <w:r w:rsidR="009447F3" w:rsidRPr="00B34E2A">
                  <w:rPr>
                    <w:i/>
                    <w:sz w:val="20"/>
                    <w:highlight w:val="lightGray"/>
                  </w:rPr>
                  <w:t xml:space="preserve"> </w:t>
                </w:r>
                <w:r w:rsidR="009447F3" w:rsidRPr="004C1907">
                  <w:rPr>
                    <w:i/>
                    <w:sz w:val="20"/>
                    <w:highlight w:val="lightGray"/>
                    <w:lang w:val="en-US"/>
                  </w:rPr>
                  <w:t>purpose</w:t>
                </w:r>
                <w:r w:rsidR="009447F3" w:rsidRPr="00B34E2A">
                  <w:rPr>
                    <w:i/>
                    <w:sz w:val="20"/>
                    <w:highlight w:val="lightGray"/>
                  </w:rPr>
                  <w:t xml:space="preserve"> </w:t>
                </w:r>
                <w:r w:rsidR="009447F3" w:rsidRPr="004C1907">
                  <w:rPr>
                    <w:i/>
                    <w:sz w:val="20"/>
                    <w:highlight w:val="lightGray"/>
                    <w:lang w:val="en-US"/>
                  </w:rPr>
                  <w:t>for</w:t>
                </w:r>
                <w:r w:rsidR="009447F3" w:rsidRPr="00B34E2A">
                  <w:rPr>
                    <w:i/>
                    <w:sz w:val="20"/>
                    <w:highlight w:val="lightGray"/>
                  </w:rPr>
                  <w:t xml:space="preserve"> </w:t>
                </w:r>
                <w:r w:rsidR="009447F3" w:rsidRPr="004C1907">
                  <w:rPr>
                    <w:i/>
                    <w:sz w:val="20"/>
                    <w:highlight w:val="lightGray"/>
                    <w:lang w:val="en-US"/>
                  </w:rPr>
                  <w:t>the</w:t>
                </w:r>
                <w:r w:rsidR="009447F3" w:rsidRPr="00B34E2A">
                  <w:rPr>
                    <w:i/>
                    <w:sz w:val="20"/>
                    <w:highlight w:val="lightGray"/>
                  </w:rPr>
                  <w:t xml:space="preserve"> </w:t>
                </w:r>
                <w:r w:rsidR="009447F3" w:rsidRPr="004C1907">
                  <w:rPr>
                    <w:i/>
                    <w:sz w:val="20"/>
                    <w:highlight w:val="lightGray"/>
                    <w:lang w:val="en-US"/>
                  </w:rPr>
                  <w:t>disclos</w:t>
                </w:r>
                <w:r w:rsidR="009447F3">
                  <w:rPr>
                    <w:i/>
                    <w:sz w:val="20"/>
                    <w:highlight w:val="lightGray"/>
                    <w:lang w:val="en-US"/>
                  </w:rPr>
                  <w:t>u</w:t>
                </w:r>
                <w:r w:rsidR="009447F3" w:rsidRPr="004C1907">
                  <w:rPr>
                    <w:i/>
                    <w:sz w:val="20"/>
                    <w:highlight w:val="lightGray"/>
                    <w:lang w:val="en-US"/>
                  </w:rPr>
                  <w:t>r</w:t>
                </w:r>
                <w:r w:rsidR="009447F3">
                  <w:rPr>
                    <w:i/>
                    <w:sz w:val="20"/>
                    <w:highlight w:val="lightGray"/>
                    <w:lang w:val="en-US"/>
                  </w:rPr>
                  <w:t>e</w:t>
                </w:r>
                <w:r w:rsidR="009447F3" w:rsidRPr="00B34E2A">
                  <w:rPr>
                    <w:i/>
                    <w:sz w:val="20"/>
                    <w:highlight w:val="lightGray"/>
                  </w:rPr>
                  <w:t xml:space="preserve"> </w:t>
                </w:r>
                <w:r w:rsidR="009447F3" w:rsidRPr="004C1907">
                  <w:rPr>
                    <w:i/>
                    <w:sz w:val="20"/>
                    <w:highlight w:val="lightGray"/>
                    <w:lang w:val="en-US"/>
                  </w:rPr>
                  <w:t>of</w:t>
                </w:r>
                <w:r w:rsidR="009447F3" w:rsidRPr="00B34E2A">
                  <w:rPr>
                    <w:i/>
                    <w:sz w:val="20"/>
                    <w:highlight w:val="lightGray"/>
                  </w:rPr>
                  <w:t xml:space="preserve"> </w:t>
                </w:r>
                <w:r w:rsidR="009447F3" w:rsidRPr="004C1907">
                  <w:rPr>
                    <w:i/>
                    <w:sz w:val="20"/>
                    <w:highlight w:val="lightGray"/>
                    <w:lang w:val="en-US"/>
                  </w:rPr>
                  <w:t>information</w:t>
                </w:r>
                <w:r w:rsidR="009447F3" w:rsidRPr="00B34E2A">
                  <w:rPr>
                    <w:i/>
                    <w:sz w:val="20"/>
                    <w:highlight w:val="lightGray"/>
                  </w:rPr>
                  <w:t xml:space="preserve">, </w:t>
                </w:r>
                <w:r w:rsidR="009447F3" w:rsidRPr="004C1907">
                  <w:rPr>
                    <w:i/>
                    <w:sz w:val="20"/>
                    <w:highlight w:val="lightGray"/>
                    <w:lang w:val="en-US"/>
                  </w:rPr>
                  <w:t>e</w:t>
                </w:r>
                <w:r w:rsidR="009447F3" w:rsidRPr="00B34E2A">
                  <w:rPr>
                    <w:i/>
                    <w:sz w:val="20"/>
                    <w:highlight w:val="lightGray"/>
                  </w:rPr>
                  <w:t>.</w:t>
                </w:r>
                <w:r w:rsidR="009447F3" w:rsidRPr="004C1907">
                  <w:rPr>
                    <w:i/>
                    <w:sz w:val="20"/>
                    <w:highlight w:val="lightGray"/>
                    <w:lang w:val="en-US"/>
                  </w:rPr>
                  <w:t>g</w:t>
                </w:r>
                <w:r w:rsidR="009447F3" w:rsidRPr="00B34E2A">
                  <w:rPr>
                    <w:i/>
                    <w:sz w:val="20"/>
                    <w:highlight w:val="lightGray"/>
                  </w:rPr>
                  <w:t xml:space="preserve">. </w:t>
                </w:r>
                <w:r w:rsidR="009447F3" w:rsidRPr="004C1907">
                  <w:rPr>
                    <w:i/>
                    <w:sz w:val="20"/>
                    <w:highlight w:val="lightGray"/>
                    <w:lang w:val="en-US"/>
                  </w:rPr>
                  <w:t>the</w:t>
                </w:r>
                <w:r w:rsidR="009447F3" w:rsidRPr="00B34E2A">
                  <w:rPr>
                    <w:i/>
                    <w:sz w:val="20"/>
                    <w:highlight w:val="lightGray"/>
                  </w:rPr>
                  <w:t xml:space="preserve"> </w:t>
                </w:r>
                <w:r w:rsidR="009447F3" w:rsidRPr="004C1907">
                  <w:rPr>
                    <w:i/>
                    <w:sz w:val="20"/>
                    <w:highlight w:val="lightGray"/>
                    <w:lang w:val="en-US"/>
                  </w:rPr>
                  <w:t>Parties</w:t>
                </w:r>
                <w:r w:rsidR="009447F3" w:rsidRPr="00B34E2A">
                  <w:rPr>
                    <w:i/>
                    <w:sz w:val="20"/>
                    <w:highlight w:val="lightGray"/>
                  </w:rPr>
                  <w:t xml:space="preserve"> </w:t>
                </w:r>
                <w:r w:rsidR="009447F3" w:rsidRPr="004C1907">
                  <w:rPr>
                    <w:i/>
                    <w:sz w:val="20"/>
                    <w:highlight w:val="lightGray"/>
                    <w:lang w:val="en-US"/>
                  </w:rPr>
                  <w:t>wish</w:t>
                </w:r>
                <w:r w:rsidR="009447F3" w:rsidRPr="00B34E2A">
                  <w:rPr>
                    <w:i/>
                    <w:sz w:val="20"/>
                    <w:highlight w:val="lightGray"/>
                  </w:rPr>
                  <w:t xml:space="preserve"> </w:t>
                </w:r>
                <w:r w:rsidR="009447F3" w:rsidRPr="004C1907">
                  <w:rPr>
                    <w:i/>
                    <w:sz w:val="20"/>
                    <w:highlight w:val="lightGray"/>
                    <w:lang w:val="en-US"/>
                  </w:rPr>
                  <w:t>to</w:t>
                </w:r>
                <w:r w:rsidR="009447F3" w:rsidRPr="00B34E2A">
                  <w:rPr>
                    <w:i/>
                    <w:sz w:val="20"/>
                    <w:highlight w:val="lightGray"/>
                  </w:rPr>
                  <w:t xml:space="preserve"> </w:t>
                </w:r>
                <w:r w:rsidR="009447F3" w:rsidRPr="004C1907">
                  <w:rPr>
                    <w:i/>
                    <w:sz w:val="20"/>
                    <w:highlight w:val="lightGray"/>
                    <w:lang w:val="en-US"/>
                  </w:rPr>
                  <w:t>initiate</w:t>
                </w:r>
                <w:r w:rsidR="009447F3" w:rsidRPr="00B34E2A">
                  <w:rPr>
                    <w:i/>
                    <w:sz w:val="20"/>
                    <w:highlight w:val="lightGray"/>
                  </w:rPr>
                  <w:t xml:space="preserve"> </w:t>
                </w:r>
                <w:r w:rsidR="009447F3" w:rsidRPr="004C1907">
                  <w:rPr>
                    <w:i/>
                    <w:sz w:val="20"/>
                    <w:highlight w:val="lightGray"/>
                    <w:lang w:val="en-US"/>
                  </w:rPr>
                  <w:t>a</w:t>
                </w:r>
                <w:r w:rsidR="009447F3" w:rsidRPr="00B34E2A">
                  <w:rPr>
                    <w:i/>
                    <w:sz w:val="20"/>
                    <w:highlight w:val="lightGray"/>
                  </w:rPr>
                  <w:t xml:space="preserve"> </w:t>
                </w:r>
                <w:r w:rsidR="009447F3" w:rsidRPr="004C1907">
                  <w:rPr>
                    <w:i/>
                    <w:sz w:val="20"/>
                    <w:highlight w:val="lightGray"/>
                    <w:lang w:val="en-US"/>
                  </w:rPr>
                  <w:t xml:space="preserve">cooperation regarding the supply of </w:t>
                </w:r>
                <w:r w:rsidR="00F353B2">
                  <w:rPr>
                    <w:i/>
                    <w:sz w:val="20"/>
                    <w:highlight w:val="lightGray"/>
                    <w:lang w:val="en-US"/>
                  </w:rPr>
                  <w:t xml:space="preserve"> goods or</w:t>
                </w:r>
                <w:r w:rsidR="009447F3" w:rsidRPr="004C1907">
                  <w:rPr>
                    <w:i/>
                    <w:sz w:val="20"/>
                    <w:highlight w:val="lightGray"/>
                    <w:lang w:val="en-US"/>
                  </w:rPr>
                  <w:t xml:space="preserve"> services, and in this connection negotiate the terms and conditions for such a cooperation</w:t>
                </w:r>
              </w:sdtContent>
            </w:sdt>
            <w:r w:rsidR="009447F3" w:rsidRPr="004C1907">
              <w:rPr>
                <w:sz w:val="20"/>
                <w:highlight w:val="lightGray"/>
                <w:lang w:val="en-US"/>
              </w:rPr>
              <w:t>]</w:t>
            </w:r>
            <w:r w:rsidR="009447F3">
              <w:rPr>
                <w:sz w:val="20"/>
                <w:lang w:val="en-US"/>
              </w:rPr>
              <w:t xml:space="preserve"> </w:t>
            </w:r>
            <w:r w:rsidR="009447F3" w:rsidRPr="00247D33">
              <w:rPr>
                <w:sz w:val="20"/>
                <w:lang w:val="en-US"/>
              </w:rPr>
              <w:t>(</w:t>
            </w:r>
            <w:r w:rsidR="009E313E">
              <w:rPr>
                <w:sz w:val="20"/>
                <w:lang w:val="en-US"/>
              </w:rPr>
              <w:t xml:space="preserve">hereinafter </w:t>
            </w:r>
            <w:r w:rsidR="009447F3" w:rsidRPr="00247D33">
              <w:rPr>
                <w:sz w:val="20"/>
                <w:lang w:val="en-US"/>
              </w:rPr>
              <w:t>“Purpose”).</w:t>
            </w:r>
          </w:p>
        </w:tc>
      </w:tr>
      <w:tr w:rsidR="00A24071" w:rsidRPr="00A24071" w14:paraId="5F95B933" w14:textId="77777777" w:rsidTr="00373987">
        <w:trPr>
          <w:trHeight w:val="541"/>
        </w:trPr>
        <w:tc>
          <w:tcPr>
            <w:tcW w:w="5070" w:type="dxa"/>
            <w:vAlign w:val="center"/>
          </w:tcPr>
          <w:p w14:paraId="5F95B931" w14:textId="77777777" w:rsidR="00A24071" w:rsidRPr="00F16755" w:rsidRDefault="00A24071" w:rsidP="00E65E39">
            <w:pPr>
              <w:pStyle w:val="GLANiveau1"/>
              <w:numPr>
                <w:ilvl w:val="0"/>
                <w:numId w:val="9"/>
              </w:numPr>
              <w:spacing w:before="0"/>
              <w:ind w:left="357" w:hanging="357"/>
              <w:jc w:val="center"/>
              <w:rPr>
                <w:rFonts w:cs="Times New Roman"/>
                <w:sz w:val="20"/>
                <w:szCs w:val="20"/>
                <w:lang w:val="en-GB"/>
              </w:rPr>
            </w:pPr>
            <w:r w:rsidRPr="00F16755">
              <w:rPr>
                <w:rFonts w:cs="Times New Roman"/>
                <w:sz w:val="20"/>
                <w:szCs w:val="20"/>
                <w:lang w:val="en-GB"/>
              </w:rPr>
              <w:t>Определения</w:t>
            </w:r>
          </w:p>
        </w:tc>
        <w:tc>
          <w:tcPr>
            <w:tcW w:w="4961" w:type="dxa"/>
            <w:vAlign w:val="center"/>
          </w:tcPr>
          <w:p w14:paraId="5F95B932" w14:textId="77777777" w:rsidR="00A24071" w:rsidRPr="00F16755" w:rsidRDefault="00A24071" w:rsidP="005B4BFF">
            <w:pPr>
              <w:pStyle w:val="GLANiveau1"/>
              <w:numPr>
                <w:ilvl w:val="0"/>
                <w:numId w:val="24"/>
              </w:numPr>
              <w:spacing w:before="0"/>
              <w:jc w:val="center"/>
              <w:rPr>
                <w:rFonts w:cs="Times New Roman"/>
                <w:sz w:val="20"/>
                <w:szCs w:val="20"/>
                <w:lang w:val="en-GB"/>
              </w:rPr>
            </w:pPr>
            <w:r w:rsidRPr="00F16755">
              <w:rPr>
                <w:rFonts w:cs="Times New Roman"/>
                <w:sz w:val="20"/>
                <w:szCs w:val="20"/>
                <w:lang w:val="en-GB"/>
              </w:rPr>
              <w:t>Definitions</w:t>
            </w:r>
          </w:p>
        </w:tc>
      </w:tr>
      <w:tr w:rsidR="00A24071" w:rsidRPr="00A24071" w14:paraId="5F95B942" w14:textId="77777777" w:rsidTr="0032112D">
        <w:trPr>
          <w:trHeight w:val="992"/>
        </w:trPr>
        <w:tc>
          <w:tcPr>
            <w:tcW w:w="5070" w:type="dxa"/>
          </w:tcPr>
          <w:p w14:paraId="5F95B934" w14:textId="77777777" w:rsidR="00A24071" w:rsidRPr="00C00576" w:rsidRDefault="00A24071" w:rsidP="009C7B8A">
            <w:pPr>
              <w:pStyle w:val="GLANiveau2"/>
              <w:numPr>
                <w:ilvl w:val="0"/>
                <w:numId w:val="23"/>
              </w:numPr>
              <w:jc w:val="both"/>
              <w:rPr>
                <w:lang w:val="ru-RU"/>
              </w:rPr>
            </w:pPr>
            <w:r w:rsidRPr="00C00576">
              <w:rPr>
                <w:lang w:val="ru-RU"/>
              </w:rPr>
              <w:t>«Аф</w:t>
            </w:r>
            <w:r w:rsidR="001F3C76" w:rsidRPr="00C00576">
              <w:rPr>
                <w:lang w:val="ru-RU"/>
              </w:rPr>
              <w:t>ф</w:t>
            </w:r>
            <w:r w:rsidR="008C42C9" w:rsidRPr="00C00576">
              <w:rPr>
                <w:lang w:val="ru-RU"/>
              </w:rPr>
              <w:t>ил</w:t>
            </w:r>
            <w:r w:rsidRPr="00C00576">
              <w:rPr>
                <w:lang w:val="ru-RU"/>
              </w:rPr>
              <w:t>ированное лицо» означает любое физическое или юридическое лицо контролирующее, контролируемое или находящееся под общим контролем, прямым или косвенным, каждой из Сторон, соответственно.</w:t>
            </w:r>
          </w:p>
          <w:p w14:paraId="5F95B935" w14:textId="77777777" w:rsidR="00A24071" w:rsidRPr="00CF7508" w:rsidRDefault="00A24071" w:rsidP="009C7B8A">
            <w:pPr>
              <w:pStyle w:val="GLANiveau2"/>
              <w:numPr>
                <w:ilvl w:val="0"/>
                <w:numId w:val="23"/>
              </w:numPr>
              <w:jc w:val="both"/>
              <w:rPr>
                <w:lang w:val="ru-RU"/>
              </w:rPr>
            </w:pPr>
            <w:r w:rsidRPr="00CF7508">
              <w:rPr>
                <w:lang w:val="ru-RU"/>
              </w:rPr>
              <w:t xml:space="preserve">«Информация» означает информацию </w:t>
            </w:r>
            <w:r w:rsidR="001023A2" w:rsidRPr="00CF7508">
              <w:rPr>
                <w:lang w:val="ru-RU"/>
              </w:rPr>
              <w:t>в любой форме</w:t>
            </w:r>
            <w:r w:rsidRPr="00CF7508">
              <w:rPr>
                <w:lang w:val="ru-RU"/>
              </w:rPr>
              <w:t xml:space="preserve"> (например, письменной, устной, электронной и визуальной).</w:t>
            </w:r>
          </w:p>
          <w:p w14:paraId="5F95B936" w14:textId="77777777" w:rsidR="00A24071" w:rsidRPr="00CF7508" w:rsidRDefault="00A24071" w:rsidP="009C7B8A">
            <w:pPr>
              <w:pStyle w:val="GLANiveau2"/>
              <w:numPr>
                <w:ilvl w:val="0"/>
                <w:numId w:val="23"/>
              </w:numPr>
              <w:jc w:val="both"/>
              <w:rPr>
                <w:lang w:val="ru-RU"/>
              </w:rPr>
            </w:pPr>
            <w:r w:rsidRPr="00CF7508">
              <w:rPr>
                <w:lang w:val="ru-RU"/>
              </w:rPr>
              <w:t>«Представители» означает А</w:t>
            </w:r>
            <w:r w:rsidR="001F3C76" w:rsidRPr="00CF7508">
              <w:rPr>
                <w:lang w:val="ru-RU"/>
              </w:rPr>
              <w:t>ф</w:t>
            </w:r>
            <w:r w:rsidR="008C42C9" w:rsidRPr="00CF7508">
              <w:rPr>
                <w:lang w:val="ru-RU"/>
              </w:rPr>
              <w:t>фи</w:t>
            </w:r>
            <w:r w:rsidRPr="00CF7508">
              <w:rPr>
                <w:lang w:val="ru-RU"/>
              </w:rPr>
              <w:t>лированны</w:t>
            </w:r>
            <w:r w:rsidR="008C42C9" w:rsidRPr="00CF7508">
              <w:rPr>
                <w:lang w:val="ru-RU"/>
              </w:rPr>
              <w:t>х лиц</w:t>
            </w:r>
            <w:r w:rsidRPr="00CF7508">
              <w:rPr>
                <w:lang w:val="ru-RU"/>
              </w:rPr>
              <w:t xml:space="preserve"> Стороны</w:t>
            </w:r>
            <w:r w:rsidR="008C42C9" w:rsidRPr="00CF7508">
              <w:rPr>
                <w:lang w:val="ru-RU"/>
              </w:rPr>
              <w:t>, а также</w:t>
            </w:r>
            <w:r w:rsidRPr="00CF7508">
              <w:rPr>
                <w:lang w:val="ru-RU"/>
              </w:rPr>
              <w:t xml:space="preserve"> </w:t>
            </w:r>
            <w:r w:rsidR="008C42C9" w:rsidRPr="00CF7508">
              <w:rPr>
                <w:lang w:val="ru-RU"/>
              </w:rPr>
              <w:t>руководителей</w:t>
            </w:r>
            <w:r w:rsidRPr="00CF7508">
              <w:rPr>
                <w:lang w:val="ru-RU"/>
              </w:rPr>
              <w:t>, сотрудник</w:t>
            </w:r>
            <w:r w:rsidR="008C42C9" w:rsidRPr="00CF7508">
              <w:rPr>
                <w:lang w:val="ru-RU"/>
              </w:rPr>
              <w:t>ов</w:t>
            </w:r>
            <w:r w:rsidRPr="00CF7508">
              <w:rPr>
                <w:lang w:val="ru-RU"/>
              </w:rPr>
              <w:t>, уполномоченны</w:t>
            </w:r>
            <w:r w:rsidR="008C42C9" w:rsidRPr="00CF7508">
              <w:rPr>
                <w:lang w:val="ru-RU"/>
              </w:rPr>
              <w:t>х</w:t>
            </w:r>
            <w:r w:rsidRPr="00CF7508">
              <w:rPr>
                <w:lang w:val="ru-RU"/>
              </w:rPr>
              <w:t xml:space="preserve"> представител</w:t>
            </w:r>
            <w:r w:rsidR="008C42C9" w:rsidRPr="00CF7508">
              <w:rPr>
                <w:lang w:val="ru-RU"/>
              </w:rPr>
              <w:t>ей</w:t>
            </w:r>
            <w:r w:rsidRPr="00CF7508">
              <w:rPr>
                <w:lang w:val="ru-RU"/>
              </w:rPr>
              <w:t>, советник</w:t>
            </w:r>
            <w:r w:rsidR="008C42C9" w:rsidRPr="00CF7508">
              <w:rPr>
                <w:lang w:val="ru-RU"/>
              </w:rPr>
              <w:t>ов</w:t>
            </w:r>
            <w:r w:rsidRPr="00CF7508">
              <w:rPr>
                <w:lang w:val="ru-RU"/>
              </w:rPr>
              <w:t>, внешни</w:t>
            </w:r>
            <w:r w:rsidR="008C42C9" w:rsidRPr="00CF7508">
              <w:rPr>
                <w:lang w:val="ru-RU"/>
              </w:rPr>
              <w:t>х</w:t>
            </w:r>
            <w:r w:rsidRPr="00CF7508">
              <w:rPr>
                <w:lang w:val="ru-RU"/>
              </w:rPr>
              <w:t xml:space="preserve"> консультант</w:t>
            </w:r>
            <w:r w:rsidR="008C42C9" w:rsidRPr="00CF7508">
              <w:rPr>
                <w:lang w:val="ru-RU"/>
              </w:rPr>
              <w:t>ов</w:t>
            </w:r>
            <w:r w:rsidRPr="00CF7508">
              <w:rPr>
                <w:lang w:val="ru-RU"/>
              </w:rPr>
              <w:t xml:space="preserve"> или субподрядчик</w:t>
            </w:r>
            <w:r w:rsidR="008C42C9" w:rsidRPr="00CF7508">
              <w:rPr>
                <w:lang w:val="ru-RU"/>
              </w:rPr>
              <w:t>ов</w:t>
            </w:r>
            <w:r w:rsidRPr="00CF7508">
              <w:rPr>
                <w:lang w:val="ru-RU"/>
              </w:rPr>
              <w:t xml:space="preserve"> Стороны и ее Аф</w:t>
            </w:r>
            <w:r w:rsidR="001F3C76" w:rsidRPr="00CF7508">
              <w:rPr>
                <w:lang w:val="ru-RU"/>
              </w:rPr>
              <w:t>ф</w:t>
            </w:r>
            <w:r w:rsidR="008C42C9" w:rsidRPr="00CF7508">
              <w:rPr>
                <w:lang w:val="ru-RU"/>
              </w:rPr>
              <w:t>и</w:t>
            </w:r>
            <w:r w:rsidRPr="00CF7508">
              <w:rPr>
                <w:lang w:val="ru-RU"/>
              </w:rPr>
              <w:t>лированных лиц.</w:t>
            </w:r>
          </w:p>
          <w:p w14:paraId="5F95B937" w14:textId="32ABCD7A" w:rsidR="00C70C7B" w:rsidRDefault="00C70C7B" w:rsidP="00C00576">
            <w:pPr>
              <w:pStyle w:val="GLANiveau2"/>
              <w:numPr>
                <w:ilvl w:val="0"/>
                <w:numId w:val="23"/>
              </w:numPr>
            </w:pPr>
            <w:r>
              <w:lastRenderedPageBreak/>
              <w:t>«</w:t>
            </w:r>
            <w:proofErr w:type="spellStart"/>
            <w:r>
              <w:t>Раскрывающая</w:t>
            </w:r>
            <w:proofErr w:type="spellEnd"/>
            <w:r>
              <w:t xml:space="preserve"> </w:t>
            </w:r>
            <w:proofErr w:type="spellStart"/>
            <w:r>
              <w:t>Сторона</w:t>
            </w:r>
            <w:proofErr w:type="spellEnd"/>
            <w:r>
              <w:t xml:space="preserve">» </w:t>
            </w:r>
            <w:r w:rsidR="001C1DAB">
              <w:t>- РОКВУЛ</w:t>
            </w:r>
            <w:r>
              <w:t>.</w:t>
            </w:r>
          </w:p>
          <w:p w14:paraId="03F690AC" w14:textId="77777777" w:rsidR="00CF7508" w:rsidRDefault="00CF7508" w:rsidP="00CF7508">
            <w:pPr>
              <w:pStyle w:val="GLANiveau2"/>
            </w:pPr>
          </w:p>
          <w:p w14:paraId="5F95B938" w14:textId="77777777" w:rsidR="00C70C7B" w:rsidRPr="00877255" w:rsidRDefault="00C70C7B" w:rsidP="00C00576">
            <w:pPr>
              <w:pStyle w:val="GLANiveau2"/>
              <w:numPr>
                <w:ilvl w:val="0"/>
                <w:numId w:val="23"/>
              </w:numPr>
            </w:pPr>
            <w:r>
              <w:t>«</w:t>
            </w:r>
            <w:proofErr w:type="spellStart"/>
            <w:r>
              <w:t>Принимающая</w:t>
            </w:r>
            <w:proofErr w:type="spellEnd"/>
            <w:r>
              <w:t xml:space="preserve"> </w:t>
            </w:r>
            <w:proofErr w:type="spellStart"/>
            <w:r>
              <w:t>Сторона</w:t>
            </w:r>
            <w:proofErr w:type="spellEnd"/>
            <w:r>
              <w:t xml:space="preserve">» - </w:t>
            </w:r>
            <w:proofErr w:type="spellStart"/>
            <w:r w:rsidR="001C1DAB">
              <w:t>Контрагент</w:t>
            </w:r>
            <w:proofErr w:type="spellEnd"/>
            <w:r>
              <w:t>.</w:t>
            </w:r>
          </w:p>
        </w:tc>
        <w:tc>
          <w:tcPr>
            <w:tcW w:w="4961" w:type="dxa"/>
          </w:tcPr>
          <w:p w14:paraId="5F95B939" w14:textId="77777777" w:rsidR="00200483" w:rsidRDefault="00A24071" w:rsidP="009C7B8A">
            <w:pPr>
              <w:pStyle w:val="GLANiveau2"/>
              <w:numPr>
                <w:ilvl w:val="0"/>
                <w:numId w:val="27"/>
              </w:numPr>
              <w:ind w:left="760"/>
              <w:jc w:val="both"/>
            </w:pPr>
            <w:r w:rsidRPr="00247D33">
              <w:lastRenderedPageBreak/>
              <w:t>“Affiliate” means any person or legal entity controlling, controlled by or under common control with, directly or indirectly, each Party, respectively.</w:t>
            </w:r>
          </w:p>
          <w:p w14:paraId="5F95B93A" w14:textId="77777777" w:rsidR="00200483" w:rsidRDefault="00200483" w:rsidP="009C7B8A">
            <w:pPr>
              <w:pStyle w:val="GLANiveau2"/>
              <w:ind w:left="760" w:hanging="360"/>
              <w:jc w:val="both"/>
            </w:pPr>
          </w:p>
          <w:p w14:paraId="5F95B93B" w14:textId="77777777" w:rsidR="00200483" w:rsidRDefault="00200483" w:rsidP="009C7B8A">
            <w:pPr>
              <w:pStyle w:val="GLANiveau2"/>
              <w:ind w:left="760" w:hanging="360"/>
              <w:jc w:val="both"/>
            </w:pPr>
          </w:p>
          <w:p w14:paraId="5F95B93C" w14:textId="77777777" w:rsidR="00A24071" w:rsidRDefault="00EA5A9F" w:rsidP="009C7B8A">
            <w:pPr>
              <w:pStyle w:val="GLANiveau2"/>
              <w:numPr>
                <w:ilvl w:val="0"/>
                <w:numId w:val="27"/>
              </w:numPr>
              <w:ind w:left="760"/>
              <w:jc w:val="both"/>
            </w:pPr>
            <w:r>
              <w:t>“Information” means i</w:t>
            </w:r>
            <w:r w:rsidR="00A24071" w:rsidRPr="00247D33">
              <w:t>nformation in all forms of existence (e.g. written, oral, electronic and visual).</w:t>
            </w:r>
          </w:p>
          <w:p w14:paraId="5F95B93D" w14:textId="77777777" w:rsidR="00200483" w:rsidRPr="00247D33" w:rsidRDefault="00200483" w:rsidP="009C7B8A">
            <w:pPr>
              <w:pStyle w:val="GLANiveau2"/>
              <w:ind w:left="760" w:hanging="360"/>
              <w:jc w:val="both"/>
            </w:pPr>
          </w:p>
          <w:p w14:paraId="5F95B93E" w14:textId="77777777" w:rsidR="00C70C7B" w:rsidRDefault="00A24071" w:rsidP="009C7B8A">
            <w:pPr>
              <w:pStyle w:val="GLANiveau2"/>
              <w:numPr>
                <w:ilvl w:val="0"/>
                <w:numId w:val="27"/>
              </w:numPr>
              <w:ind w:left="760"/>
              <w:jc w:val="both"/>
            </w:pPr>
            <w:r w:rsidRPr="00247D33">
              <w:t>“Representatives” means a Party’s Affiliates and executives, employees, authorized representatives, advisors, external consultants or sub-contractors of a Party and its Affiliates.</w:t>
            </w:r>
          </w:p>
          <w:p w14:paraId="5F95B93F" w14:textId="04C4CAB8" w:rsidR="003F79FE" w:rsidRDefault="003F79FE" w:rsidP="009C7B8A">
            <w:pPr>
              <w:pStyle w:val="GLANiveau2"/>
              <w:ind w:left="760" w:hanging="360"/>
              <w:jc w:val="both"/>
            </w:pPr>
          </w:p>
          <w:p w14:paraId="0CA1B510" w14:textId="77777777" w:rsidR="00CF7508" w:rsidRDefault="00CF7508" w:rsidP="009C7B8A">
            <w:pPr>
              <w:pStyle w:val="GLANiveau2"/>
              <w:ind w:left="760" w:hanging="360"/>
              <w:jc w:val="both"/>
            </w:pPr>
          </w:p>
          <w:p w14:paraId="5F95B940" w14:textId="2518D7AD" w:rsidR="00C70C7B" w:rsidRDefault="00C70C7B" w:rsidP="009C7B8A">
            <w:pPr>
              <w:pStyle w:val="GLANiveau2"/>
              <w:numPr>
                <w:ilvl w:val="0"/>
                <w:numId w:val="27"/>
              </w:numPr>
              <w:ind w:left="760"/>
              <w:jc w:val="both"/>
            </w:pPr>
            <w:r>
              <w:lastRenderedPageBreak/>
              <w:t xml:space="preserve">“Disclosing Party” </w:t>
            </w:r>
            <w:r w:rsidR="003F79FE">
              <w:rPr>
                <w:lang w:val="ru-RU"/>
              </w:rPr>
              <w:t>-</w:t>
            </w:r>
            <w:r w:rsidR="003F79FE">
              <w:t xml:space="preserve"> ROCKWOOL</w:t>
            </w:r>
            <w:r>
              <w:t>.</w:t>
            </w:r>
          </w:p>
          <w:p w14:paraId="4516BC5F" w14:textId="77777777" w:rsidR="00CF7508" w:rsidRDefault="00CF7508" w:rsidP="00CF7508">
            <w:pPr>
              <w:pStyle w:val="GLANiveau2"/>
              <w:ind w:left="400"/>
              <w:jc w:val="both"/>
            </w:pPr>
          </w:p>
          <w:p w14:paraId="5F95B941" w14:textId="77777777" w:rsidR="00A24071" w:rsidRPr="0032112D" w:rsidRDefault="00C70C7B" w:rsidP="009C7B8A">
            <w:pPr>
              <w:pStyle w:val="GLANiveau2"/>
              <w:numPr>
                <w:ilvl w:val="0"/>
                <w:numId w:val="27"/>
              </w:numPr>
              <w:ind w:left="760"/>
              <w:jc w:val="both"/>
            </w:pPr>
            <w:r>
              <w:t xml:space="preserve">“Receiving Party” </w:t>
            </w:r>
            <w:r w:rsidR="003F79FE">
              <w:t>– Partner</w:t>
            </w:r>
            <w:r>
              <w:t>.</w:t>
            </w:r>
          </w:p>
        </w:tc>
      </w:tr>
      <w:tr w:rsidR="00A24071" w:rsidRPr="00A24071" w14:paraId="5F95B945"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5070" w:type="dxa"/>
            <w:tcBorders>
              <w:top w:val="nil"/>
              <w:left w:val="nil"/>
              <w:bottom w:val="nil"/>
              <w:right w:val="nil"/>
            </w:tcBorders>
            <w:vAlign w:val="center"/>
          </w:tcPr>
          <w:p w14:paraId="5F95B943" w14:textId="77777777" w:rsidR="00A24071" w:rsidRPr="00F16755" w:rsidRDefault="00A24071" w:rsidP="00A24071">
            <w:pPr>
              <w:pStyle w:val="GLANiveau1"/>
              <w:numPr>
                <w:ilvl w:val="0"/>
                <w:numId w:val="3"/>
              </w:numPr>
              <w:spacing w:before="0"/>
              <w:ind w:left="357" w:hanging="357"/>
              <w:jc w:val="center"/>
              <w:rPr>
                <w:sz w:val="20"/>
                <w:szCs w:val="20"/>
                <w:lang w:val="ru-RU"/>
              </w:rPr>
            </w:pPr>
            <w:r w:rsidRPr="00F16755">
              <w:rPr>
                <w:sz w:val="20"/>
                <w:szCs w:val="20"/>
                <w:lang w:val="ru-RU"/>
              </w:rPr>
              <w:lastRenderedPageBreak/>
              <w:t>Конфиденциальная информация</w:t>
            </w:r>
          </w:p>
        </w:tc>
        <w:tc>
          <w:tcPr>
            <w:tcW w:w="4961" w:type="dxa"/>
            <w:tcBorders>
              <w:top w:val="nil"/>
              <w:left w:val="nil"/>
              <w:bottom w:val="nil"/>
              <w:right w:val="nil"/>
            </w:tcBorders>
            <w:vAlign w:val="center"/>
          </w:tcPr>
          <w:p w14:paraId="5F95B944" w14:textId="77777777" w:rsidR="00A24071" w:rsidRPr="00F16755" w:rsidRDefault="00A24071" w:rsidP="00EB344F">
            <w:pPr>
              <w:pStyle w:val="GLANiveau1"/>
              <w:numPr>
                <w:ilvl w:val="0"/>
                <w:numId w:val="10"/>
              </w:numPr>
              <w:spacing w:before="0"/>
              <w:ind w:left="357" w:hanging="357"/>
              <w:jc w:val="center"/>
              <w:rPr>
                <w:rFonts w:cs="Times New Roman"/>
                <w:sz w:val="20"/>
                <w:szCs w:val="20"/>
                <w:lang w:val="en-GB"/>
              </w:rPr>
            </w:pPr>
            <w:r w:rsidRPr="00F16755">
              <w:rPr>
                <w:rFonts w:cs="Times New Roman"/>
                <w:sz w:val="20"/>
                <w:szCs w:val="20"/>
                <w:lang w:val="en-GB"/>
              </w:rPr>
              <w:t>Confidential Information</w:t>
            </w:r>
          </w:p>
        </w:tc>
      </w:tr>
      <w:tr w:rsidR="00D21D9F" w:rsidRPr="00D21D9F" w14:paraId="5F95B968"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tcPr>
          <w:p w14:paraId="5F95B946" w14:textId="602305ED" w:rsidR="009447F3" w:rsidRPr="00F16755" w:rsidRDefault="00D21D9F" w:rsidP="009C7B8A">
            <w:pPr>
              <w:pStyle w:val="GLANiveau2"/>
              <w:numPr>
                <w:ilvl w:val="0"/>
                <w:numId w:val="25"/>
              </w:numPr>
              <w:jc w:val="both"/>
              <w:rPr>
                <w:lang w:val="ru-RU"/>
              </w:rPr>
            </w:pPr>
            <w:r w:rsidRPr="00F16755">
              <w:rPr>
                <w:lang w:val="ru-RU"/>
              </w:rPr>
              <w:t xml:space="preserve">«Конфиденциальная информация» означает </w:t>
            </w:r>
            <w:r w:rsidR="00FD0C63" w:rsidRPr="00F16755">
              <w:rPr>
                <w:lang w:val="ru-RU"/>
              </w:rPr>
              <w:t>любую</w:t>
            </w:r>
            <w:r w:rsidRPr="00F16755">
              <w:rPr>
                <w:lang w:val="ru-RU"/>
              </w:rPr>
              <w:t xml:space="preserve"> </w:t>
            </w:r>
            <w:r w:rsidR="00F353B2" w:rsidRPr="00F16755">
              <w:rPr>
                <w:lang w:val="ru-RU"/>
              </w:rPr>
              <w:t xml:space="preserve">финансовую, </w:t>
            </w:r>
            <w:r w:rsidRPr="00F16755">
              <w:rPr>
                <w:lang w:val="ru-RU"/>
              </w:rPr>
              <w:t xml:space="preserve">техническую, коммерческую и </w:t>
            </w:r>
            <w:r w:rsidR="0027070F" w:rsidRPr="00F16755">
              <w:rPr>
                <w:lang w:val="ru-RU"/>
              </w:rPr>
              <w:t>иную</w:t>
            </w:r>
            <w:r w:rsidRPr="00F16755">
              <w:rPr>
                <w:lang w:val="ru-RU"/>
              </w:rPr>
              <w:t xml:space="preserve"> бизне</w:t>
            </w:r>
            <w:r w:rsidR="00CB6CD8" w:rsidRPr="00F16755">
              <w:rPr>
                <w:lang w:val="ru-RU"/>
              </w:rPr>
              <w:t>с-</w:t>
            </w:r>
            <w:r w:rsidR="00A02C49" w:rsidRPr="00F16755">
              <w:rPr>
                <w:lang w:val="ru-RU"/>
              </w:rPr>
              <w:t>И</w:t>
            </w:r>
            <w:r w:rsidR="00CB6CD8" w:rsidRPr="00F16755">
              <w:rPr>
                <w:lang w:val="ru-RU"/>
              </w:rPr>
              <w:t xml:space="preserve">нформацию, которую </w:t>
            </w:r>
            <w:r w:rsidR="003F79FE" w:rsidRPr="00F16755">
              <w:rPr>
                <w:lang w:val="ru-RU"/>
              </w:rPr>
              <w:t xml:space="preserve">Принимающая </w:t>
            </w:r>
            <w:r w:rsidR="00CB6CD8" w:rsidRPr="00F16755">
              <w:rPr>
                <w:lang w:val="ru-RU"/>
              </w:rPr>
              <w:t>Сторона и/</w:t>
            </w:r>
            <w:r w:rsidRPr="00F16755">
              <w:rPr>
                <w:lang w:val="ru-RU"/>
              </w:rPr>
              <w:t xml:space="preserve">или её </w:t>
            </w:r>
            <w:r w:rsidR="0027070F" w:rsidRPr="00F16755">
              <w:rPr>
                <w:lang w:val="ru-RU"/>
              </w:rPr>
              <w:t>П</w:t>
            </w:r>
            <w:r w:rsidRPr="00F16755">
              <w:rPr>
                <w:lang w:val="ru-RU"/>
              </w:rPr>
              <w:t>редставитель получил</w:t>
            </w:r>
            <w:r w:rsidR="003F79FE" w:rsidRPr="00F16755">
              <w:rPr>
                <w:lang w:val="ru-RU"/>
              </w:rPr>
              <w:t>а</w:t>
            </w:r>
            <w:r w:rsidRPr="00F16755">
              <w:rPr>
                <w:lang w:val="ru-RU"/>
              </w:rPr>
              <w:t xml:space="preserve"> или получи</w:t>
            </w:r>
            <w:r w:rsidR="00CB6CD8" w:rsidRPr="00F16755">
              <w:rPr>
                <w:lang w:val="ru-RU"/>
              </w:rPr>
              <w:t xml:space="preserve">т в будущем от </w:t>
            </w:r>
            <w:r w:rsidR="003F79FE" w:rsidRPr="00F16755">
              <w:rPr>
                <w:lang w:val="ru-RU"/>
              </w:rPr>
              <w:t>Раскрывающей</w:t>
            </w:r>
            <w:r w:rsidR="00CB6CD8" w:rsidRPr="00F16755">
              <w:rPr>
                <w:lang w:val="ru-RU"/>
              </w:rPr>
              <w:t xml:space="preserve"> Стороны и/</w:t>
            </w:r>
            <w:r w:rsidRPr="00F16755">
              <w:rPr>
                <w:lang w:val="ru-RU"/>
              </w:rPr>
              <w:t xml:space="preserve">или </w:t>
            </w:r>
            <w:r w:rsidR="00FD0C63" w:rsidRPr="00F16755">
              <w:rPr>
                <w:lang w:val="ru-RU"/>
              </w:rPr>
              <w:t>П</w:t>
            </w:r>
            <w:r w:rsidRPr="00F16755">
              <w:rPr>
                <w:lang w:val="ru-RU"/>
              </w:rPr>
              <w:t xml:space="preserve">редставителя </w:t>
            </w:r>
            <w:r w:rsidR="003F79FE" w:rsidRPr="00F16755">
              <w:rPr>
                <w:lang w:val="ru-RU"/>
              </w:rPr>
              <w:t>Раскрывающей</w:t>
            </w:r>
            <w:r w:rsidRPr="00F16755">
              <w:rPr>
                <w:lang w:val="ru-RU"/>
              </w:rPr>
              <w:t xml:space="preserve"> Стороны в </w:t>
            </w:r>
            <w:r w:rsidR="00EA5A9F" w:rsidRPr="00F16755">
              <w:rPr>
                <w:lang w:val="ru-RU"/>
              </w:rPr>
              <w:t xml:space="preserve">связи с </w:t>
            </w:r>
            <w:r w:rsidR="009447F3" w:rsidRPr="00F16755">
              <w:rPr>
                <w:lang w:val="ru-RU"/>
              </w:rPr>
              <w:t>Целью</w:t>
            </w:r>
            <w:r w:rsidR="0027070F" w:rsidRPr="00F16755">
              <w:rPr>
                <w:lang w:val="ru-RU"/>
              </w:rPr>
              <w:t>, и</w:t>
            </w:r>
            <w:r w:rsidRPr="00F16755">
              <w:rPr>
                <w:lang w:val="ru-RU"/>
              </w:rPr>
              <w:t xml:space="preserve"> которая либо по своей природе считается конфиденциальной</w:t>
            </w:r>
            <w:r w:rsidR="00FD0C63" w:rsidRPr="00F16755">
              <w:rPr>
                <w:lang w:val="ru-RU"/>
              </w:rPr>
              <w:t>,</w:t>
            </w:r>
            <w:r w:rsidRPr="00F16755">
              <w:rPr>
                <w:lang w:val="ru-RU"/>
              </w:rPr>
              <w:t xml:space="preserve"> </w:t>
            </w:r>
            <w:r w:rsidR="00EA5A9F" w:rsidRPr="00F16755">
              <w:rPr>
                <w:lang w:val="ru-RU"/>
              </w:rPr>
              <w:t>либо</w:t>
            </w:r>
            <w:r w:rsidRPr="00F16755">
              <w:rPr>
                <w:lang w:val="ru-RU"/>
              </w:rPr>
              <w:t xml:space="preserve"> была</w:t>
            </w:r>
            <w:r w:rsidR="0027070F" w:rsidRPr="00F16755">
              <w:rPr>
                <w:lang w:val="ru-RU"/>
              </w:rPr>
              <w:t xml:space="preserve"> помечена как конфиденциальная (включая </w:t>
            </w:r>
            <w:r w:rsidRPr="00F16755">
              <w:rPr>
                <w:lang w:val="ru-RU"/>
              </w:rPr>
              <w:t xml:space="preserve">Информацию о </w:t>
            </w:r>
            <w:r w:rsidR="009447F3" w:rsidRPr="00F16755">
              <w:rPr>
                <w:lang w:val="ru-RU"/>
              </w:rPr>
              <w:t>существовании Цели, ее природе и содержании, этапах реализации, и о связанных с ней вопросах).</w:t>
            </w:r>
          </w:p>
          <w:p w14:paraId="5F95B947" w14:textId="77777777" w:rsidR="00D21D9F" w:rsidRPr="00F16755" w:rsidRDefault="009447F3" w:rsidP="009C7B8A">
            <w:pPr>
              <w:pStyle w:val="GLANiveau2"/>
              <w:numPr>
                <w:ilvl w:val="0"/>
                <w:numId w:val="25"/>
              </w:numPr>
              <w:jc w:val="both"/>
              <w:rPr>
                <w:lang w:val="ru-RU"/>
              </w:rPr>
            </w:pPr>
            <w:r w:rsidRPr="00F16755">
              <w:rPr>
                <w:lang w:val="ru-RU"/>
              </w:rPr>
              <w:t>Конфиденциальная информация включает в себя, в том числе, программное обеспечение и связанные с ним исходные коды, производственные методики, модели и другие проектные материалы, планы развития, технические чертежи, проекты  в области исследований и разработок, результаты испытаний, стратегические планы</w:t>
            </w:r>
            <w:r w:rsidR="00AA122E" w:rsidRPr="00F16755">
              <w:rPr>
                <w:lang w:val="ru-RU"/>
              </w:rPr>
              <w:t xml:space="preserve">, </w:t>
            </w:r>
            <w:r w:rsidR="00D21D9F" w:rsidRPr="00F16755">
              <w:rPr>
                <w:lang w:val="ru-RU"/>
              </w:rPr>
              <w:t xml:space="preserve">имена и </w:t>
            </w:r>
            <w:r w:rsidR="00FD0C63" w:rsidRPr="00F16755">
              <w:rPr>
                <w:lang w:val="ru-RU"/>
              </w:rPr>
              <w:t>компетенции</w:t>
            </w:r>
            <w:r w:rsidR="00D21D9F" w:rsidRPr="00F16755">
              <w:rPr>
                <w:lang w:val="ru-RU"/>
              </w:rPr>
              <w:t xml:space="preserve"> сотрудников </w:t>
            </w:r>
            <w:r w:rsidR="003F79FE" w:rsidRPr="00F16755">
              <w:rPr>
                <w:lang w:val="ru-RU"/>
              </w:rPr>
              <w:t xml:space="preserve">Раскрывающей </w:t>
            </w:r>
            <w:r w:rsidR="00D21D9F" w:rsidRPr="00F16755">
              <w:rPr>
                <w:lang w:val="ru-RU"/>
              </w:rPr>
              <w:t xml:space="preserve">Стороны и консультантов, Информацию, полученную от </w:t>
            </w:r>
            <w:r w:rsidR="00EA5A9F" w:rsidRPr="00F16755">
              <w:rPr>
                <w:lang w:val="ru-RU"/>
              </w:rPr>
              <w:t>третьих лиц</w:t>
            </w:r>
            <w:r w:rsidR="00D21D9F" w:rsidRPr="00F16755">
              <w:rPr>
                <w:lang w:val="ru-RU"/>
              </w:rPr>
              <w:t xml:space="preserve">, которую </w:t>
            </w:r>
            <w:r w:rsidR="003F79FE" w:rsidRPr="00F16755">
              <w:rPr>
                <w:lang w:val="ru-RU"/>
              </w:rPr>
              <w:t xml:space="preserve">Раскрывающая </w:t>
            </w:r>
            <w:r w:rsidR="00D21D9F" w:rsidRPr="00F16755">
              <w:rPr>
                <w:lang w:val="ru-RU"/>
              </w:rPr>
              <w:t xml:space="preserve">Сторона обязана сохранять в тайне, маркетинговую </w:t>
            </w:r>
            <w:r w:rsidR="00A02C49" w:rsidRPr="00F16755">
              <w:rPr>
                <w:lang w:val="ru-RU"/>
              </w:rPr>
              <w:t>И</w:t>
            </w:r>
            <w:r w:rsidR="00D21D9F" w:rsidRPr="00F16755">
              <w:rPr>
                <w:lang w:val="ru-RU"/>
              </w:rPr>
              <w:t>нформацию, списки клиентов, бизнес-планы, спецификации, бизнес-политики, экономические анализы и Информацию, которая относится к будущей продукции.</w:t>
            </w:r>
          </w:p>
          <w:p w14:paraId="5F95B948" w14:textId="05755253" w:rsidR="00D21D9F" w:rsidRPr="00F16755" w:rsidRDefault="00CB6CD8" w:rsidP="009C7B8A">
            <w:pPr>
              <w:pStyle w:val="GLANiveau2"/>
              <w:numPr>
                <w:ilvl w:val="0"/>
                <w:numId w:val="25"/>
              </w:numPr>
              <w:jc w:val="both"/>
              <w:rPr>
                <w:lang w:val="ru-RU"/>
              </w:rPr>
            </w:pPr>
            <w:r w:rsidRPr="00F16755">
              <w:rPr>
                <w:lang w:val="ru-RU"/>
              </w:rPr>
              <w:t>Все усовершенствования и/</w:t>
            </w:r>
            <w:r w:rsidR="00D21D9F" w:rsidRPr="00F16755">
              <w:rPr>
                <w:lang w:val="ru-RU"/>
              </w:rPr>
              <w:t xml:space="preserve">или модификации полученной Информации, равно как новая </w:t>
            </w:r>
            <w:r w:rsidR="00F353B2" w:rsidRPr="00F16755">
              <w:rPr>
                <w:lang w:val="ru-RU"/>
              </w:rPr>
              <w:t xml:space="preserve">финансовая, </w:t>
            </w:r>
            <w:r w:rsidR="00D21D9F" w:rsidRPr="00F16755">
              <w:rPr>
                <w:lang w:val="ru-RU"/>
              </w:rPr>
              <w:t>техническая, коммерческая и прочая бизнес-</w:t>
            </w:r>
            <w:r w:rsidR="00AA122E" w:rsidRPr="00F16755">
              <w:rPr>
                <w:lang w:val="ru-RU"/>
              </w:rPr>
              <w:t>И</w:t>
            </w:r>
            <w:r w:rsidR="00D21D9F" w:rsidRPr="00F16755">
              <w:rPr>
                <w:lang w:val="ru-RU"/>
              </w:rPr>
              <w:t>нформация, которая генерируется или возник</w:t>
            </w:r>
            <w:r w:rsidRPr="00F16755">
              <w:rPr>
                <w:lang w:val="ru-RU"/>
              </w:rPr>
              <w:t>ает</w:t>
            </w:r>
            <w:r w:rsidR="00D21D9F" w:rsidRPr="00F16755">
              <w:rPr>
                <w:lang w:val="ru-RU"/>
              </w:rPr>
              <w:t xml:space="preserve"> в связи с </w:t>
            </w:r>
            <w:r w:rsidR="009447F3" w:rsidRPr="00F16755">
              <w:rPr>
                <w:lang w:val="ru-RU"/>
              </w:rPr>
              <w:t>Целью</w:t>
            </w:r>
            <w:r w:rsidR="00D21D9F" w:rsidRPr="00F16755">
              <w:rPr>
                <w:lang w:val="ru-RU"/>
              </w:rPr>
              <w:t>, подлеж</w:t>
            </w:r>
            <w:r w:rsidR="00EA5A9F" w:rsidRPr="00F16755">
              <w:rPr>
                <w:lang w:val="ru-RU"/>
              </w:rPr>
              <w:t>а</w:t>
            </w:r>
            <w:r w:rsidR="00D21D9F" w:rsidRPr="00F16755">
              <w:rPr>
                <w:lang w:val="ru-RU"/>
              </w:rPr>
              <w:t>т такой же защите и ограниченному использованию</w:t>
            </w:r>
            <w:r w:rsidR="00EA5A9F" w:rsidRPr="00F16755">
              <w:rPr>
                <w:lang w:val="ru-RU"/>
              </w:rPr>
              <w:t>,</w:t>
            </w:r>
            <w:r w:rsidR="00D21D9F" w:rsidRPr="00F16755">
              <w:rPr>
                <w:lang w:val="ru-RU"/>
              </w:rPr>
              <w:t xml:space="preserve"> как и Конфиденциальн</w:t>
            </w:r>
            <w:r w:rsidRPr="00F16755">
              <w:rPr>
                <w:lang w:val="ru-RU"/>
              </w:rPr>
              <w:t>ая</w:t>
            </w:r>
            <w:r w:rsidR="00D21D9F" w:rsidRPr="00F16755">
              <w:rPr>
                <w:lang w:val="ru-RU"/>
              </w:rPr>
              <w:t xml:space="preserve"> Информаци</w:t>
            </w:r>
            <w:r w:rsidRPr="00F16755">
              <w:rPr>
                <w:lang w:val="ru-RU"/>
              </w:rPr>
              <w:t>я</w:t>
            </w:r>
            <w:r w:rsidR="00D21D9F" w:rsidRPr="00F16755">
              <w:rPr>
                <w:lang w:val="ru-RU"/>
              </w:rPr>
              <w:t>, полученн</w:t>
            </w:r>
            <w:r w:rsidRPr="00F16755">
              <w:rPr>
                <w:lang w:val="ru-RU"/>
              </w:rPr>
              <w:t>ая</w:t>
            </w:r>
            <w:r w:rsidR="00D21D9F" w:rsidRPr="00F16755">
              <w:rPr>
                <w:lang w:val="ru-RU"/>
              </w:rPr>
              <w:t xml:space="preserve"> от </w:t>
            </w:r>
            <w:r w:rsidR="003F79FE" w:rsidRPr="00F16755">
              <w:rPr>
                <w:lang w:val="ru-RU"/>
              </w:rPr>
              <w:t>Раскрывающей</w:t>
            </w:r>
            <w:r w:rsidR="00D21D9F" w:rsidRPr="00F16755">
              <w:rPr>
                <w:lang w:val="ru-RU"/>
              </w:rPr>
              <w:t xml:space="preserve"> Стороны.</w:t>
            </w:r>
          </w:p>
          <w:p w14:paraId="5F95B949" w14:textId="77777777" w:rsidR="00D21D9F" w:rsidRPr="00F16755" w:rsidRDefault="00D21D9F" w:rsidP="009C7B8A">
            <w:pPr>
              <w:pStyle w:val="GLANiveau2"/>
              <w:numPr>
                <w:ilvl w:val="0"/>
                <w:numId w:val="25"/>
              </w:numPr>
              <w:jc w:val="both"/>
              <w:rPr>
                <w:lang w:val="ru-RU"/>
              </w:rPr>
            </w:pPr>
            <w:r w:rsidRPr="00F16755">
              <w:rPr>
                <w:lang w:val="ru-RU"/>
              </w:rPr>
              <w:t>Несмотря на вышесказанное, Информация, которая:</w:t>
            </w:r>
          </w:p>
          <w:p w14:paraId="5F95B94A" w14:textId="77777777" w:rsidR="005F7A14" w:rsidRPr="003F79FE" w:rsidRDefault="00D21D9F" w:rsidP="003F79FE">
            <w:pPr>
              <w:pStyle w:val="GLANameandadress"/>
              <w:numPr>
                <w:ilvl w:val="0"/>
                <w:numId w:val="28"/>
              </w:numPr>
              <w:spacing w:before="0"/>
              <w:ind w:left="425" w:hanging="426"/>
              <w:rPr>
                <w:sz w:val="20"/>
                <w:lang w:val="ru-RU"/>
              </w:rPr>
            </w:pPr>
            <w:r w:rsidRPr="00937E10">
              <w:rPr>
                <w:sz w:val="20"/>
                <w:lang w:val="ru-RU"/>
              </w:rPr>
              <w:t xml:space="preserve">известна </w:t>
            </w:r>
            <w:r w:rsidR="003F79FE">
              <w:rPr>
                <w:sz w:val="20"/>
                <w:lang w:val="ru-RU"/>
              </w:rPr>
              <w:t xml:space="preserve">Принимающей </w:t>
            </w:r>
            <w:r w:rsidRPr="00937E10">
              <w:rPr>
                <w:sz w:val="20"/>
                <w:lang w:val="ru-RU"/>
              </w:rPr>
              <w:t>Стороне в момент раскрытия;</w:t>
            </w:r>
          </w:p>
          <w:p w14:paraId="5F95B94B" w14:textId="77777777" w:rsidR="00D21D9F" w:rsidRPr="00937E10" w:rsidRDefault="00D21D9F" w:rsidP="005B4BFF">
            <w:pPr>
              <w:pStyle w:val="GLANameandadress"/>
              <w:numPr>
                <w:ilvl w:val="0"/>
                <w:numId w:val="28"/>
              </w:numPr>
              <w:spacing w:before="0"/>
              <w:ind w:left="425" w:hanging="426"/>
              <w:rPr>
                <w:sz w:val="20"/>
                <w:lang w:val="ru-RU"/>
              </w:rPr>
            </w:pPr>
            <w:r w:rsidRPr="00937E10">
              <w:rPr>
                <w:sz w:val="20"/>
                <w:lang w:val="ru-RU"/>
              </w:rPr>
              <w:t>самостоятельно разработана или получен</w:t>
            </w:r>
            <w:r w:rsidR="00EA5A9F" w:rsidRPr="00937E10">
              <w:rPr>
                <w:sz w:val="20"/>
                <w:lang w:val="ru-RU"/>
              </w:rPr>
              <w:t xml:space="preserve">а </w:t>
            </w:r>
            <w:r w:rsidR="003F79FE">
              <w:rPr>
                <w:sz w:val="20"/>
                <w:lang w:val="ru-RU"/>
              </w:rPr>
              <w:t xml:space="preserve">Принимающей </w:t>
            </w:r>
            <w:r w:rsidRPr="00937E10">
              <w:rPr>
                <w:sz w:val="20"/>
                <w:lang w:val="ru-RU"/>
              </w:rPr>
              <w:t>Стороной</w:t>
            </w:r>
            <w:r w:rsidR="008C42C9" w:rsidRPr="00937E10">
              <w:rPr>
                <w:sz w:val="20"/>
                <w:lang w:val="ru-RU"/>
              </w:rPr>
              <w:t>,</w:t>
            </w:r>
            <w:r w:rsidRPr="00937E10">
              <w:rPr>
                <w:sz w:val="20"/>
                <w:lang w:val="ru-RU"/>
              </w:rPr>
              <w:t xml:space="preserve"> или </w:t>
            </w:r>
            <w:r w:rsidR="00A02C49" w:rsidRPr="00937E10">
              <w:rPr>
                <w:sz w:val="20"/>
                <w:lang w:val="ru-RU"/>
              </w:rPr>
              <w:t>ее Аффилированным лицом</w:t>
            </w:r>
            <w:r w:rsidRPr="00937E10">
              <w:rPr>
                <w:sz w:val="20"/>
                <w:lang w:val="ru-RU"/>
              </w:rPr>
              <w:t xml:space="preserve"> до момента раскрытия </w:t>
            </w:r>
            <w:r w:rsidR="0027070F">
              <w:rPr>
                <w:sz w:val="20"/>
                <w:lang w:val="ru-RU"/>
              </w:rPr>
              <w:t>И</w:t>
            </w:r>
            <w:r w:rsidRPr="00937E10">
              <w:rPr>
                <w:sz w:val="20"/>
                <w:lang w:val="ru-RU"/>
              </w:rPr>
              <w:t>нформации;</w:t>
            </w:r>
          </w:p>
          <w:p w14:paraId="5F95B94C" w14:textId="77777777" w:rsidR="00D21D9F" w:rsidRPr="00937E10" w:rsidRDefault="00A02C49" w:rsidP="005B4BFF">
            <w:pPr>
              <w:pStyle w:val="GLANameandadress"/>
              <w:numPr>
                <w:ilvl w:val="0"/>
                <w:numId w:val="28"/>
              </w:numPr>
              <w:spacing w:before="0"/>
              <w:ind w:left="425" w:hanging="426"/>
              <w:rPr>
                <w:sz w:val="20"/>
                <w:lang w:val="ru-RU"/>
              </w:rPr>
            </w:pPr>
            <w:r w:rsidRPr="00937E10">
              <w:rPr>
                <w:sz w:val="20"/>
                <w:lang w:val="ru-RU"/>
              </w:rPr>
              <w:t>получ</w:t>
            </w:r>
            <w:r w:rsidR="00EA5A9F" w:rsidRPr="00937E10">
              <w:rPr>
                <w:sz w:val="20"/>
                <w:lang w:val="ru-RU"/>
              </w:rPr>
              <w:t>ена</w:t>
            </w:r>
            <w:r w:rsidR="006705EA">
              <w:rPr>
                <w:sz w:val="20"/>
                <w:lang w:val="ru-RU"/>
              </w:rPr>
              <w:t xml:space="preserve"> Принимающей Стороной</w:t>
            </w:r>
            <w:r w:rsidRPr="00937E10">
              <w:rPr>
                <w:sz w:val="20"/>
                <w:lang w:val="ru-RU"/>
              </w:rPr>
              <w:t xml:space="preserve"> на </w:t>
            </w:r>
            <w:proofErr w:type="spellStart"/>
            <w:r w:rsidRPr="00937E10">
              <w:rPr>
                <w:sz w:val="20"/>
                <w:lang w:val="ru-RU"/>
              </w:rPr>
              <w:t>не</w:t>
            </w:r>
            <w:r w:rsidR="00D21D9F" w:rsidRPr="00937E10">
              <w:rPr>
                <w:sz w:val="20"/>
                <w:lang w:val="ru-RU"/>
              </w:rPr>
              <w:t>конфиденциальной</w:t>
            </w:r>
            <w:proofErr w:type="spellEnd"/>
            <w:r w:rsidR="00D21D9F" w:rsidRPr="00937E10">
              <w:rPr>
                <w:sz w:val="20"/>
                <w:lang w:val="ru-RU"/>
              </w:rPr>
              <w:t xml:space="preserve"> основе от третьих лиц без нарушения конфиденциальности; или</w:t>
            </w:r>
          </w:p>
          <w:p w14:paraId="5F95B94D" w14:textId="77777777" w:rsidR="00D21D9F" w:rsidRPr="00937E10" w:rsidRDefault="00D21D9F" w:rsidP="005B4BFF">
            <w:pPr>
              <w:pStyle w:val="GLANameandadress"/>
              <w:numPr>
                <w:ilvl w:val="0"/>
                <w:numId w:val="28"/>
              </w:numPr>
              <w:spacing w:before="0"/>
              <w:ind w:left="425" w:hanging="426"/>
              <w:rPr>
                <w:sz w:val="20"/>
                <w:lang w:val="ru-RU"/>
              </w:rPr>
            </w:pPr>
            <w:r w:rsidRPr="00937E10">
              <w:rPr>
                <w:sz w:val="20"/>
                <w:lang w:val="ru-RU"/>
              </w:rPr>
              <w:t xml:space="preserve">является или становится частью общественного достояния </w:t>
            </w:r>
            <w:r w:rsidR="00AA122E" w:rsidRPr="00937E10">
              <w:rPr>
                <w:sz w:val="20"/>
                <w:lang w:val="ru-RU"/>
              </w:rPr>
              <w:t>без какого-либо</w:t>
            </w:r>
            <w:r w:rsidR="00195E09">
              <w:rPr>
                <w:sz w:val="20"/>
                <w:lang w:val="ru-RU"/>
              </w:rPr>
              <w:t xml:space="preserve"> нарушения конфиденциальности</w:t>
            </w:r>
          </w:p>
          <w:p w14:paraId="5F95B94E" w14:textId="7D970371" w:rsidR="00D21D9F" w:rsidRDefault="00D21D9F" w:rsidP="005B4BFF">
            <w:pPr>
              <w:pStyle w:val="GLANameandadress"/>
              <w:spacing w:before="0"/>
              <w:ind w:left="425"/>
              <w:rPr>
                <w:sz w:val="20"/>
                <w:lang w:val="ru-RU"/>
              </w:rPr>
            </w:pPr>
            <w:r w:rsidRPr="00937E10">
              <w:rPr>
                <w:sz w:val="20"/>
                <w:lang w:val="ru-RU"/>
              </w:rPr>
              <w:t>должна быть исключена</w:t>
            </w:r>
            <w:r w:rsidR="00EA5A9F" w:rsidRPr="00937E10">
              <w:rPr>
                <w:sz w:val="20"/>
                <w:lang w:val="ru-RU"/>
              </w:rPr>
              <w:t xml:space="preserve"> из зоны регулирования Соглашением</w:t>
            </w:r>
            <w:r w:rsidRPr="00937E10">
              <w:rPr>
                <w:sz w:val="20"/>
                <w:lang w:val="ru-RU"/>
              </w:rPr>
              <w:t xml:space="preserve"> и, следовательно, не считается Конфиденциальной Информацией</w:t>
            </w:r>
            <w:r w:rsidR="005B4BFF" w:rsidRPr="00937E10">
              <w:rPr>
                <w:sz w:val="20"/>
                <w:lang w:val="ru-RU"/>
              </w:rPr>
              <w:t>.</w:t>
            </w:r>
          </w:p>
          <w:p w14:paraId="256C025C" w14:textId="77777777" w:rsidR="00BE5E0A" w:rsidRPr="00937E10" w:rsidRDefault="00BE5E0A" w:rsidP="005B4BFF">
            <w:pPr>
              <w:pStyle w:val="GLANameandadress"/>
              <w:spacing w:before="0"/>
              <w:ind w:left="425"/>
              <w:rPr>
                <w:sz w:val="20"/>
                <w:lang w:val="ru-RU"/>
              </w:rPr>
            </w:pPr>
          </w:p>
          <w:p w14:paraId="5F95B94F" w14:textId="77777777" w:rsidR="00D21D9F" w:rsidRPr="00F16755" w:rsidRDefault="00D21D9F" w:rsidP="009C7B8A">
            <w:pPr>
              <w:pStyle w:val="GLANiveau2"/>
              <w:numPr>
                <w:ilvl w:val="0"/>
                <w:numId w:val="25"/>
              </w:numPr>
              <w:jc w:val="both"/>
              <w:rPr>
                <w:lang w:val="ru-RU"/>
              </w:rPr>
            </w:pPr>
            <w:r w:rsidRPr="00F16755">
              <w:rPr>
                <w:lang w:val="ru-RU"/>
              </w:rPr>
              <w:lastRenderedPageBreak/>
              <w:t>Исключения, указанные в пунктах 3.4 (</w:t>
            </w:r>
            <w:r w:rsidRPr="00937E10">
              <w:t>C</w:t>
            </w:r>
            <w:r w:rsidRPr="00F16755">
              <w:rPr>
                <w:lang w:val="ru-RU"/>
              </w:rPr>
              <w:t>) и (</w:t>
            </w:r>
            <w:r w:rsidRPr="00937E10">
              <w:t>D</w:t>
            </w:r>
            <w:r w:rsidRPr="00F16755">
              <w:rPr>
                <w:lang w:val="ru-RU"/>
              </w:rPr>
              <w:t xml:space="preserve">), применяются с даты, когда </w:t>
            </w:r>
            <w:r w:rsidR="00A02C49" w:rsidRPr="00F16755">
              <w:rPr>
                <w:lang w:val="ru-RU"/>
              </w:rPr>
              <w:t>И</w:t>
            </w:r>
            <w:r w:rsidRPr="00F16755">
              <w:rPr>
                <w:lang w:val="ru-RU"/>
              </w:rPr>
              <w:t xml:space="preserve">нформация получена от третьих лиц или становится общеизвестной, соответственно. Конфиденциальная Информация не должна рассматриваться как </w:t>
            </w:r>
            <w:r w:rsidR="00E64F27" w:rsidRPr="00F16755">
              <w:rPr>
                <w:lang w:val="ru-RU"/>
              </w:rPr>
              <w:t>составляющая такое исключение</w:t>
            </w:r>
            <w:r w:rsidRPr="00F16755">
              <w:rPr>
                <w:lang w:val="ru-RU"/>
              </w:rPr>
              <w:t xml:space="preserve"> только потому, что часть данной информации </w:t>
            </w:r>
            <w:r w:rsidR="00E64F27" w:rsidRPr="00F16755">
              <w:rPr>
                <w:lang w:val="ru-RU"/>
              </w:rPr>
              <w:t>включает в себя</w:t>
            </w:r>
            <w:r w:rsidRPr="00F16755">
              <w:rPr>
                <w:lang w:val="ru-RU"/>
              </w:rPr>
              <w:t xml:space="preserve"> компоненты или комбинации, которые получены от т</w:t>
            </w:r>
            <w:r w:rsidR="00E64F27" w:rsidRPr="00F16755">
              <w:rPr>
                <w:lang w:val="ru-RU"/>
              </w:rPr>
              <w:t xml:space="preserve">ретьих лиц, </w:t>
            </w:r>
            <w:r w:rsidRPr="00F16755">
              <w:rPr>
                <w:lang w:val="ru-RU"/>
              </w:rPr>
              <w:t xml:space="preserve">являются или </w:t>
            </w:r>
            <w:r w:rsidR="00E64F27" w:rsidRPr="00F16755">
              <w:rPr>
                <w:lang w:val="ru-RU"/>
              </w:rPr>
              <w:t>стали</w:t>
            </w:r>
            <w:r w:rsidRPr="00F16755">
              <w:rPr>
                <w:lang w:val="ru-RU"/>
              </w:rPr>
              <w:t xml:space="preserve"> общеизвестными.</w:t>
            </w:r>
          </w:p>
          <w:p w14:paraId="5F95B950" w14:textId="77777777" w:rsidR="00D21D9F" w:rsidRPr="00F16755" w:rsidRDefault="00D21D9F" w:rsidP="009C7B8A">
            <w:pPr>
              <w:pStyle w:val="GLANiveau2"/>
              <w:numPr>
                <w:ilvl w:val="0"/>
                <w:numId w:val="25"/>
              </w:numPr>
              <w:jc w:val="both"/>
              <w:rPr>
                <w:lang w:val="ru-RU"/>
              </w:rPr>
            </w:pPr>
            <w:r w:rsidRPr="00F16755">
              <w:rPr>
                <w:lang w:val="ru-RU"/>
              </w:rPr>
              <w:t>Бремя доказывания того, что Информация относится к</w:t>
            </w:r>
            <w:r w:rsidR="008C42C9" w:rsidRPr="00F16755">
              <w:rPr>
                <w:lang w:val="ru-RU"/>
              </w:rPr>
              <w:t xml:space="preserve"> одному из исключений согласно </w:t>
            </w:r>
            <w:r w:rsidRPr="00F16755">
              <w:rPr>
                <w:lang w:val="ru-RU"/>
              </w:rPr>
              <w:t>пункт</w:t>
            </w:r>
            <w:r w:rsidR="00902247" w:rsidRPr="00F16755">
              <w:rPr>
                <w:lang w:val="ru-RU"/>
              </w:rPr>
              <w:t>у</w:t>
            </w:r>
            <w:r w:rsidRPr="00F16755">
              <w:rPr>
                <w:lang w:val="ru-RU"/>
              </w:rPr>
              <w:t xml:space="preserve"> 3.4</w:t>
            </w:r>
            <w:r w:rsidR="00EA5A9F" w:rsidRPr="00F16755">
              <w:rPr>
                <w:lang w:val="ru-RU"/>
              </w:rPr>
              <w:t>,</w:t>
            </w:r>
            <w:r w:rsidRPr="00F16755">
              <w:rPr>
                <w:lang w:val="ru-RU"/>
              </w:rPr>
              <w:t xml:space="preserve"> ложится на </w:t>
            </w:r>
            <w:r w:rsidR="006705EA" w:rsidRPr="00F16755">
              <w:rPr>
                <w:lang w:val="ru-RU"/>
              </w:rPr>
              <w:t>П</w:t>
            </w:r>
            <w:r w:rsidRPr="00F16755">
              <w:rPr>
                <w:lang w:val="ru-RU"/>
              </w:rPr>
              <w:t>ринимающую Сторону.</w:t>
            </w:r>
          </w:p>
          <w:p w14:paraId="5F95B951" w14:textId="403CA0CA" w:rsidR="00217D68" w:rsidRPr="00F16755" w:rsidRDefault="00AD4CA2" w:rsidP="009C7B8A">
            <w:pPr>
              <w:pStyle w:val="GLANiveau2"/>
              <w:numPr>
                <w:ilvl w:val="0"/>
                <w:numId w:val="25"/>
              </w:numPr>
              <w:jc w:val="both"/>
              <w:rPr>
                <w:lang w:val="ru-RU"/>
              </w:rPr>
            </w:pPr>
            <w:r w:rsidRPr="00F16755">
              <w:rPr>
                <w:lang w:val="ru-RU"/>
              </w:rPr>
              <w:t>«Новая Информация» означает любые усовершенствования и/или модификации полученной Информации, а также нов</w:t>
            </w:r>
            <w:r w:rsidR="00AA122E" w:rsidRPr="00F16755">
              <w:rPr>
                <w:lang w:val="ru-RU"/>
              </w:rPr>
              <w:t>ую</w:t>
            </w:r>
            <w:r w:rsidRPr="00F16755">
              <w:rPr>
                <w:lang w:val="ru-RU"/>
              </w:rPr>
              <w:t xml:space="preserve"> </w:t>
            </w:r>
            <w:r w:rsidR="00BE5E0A" w:rsidRPr="00F16755">
              <w:rPr>
                <w:lang w:val="ru-RU"/>
              </w:rPr>
              <w:t xml:space="preserve">финансовую, </w:t>
            </w:r>
            <w:r w:rsidRPr="00F16755">
              <w:rPr>
                <w:lang w:val="ru-RU"/>
              </w:rPr>
              <w:t>техническ</w:t>
            </w:r>
            <w:r w:rsidR="00AA122E" w:rsidRPr="00F16755">
              <w:rPr>
                <w:lang w:val="ru-RU"/>
              </w:rPr>
              <w:t>ую</w:t>
            </w:r>
            <w:r w:rsidRPr="00F16755">
              <w:rPr>
                <w:lang w:val="ru-RU"/>
              </w:rPr>
              <w:t>, коммерческ</w:t>
            </w:r>
            <w:r w:rsidR="00AA122E" w:rsidRPr="00F16755">
              <w:rPr>
                <w:lang w:val="ru-RU"/>
              </w:rPr>
              <w:t>ую</w:t>
            </w:r>
            <w:r w:rsidRPr="00F16755">
              <w:rPr>
                <w:lang w:val="ru-RU"/>
              </w:rPr>
              <w:t xml:space="preserve"> и ин</w:t>
            </w:r>
            <w:r w:rsidR="00AA122E" w:rsidRPr="00F16755">
              <w:rPr>
                <w:lang w:val="ru-RU"/>
              </w:rPr>
              <w:t>ую</w:t>
            </w:r>
            <w:r w:rsidRPr="00F16755">
              <w:rPr>
                <w:lang w:val="ru-RU"/>
              </w:rPr>
              <w:t xml:space="preserve"> бизнес</w:t>
            </w:r>
            <w:r w:rsidR="00AA122E" w:rsidRPr="00F16755">
              <w:rPr>
                <w:lang w:val="ru-RU"/>
              </w:rPr>
              <w:t>-</w:t>
            </w:r>
            <w:r w:rsidRPr="00F16755">
              <w:rPr>
                <w:lang w:val="ru-RU"/>
              </w:rPr>
              <w:t>Информаци</w:t>
            </w:r>
            <w:r w:rsidR="00AA122E" w:rsidRPr="00F16755">
              <w:rPr>
                <w:lang w:val="ru-RU"/>
              </w:rPr>
              <w:t>ю</w:t>
            </w:r>
            <w:r w:rsidRPr="00F16755">
              <w:rPr>
                <w:lang w:val="ru-RU"/>
              </w:rPr>
              <w:t xml:space="preserve">, которая сформировалась или возникла в связи с </w:t>
            </w:r>
            <w:r w:rsidR="009447F3" w:rsidRPr="00F16755">
              <w:rPr>
                <w:lang w:val="ru-RU"/>
              </w:rPr>
              <w:t>Целью</w:t>
            </w:r>
            <w:r w:rsidRPr="00F16755">
              <w:rPr>
                <w:lang w:val="ru-RU"/>
              </w:rPr>
              <w:t xml:space="preserve">. Новая Информация составляет, </w:t>
            </w:r>
            <w:r w:rsidR="003A7A5E" w:rsidRPr="00F16755">
              <w:rPr>
                <w:lang w:val="ru-RU"/>
              </w:rPr>
              <w:t>в том числе</w:t>
            </w:r>
            <w:r w:rsidRPr="00F16755">
              <w:rPr>
                <w:lang w:val="ru-RU"/>
              </w:rPr>
              <w:t>, расчеты, результаты тестирования, сбор статистических да</w:t>
            </w:r>
            <w:r w:rsidR="003A7A5E" w:rsidRPr="00F16755">
              <w:rPr>
                <w:lang w:val="ru-RU"/>
              </w:rPr>
              <w:t xml:space="preserve">нных, результаты замеров и иную </w:t>
            </w:r>
            <w:r w:rsidRPr="00F16755">
              <w:rPr>
                <w:lang w:val="ru-RU"/>
              </w:rPr>
              <w:t>Информаци</w:t>
            </w:r>
            <w:r w:rsidR="003A7A5E" w:rsidRPr="00F16755">
              <w:rPr>
                <w:lang w:val="ru-RU"/>
              </w:rPr>
              <w:t>ю</w:t>
            </w:r>
            <w:r w:rsidRPr="00F16755">
              <w:rPr>
                <w:lang w:val="ru-RU"/>
              </w:rPr>
              <w:t xml:space="preserve">, которая, полностью или в части, </w:t>
            </w:r>
            <w:r w:rsidR="005F7A14" w:rsidRPr="00F16755">
              <w:rPr>
                <w:lang w:val="ru-RU"/>
              </w:rPr>
              <w:t>произошла от Конфиденциальной Информации или которая содержит Конфиденциальную Информацию или основана на полученной Конфиденциальной Информации. Новая Информация признается Конфиденциальной Информацией.</w:t>
            </w:r>
          </w:p>
        </w:tc>
        <w:tc>
          <w:tcPr>
            <w:tcW w:w="4961" w:type="dxa"/>
            <w:tcBorders>
              <w:top w:val="nil"/>
              <w:left w:val="nil"/>
              <w:bottom w:val="nil"/>
              <w:right w:val="nil"/>
            </w:tcBorders>
          </w:tcPr>
          <w:p w14:paraId="5F95B952" w14:textId="67AAE492" w:rsidR="00327028" w:rsidRDefault="00D21D9F" w:rsidP="009C7B8A">
            <w:pPr>
              <w:pStyle w:val="GLANiveau2"/>
              <w:numPr>
                <w:ilvl w:val="1"/>
                <w:numId w:val="10"/>
              </w:numPr>
              <w:jc w:val="both"/>
            </w:pPr>
            <w:r w:rsidRPr="00937E10">
              <w:lastRenderedPageBreak/>
              <w:t xml:space="preserve">“Confidential Information” means all </w:t>
            </w:r>
            <w:r w:rsidR="00F353B2">
              <w:t xml:space="preserve">financial </w:t>
            </w:r>
            <w:r w:rsidRPr="00937E10">
              <w:t xml:space="preserve">technical, commercial and other business Information </w:t>
            </w:r>
            <w:r w:rsidR="003F79FE">
              <w:t>the</w:t>
            </w:r>
            <w:r w:rsidRPr="00937E10">
              <w:t xml:space="preserve"> </w:t>
            </w:r>
            <w:r w:rsidR="003F79FE">
              <w:t xml:space="preserve">Receiving </w:t>
            </w:r>
            <w:r w:rsidRPr="00937E10">
              <w:t xml:space="preserve">Party and/or its Representatives have received or shall receive from the </w:t>
            </w:r>
            <w:r w:rsidR="003F79FE">
              <w:t>Disclosing</w:t>
            </w:r>
            <w:r w:rsidRPr="00937E10">
              <w:t xml:space="preserve"> Party and/or that Party’s Representatives in connection with the Purpose, which either by its nature should be treated confidentially or have been marked as confidential. This includes Information regarding the existence, nature, subject matter, or progress of or relating to the Purpose.</w:t>
            </w:r>
          </w:p>
          <w:p w14:paraId="5F95B953" w14:textId="7EA17CF6" w:rsidR="003F79FE" w:rsidRDefault="003F79FE" w:rsidP="009C7B8A">
            <w:pPr>
              <w:pStyle w:val="GLANiveau2"/>
              <w:jc w:val="both"/>
            </w:pPr>
          </w:p>
          <w:p w14:paraId="1443F569" w14:textId="77777777" w:rsidR="003650CB" w:rsidRPr="00937E10" w:rsidRDefault="003650CB" w:rsidP="009C7B8A">
            <w:pPr>
              <w:pStyle w:val="GLANiveau2"/>
              <w:jc w:val="both"/>
            </w:pPr>
          </w:p>
          <w:p w14:paraId="5F95B954" w14:textId="1BC2B134" w:rsidR="00D21D9F" w:rsidRPr="00937E10" w:rsidRDefault="00D21D9F" w:rsidP="009C7B8A">
            <w:pPr>
              <w:pStyle w:val="GLANiveau2"/>
              <w:numPr>
                <w:ilvl w:val="1"/>
                <w:numId w:val="10"/>
              </w:numPr>
              <w:jc w:val="both"/>
            </w:pPr>
            <w:r w:rsidRPr="00937E10">
              <w:t xml:space="preserve">Confidential Information comprises, for example, software programs and its related source codes, </w:t>
            </w:r>
            <w:r w:rsidR="00D0759C" w:rsidRPr="0015252E">
              <w:t xml:space="preserve">production methods,  models and other project material, development plans, technical drawings, research and development projects, test results, </w:t>
            </w:r>
            <w:proofErr w:type="spellStart"/>
            <w:r w:rsidR="00D0759C" w:rsidRPr="0015252E">
              <w:t>strategies,</w:t>
            </w:r>
            <w:r w:rsidRPr="00937E10">
              <w:t>names</w:t>
            </w:r>
            <w:proofErr w:type="spellEnd"/>
            <w:r w:rsidRPr="00937E10">
              <w:t xml:space="preserve"> and expertise of </w:t>
            </w:r>
            <w:r w:rsidR="003F79FE">
              <w:t>the Disclosing</w:t>
            </w:r>
            <w:r w:rsidRPr="00937E10">
              <w:t xml:space="preserve"> Party’s employees and consultants, Information received from others that the </w:t>
            </w:r>
            <w:r w:rsidR="00C933DB">
              <w:t>D</w:t>
            </w:r>
            <w:r w:rsidRPr="00937E10">
              <w:t>isclosing Party is obliged to keep confidential, marketing Information, customer lists, business plans, specifications, business policies, economic evaluations and Information that relates to future products.</w:t>
            </w:r>
          </w:p>
          <w:p w14:paraId="5F95B955" w14:textId="77777777" w:rsidR="001467F4" w:rsidRDefault="001467F4" w:rsidP="009C7B8A">
            <w:pPr>
              <w:pStyle w:val="GLANiveau2"/>
              <w:jc w:val="both"/>
            </w:pPr>
          </w:p>
          <w:p w14:paraId="5F95B956" w14:textId="77777777" w:rsidR="009E313E" w:rsidRDefault="009E313E" w:rsidP="009C7B8A">
            <w:pPr>
              <w:pStyle w:val="GLANiveau2"/>
              <w:jc w:val="both"/>
            </w:pPr>
          </w:p>
          <w:p w14:paraId="5F95B957" w14:textId="77777777" w:rsidR="009E313E" w:rsidRPr="00937E10" w:rsidRDefault="009E313E" w:rsidP="009C7B8A">
            <w:pPr>
              <w:pStyle w:val="GLANiveau2"/>
              <w:jc w:val="both"/>
            </w:pPr>
          </w:p>
          <w:p w14:paraId="5F95B958" w14:textId="46526B23" w:rsidR="00D21D9F" w:rsidRPr="00937E10" w:rsidRDefault="00D21D9F" w:rsidP="009C7B8A">
            <w:pPr>
              <w:pStyle w:val="GLANiveau2"/>
              <w:numPr>
                <w:ilvl w:val="1"/>
                <w:numId w:val="10"/>
              </w:numPr>
              <w:jc w:val="both"/>
            </w:pPr>
            <w:r w:rsidRPr="00937E10">
              <w:t xml:space="preserve">All enhancements and/or modifications of received Information as well as new </w:t>
            </w:r>
            <w:r w:rsidR="00F353B2">
              <w:t xml:space="preserve">financial, </w:t>
            </w:r>
            <w:r w:rsidRPr="00937E10">
              <w:t xml:space="preserve">technical, commercial and other business Information, which is generated or arisen in connection with the Purpose, shall be subject to same protection and limited use as Confidential Information received from the </w:t>
            </w:r>
            <w:r w:rsidR="003F79FE">
              <w:t>Disclosing</w:t>
            </w:r>
            <w:r w:rsidRPr="00937E10">
              <w:t xml:space="preserve"> Party. </w:t>
            </w:r>
          </w:p>
          <w:p w14:paraId="5F95B959" w14:textId="385372A8" w:rsidR="00D21D9F" w:rsidRDefault="00D21D9F" w:rsidP="009C7B8A">
            <w:pPr>
              <w:pStyle w:val="GLANiveau2"/>
              <w:jc w:val="both"/>
            </w:pPr>
          </w:p>
          <w:p w14:paraId="746263AE" w14:textId="0EFF8A73" w:rsidR="00BE5E0A" w:rsidRDefault="00BE5E0A" w:rsidP="009C7B8A">
            <w:pPr>
              <w:pStyle w:val="GLANiveau2"/>
              <w:jc w:val="both"/>
            </w:pPr>
          </w:p>
          <w:p w14:paraId="7C6F0C87" w14:textId="77777777" w:rsidR="003650CB" w:rsidRPr="00937E10" w:rsidRDefault="003650CB" w:rsidP="009C7B8A">
            <w:pPr>
              <w:pStyle w:val="GLANiveau2"/>
              <w:jc w:val="both"/>
            </w:pPr>
          </w:p>
          <w:p w14:paraId="5F95B95B" w14:textId="7F53CA71" w:rsidR="005F7A14" w:rsidRPr="00937E10" w:rsidRDefault="00D21D9F" w:rsidP="009C7B8A">
            <w:pPr>
              <w:pStyle w:val="GLANiveau2"/>
              <w:numPr>
                <w:ilvl w:val="1"/>
                <w:numId w:val="10"/>
              </w:numPr>
              <w:jc w:val="both"/>
            </w:pPr>
            <w:bookmarkStart w:id="4" w:name="_Ref259613216"/>
            <w:r w:rsidRPr="00937E10">
              <w:t>Notwithstanding the aforesaid, Information which:</w:t>
            </w:r>
            <w:bookmarkEnd w:id="4"/>
          </w:p>
          <w:p w14:paraId="5F95B95C" w14:textId="77777777" w:rsidR="00D21D9F" w:rsidRPr="00937E10" w:rsidRDefault="00D21D9F" w:rsidP="009C7B8A">
            <w:pPr>
              <w:pStyle w:val="GLANiveau2"/>
              <w:numPr>
                <w:ilvl w:val="0"/>
                <w:numId w:val="29"/>
              </w:numPr>
              <w:jc w:val="both"/>
            </w:pPr>
            <w:r w:rsidRPr="00937E10">
              <w:t xml:space="preserve">is known to the </w:t>
            </w:r>
            <w:r w:rsidR="00C933DB">
              <w:t>R</w:t>
            </w:r>
            <w:r w:rsidRPr="00937E10">
              <w:t>eceiving Party at the time of disclosure;</w:t>
            </w:r>
          </w:p>
          <w:p w14:paraId="5F95B95D" w14:textId="77777777" w:rsidR="00D21D9F" w:rsidRPr="00937E10" w:rsidRDefault="00D21D9F" w:rsidP="009C7B8A">
            <w:pPr>
              <w:pStyle w:val="GLANiveau2"/>
              <w:numPr>
                <w:ilvl w:val="0"/>
                <w:numId w:val="29"/>
              </w:numPr>
              <w:jc w:val="both"/>
            </w:pPr>
            <w:r w:rsidRPr="00937E10">
              <w:t xml:space="preserve">is independently developed or derived by the </w:t>
            </w:r>
            <w:r w:rsidR="00C933DB">
              <w:t>R</w:t>
            </w:r>
            <w:r w:rsidRPr="00937E10">
              <w:t>eceiving Party or an Affiliate prior to disclosure;</w:t>
            </w:r>
          </w:p>
          <w:p w14:paraId="5F95B95E" w14:textId="77777777" w:rsidR="005F7A14" w:rsidRPr="00937E10" w:rsidRDefault="005F7A14" w:rsidP="009C7B8A">
            <w:pPr>
              <w:pStyle w:val="GLANiveau2"/>
              <w:jc w:val="both"/>
            </w:pPr>
          </w:p>
          <w:p w14:paraId="5F95B95F" w14:textId="75D1C4E8" w:rsidR="005F7A14" w:rsidRPr="00937E10" w:rsidRDefault="00D21D9F" w:rsidP="009C7B8A">
            <w:pPr>
              <w:pStyle w:val="GLANiveau2"/>
              <w:numPr>
                <w:ilvl w:val="0"/>
                <w:numId w:val="29"/>
              </w:numPr>
              <w:jc w:val="both"/>
            </w:pPr>
            <w:bookmarkStart w:id="5" w:name="_Ref265141864"/>
            <w:r w:rsidRPr="00937E10">
              <w:t>is obtained</w:t>
            </w:r>
            <w:r w:rsidR="006705EA">
              <w:t xml:space="preserve"> by the Receiving Party</w:t>
            </w:r>
            <w:r w:rsidRPr="00937E10">
              <w:t xml:space="preserve"> on a non-confidential basis from a third party without any breach of confidentiality;</w:t>
            </w:r>
            <w:bookmarkEnd w:id="5"/>
            <w:r w:rsidRPr="00937E10">
              <w:t xml:space="preserve"> or</w:t>
            </w:r>
            <w:bookmarkStart w:id="6" w:name="_Ref265141891"/>
          </w:p>
          <w:p w14:paraId="5F95B960" w14:textId="5950FEA8" w:rsidR="00D21D9F" w:rsidRDefault="00D21D9F" w:rsidP="009C7B8A">
            <w:pPr>
              <w:pStyle w:val="GLANiveau2"/>
              <w:numPr>
                <w:ilvl w:val="0"/>
                <w:numId w:val="29"/>
              </w:numPr>
              <w:jc w:val="both"/>
            </w:pPr>
            <w:bookmarkStart w:id="7" w:name="_Ref267135350"/>
            <w:r w:rsidRPr="00937E10">
              <w:t>is or becomes a part of the public domain through no breach of confidentiality</w:t>
            </w:r>
            <w:bookmarkEnd w:id="6"/>
            <w:r w:rsidRPr="00937E10">
              <w:t>;</w:t>
            </w:r>
            <w:bookmarkEnd w:id="7"/>
          </w:p>
          <w:p w14:paraId="5F95B961" w14:textId="77777777" w:rsidR="00D0759C" w:rsidRPr="00937E10" w:rsidRDefault="00D0759C" w:rsidP="009C7B8A">
            <w:pPr>
              <w:pStyle w:val="GLANiveau2"/>
              <w:jc w:val="both"/>
            </w:pPr>
          </w:p>
          <w:p w14:paraId="5F95B962" w14:textId="77777777" w:rsidR="004423AA" w:rsidRDefault="00D21D9F" w:rsidP="009C7B8A">
            <w:pPr>
              <w:pStyle w:val="GLANiveau2"/>
              <w:jc w:val="both"/>
            </w:pPr>
            <w:r w:rsidRPr="00937E10">
              <w:t>shall be excluded from and thus not deemed to be Confidential Information.</w:t>
            </w:r>
          </w:p>
          <w:p w14:paraId="5F95B963" w14:textId="77777777" w:rsidR="009E313E" w:rsidRPr="00937E10" w:rsidRDefault="009E313E" w:rsidP="009C7B8A">
            <w:pPr>
              <w:pStyle w:val="GLANiveau2"/>
              <w:jc w:val="both"/>
            </w:pPr>
          </w:p>
          <w:p w14:paraId="4F4A21C8" w14:textId="77777777" w:rsidR="00BE5E0A" w:rsidRDefault="00BE5E0A" w:rsidP="009C7B8A">
            <w:pPr>
              <w:pStyle w:val="GLANiveau2"/>
              <w:jc w:val="both"/>
            </w:pPr>
          </w:p>
          <w:p w14:paraId="5F95B964" w14:textId="1BE76E63" w:rsidR="00D21D9F" w:rsidRPr="00937E10" w:rsidRDefault="00D21D9F" w:rsidP="009C7B8A">
            <w:pPr>
              <w:pStyle w:val="GLANiveau2"/>
              <w:numPr>
                <w:ilvl w:val="1"/>
                <w:numId w:val="10"/>
              </w:numPr>
              <w:jc w:val="both"/>
            </w:pPr>
            <w:r w:rsidRPr="00937E10">
              <w:lastRenderedPageBreak/>
              <w:t xml:space="preserve">The carve-outs in Clauses </w:t>
            </w:r>
            <w:r w:rsidRPr="00937E10">
              <w:fldChar w:fldCharType="begin"/>
            </w:r>
            <w:r w:rsidRPr="00937E10">
              <w:instrText xml:space="preserve"> REF _Ref259613216 \r \h  \* MERGEFORMAT </w:instrText>
            </w:r>
            <w:r w:rsidRPr="00937E10">
              <w:fldChar w:fldCharType="separate"/>
            </w:r>
            <w:r w:rsidR="00026542" w:rsidRPr="00937E10">
              <w:t>3.4</w:t>
            </w:r>
            <w:r w:rsidRPr="00937E10">
              <w:fldChar w:fldCharType="end"/>
            </w:r>
            <w:r w:rsidRPr="00937E10">
              <w:fldChar w:fldCharType="begin"/>
            </w:r>
            <w:r w:rsidRPr="00937E10">
              <w:instrText xml:space="preserve"> REF _Ref265141864 \r \h  \* MERGEFORMAT </w:instrText>
            </w:r>
            <w:r w:rsidRPr="00937E10">
              <w:fldChar w:fldCharType="separate"/>
            </w:r>
            <w:r w:rsidR="00026542" w:rsidRPr="00937E10">
              <w:t>(C)</w:t>
            </w:r>
            <w:r w:rsidRPr="00937E10">
              <w:fldChar w:fldCharType="end"/>
            </w:r>
            <w:r w:rsidRPr="00937E10">
              <w:t xml:space="preserve"> and </w:t>
            </w:r>
            <w:r w:rsidRPr="00937E10">
              <w:fldChar w:fldCharType="begin"/>
            </w:r>
            <w:r w:rsidRPr="00937E10">
              <w:instrText xml:space="preserve"> REF _Ref267135350 \r \h  \* MERGEFORMAT </w:instrText>
            </w:r>
            <w:r w:rsidRPr="00937E10">
              <w:fldChar w:fldCharType="separate"/>
            </w:r>
            <w:r w:rsidR="00026542" w:rsidRPr="00937E10">
              <w:t>(D)</w:t>
            </w:r>
            <w:r w:rsidRPr="00937E10">
              <w:fldChar w:fldCharType="end"/>
            </w:r>
            <w:r w:rsidRPr="00937E10">
              <w:t xml:space="preserve"> shall apply as of the date the Information is obtained from a third party or becomes publicly known, respectively. Confidential Information shall not be deemed to be comprised by these carve-outs merely because any part of such Information includes individual features, components or combinations that are obtained from a third party or are or become publicly known. </w:t>
            </w:r>
          </w:p>
          <w:p w14:paraId="5F95B965" w14:textId="77777777" w:rsidR="004423AA" w:rsidRPr="00937E10" w:rsidRDefault="004423AA" w:rsidP="009C7B8A">
            <w:pPr>
              <w:pStyle w:val="GLANiveau2"/>
              <w:jc w:val="both"/>
            </w:pPr>
          </w:p>
          <w:p w14:paraId="5F95B966" w14:textId="7E5A1516" w:rsidR="004423AA" w:rsidRPr="00937E10" w:rsidRDefault="00D21D9F" w:rsidP="009C7B8A">
            <w:pPr>
              <w:pStyle w:val="GLANiveau2"/>
              <w:numPr>
                <w:ilvl w:val="1"/>
                <w:numId w:val="10"/>
              </w:numPr>
              <w:jc w:val="both"/>
            </w:pPr>
            <w:r w:rsidRPr="00937E10">
              <w:t xml:space="preserve">The onus of proof that the Information falls within one of the carve-outs in Clause </w:t>
            </w:r>
            <w:r w:rsidRPr="00937E10">
              <w:fldChar w:fldCharType="begin"/>
            </w:r>
            <w:r w:rsidRPr="00937E10">
              <w:instrText xml:space="preserve"> REF _Ref259613216 \r \h  \* MERGEFORMAT </w:instrText>
            </w:r>
            <w:r w:rsidRPr="00937E10">
              <w:fldChar w:fldCharType="separate"/>
            </w:r>
            <w:r w:rsidR="00026542" w:rsidRPr="00937E10">
              <w:t>3.4</w:t>
            </w:r>
            <w:r w:rsidRPr="00937E10">
              <w:fldChar w:fldCharType="end"/>
            </w:r>
            <w:r w:rsidRPr="00937E10">
              <w:t xml:space="preserve"> shall be on the </w:t>
            </w:r>
            <w:r w:rsidR="00C933DB">
              <w:t>R</w:t>
            </w:r>
            <w:r w:rsidRPr="00937E10">
              <w:t>eceiving Party.</w:t>
            </w:r>
          </w:p>
          <w:p w14:paraId="3EA59057" w14:textId="77777777" w:rsidR="00BE5E0A" w:rsidRDefault="00BE5E0A" w:rsidP="009C7B8A">
            <w:pPr>
              <w:pStyle w:val="GLANiveau2"/>
              <w:jc w:val="both"/>
            </w:pPr>
          </w:p>
          <w:p w14:paraId="5F95B967" w14:textId="2E3237FF" w:rsidR="00217D68" w:rsidRPr="00937E10" w:rsidRDefault="00217D68" w:rsidP="009C7B8A">
            <w:pPr>
              <w:pStyle w:val="GLANiveau2"/>
              <w:numPr>
                <w:ilvl w:val="1"/>
                <w:numId w:val="10"/>
              </w:numPr>
              <w:jc w:val="both"/>
            </w:pPr>
            <w:r w:rsidRPr="00937E10">
              <w:t xml:space="preserve">“New Information” means all enhancements and/or modifications of received Information as well as new </w:t>
            </w:r>
            <w:r w:rsidR="00BE5E0A">
              <w:t xml:space="preserve">financial, </w:t>
            </w:r>
            <w:r w:rsidRPr="00937E10">
              <w:t>technical, commercial and other business Information, which is generated or arisen in connection with the Purpose. New Information comprises for example analyses, test results, compilations, measurements and other Information, which, in whole or in part, are derived from the received Confidential Information or which contain or are based on the received Confidential Information. New Information shall be deemed to be Confidential Information.</w:t>
            </w:r>
          </w:p>
        </w:tc>
      </w:tr>
      <w:tr w:rsidR="00D247F6" w:rsidRPr="00D247F6" w14:paraId="5F95B96D"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vAlign w:val="center"/>
          </w:tcPr>
          <w:p w14:paraId="5F95B969" w14:textId="77777777" w:rsidR="00D247F6" w:rsidRPr="00F16755" w:rsidRDefault="00D247F6" w:rsidP="003E2033">
            <w:pPr>
              <w:pStyle w:val="GLANiveau1"/>
              <w:tabs>
                <w:tab w:val="clear" w:pos="360"/>
                <w:tab w:val="num" w:pos="284"/>
              </w:tabs>
              <w:ind w:left="0" w:firstLine="0"/>
              <w:jc w:val="center"/>
              <w:rPr>
                <w:sz w:val="20"/>
                <w:szCs w:val="20"/>
                <w:lang w:val="ru-RU"/>
              </w:rPr>
            </w:pPr>
            <w:r w:rsidRPr="00F16755">
              <w:rPr>
                <w:sz w:val="20"/>
                <w:szCs w:val="20"/>
                <w:lang w:val="ru-RU"/>
              </w:rPr>
              <w:lastRenderedPageBreak/>
              <w:t xml:space="preserve">Обязательство о неразглашении </w:t>
            </w:r>
            <w:r w:rsidR="00902247" w:rsidRPr="00F16755">
              <w:rPr>
                <w:sz w:val="20"/>
                <w:szCs w:val="20"/>
                <w:lang w:val="ru-RU"/>
              </w:rPr>
              <w:t xml:space="preserve">                                         </w:t>
            </w:r>
            <w:r w:rsidRPr="00F16755">
              <w:rPr>
                <w:sz w:val="20"/>
                <w:szCs w:val="20"/>
                <w:lang w:val="ru-RU"/>
              </w:rPr>
              <w:t>и ограниченное право на использование</w:t>
            </w:r>
          </w:p>
          <w:p w14:paraId="5F95B96A" w14:textId="77777777" w:rsidR="00D247F6" w:rsidRPr="00F16755" w:rsidRDefault="00D247F6" w:rsidP="00C00576">
            <w:pPr>
              <w:pStyle w:val="GLANiveau2"/>
              <w:rPr>
                <w:lang w:val="ru-RU"/>
              </w:rPr>
            </w:pPr>
          </w:p>
        </w:tc>
        <w:tc>
          <w:tcPr>
            <w:tcW w:w="4961" w:type="dxa"/>
            <w:tcBorders>
              <w:top w:val="nil"/>
              <w:left w:val="nil"/>
              <w:bottom w:val="nil"/>
              <w:right w:val="nil"/>
            </w:tcBorders>
            <w:vAlign w:val="center"/>
          </w:tcPr>
          <w:p w14:paraId="5F95B96B" w14:textId="77777777" w:rsidR="00D247F6" w:rsidRPr="00F16755" w:rsidRDefault="00D247F6" w:rsidP="00F16755">
            <w:pPr>
              <w:pStyle w:val="GLANiveau1"/>
              <w:numPr>
                <w:ilvl w:val="0"/>
                <w:numId w:val="16"/>
              </w:numPr>
              <w:tabs>
                <w:tab w:val="clear" w:pos="360"/>
                <w:tab w:val="num" w:pos="317"/>
              </w:tabs>
              <w:ind w:hanging="43"/>
              <w:jc w:val="center"/>
              <w:rPr>
                <w:rFonts w:cs="Times New Roman"/>
                <w:sz w:val="20"/>
                <w:szCs w:val="20"/>
                <w:lang w:val="en-GB"/>
              </w:rPr>
            </w:pPr>
            <w:r w:rsidRPr="00F16755">
              <w:rPr>
                <w:rFonts w:cs="Times New Roman"/>
                <w:sz w:val="20"/>
                <w:szCs w:val="20"/>
                <w:lang w:val="en-GB"/>
              </w:rPr>
              <w:t>The non-disclosure obligation and limited right of use</w:t>
            </w:r>
          </w:p>
          <w:p w14:paraId="5F95B96C" w14:textId="77777777" w:rsidR="00D247F6" w:rsidRPr="00902247" w:rsidRDefault="00D247F6" w:rsidP="00C00576">
            <w:pPr>
              <w:pStyle w:val="GLANiveau2"/>
            </w:pPr>
          </w:p>
        </w:tc>
      </w:tr>
      <w:tr w:rsidR="00902247" w:rsidRPr="00D247F6" w14:paraId="5F95B980"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Borders>
              <w:top w:val="nil"/>
              <w:left w:val="nil"/>
              <w:bottom w:val="nil"/>
              <w:right w:val="nil"/>
            </w:tcBorders>
            <w:vAlign w:val="center"/>
          </w:tcPr>
          <w:p w14:paraId="5F95B96E" w14:textId="77777777" w:rsidR="00902247" w:rsidRPr="00F16755" w:rsidRDefault="00902247" w:rsidP="009C7B8A">
            <w:pPr>
              <w:pStyle w:val="GLANiveau2"/>
              <w:numPr>
                <w:ilvl w:val="0"/>
                <w:numId w:val="30"/>
              </w:numPr>
              <w:jc w:val="both"/>
              <w:rPr>
                <w:lang w:val="ru-RU"/>
              </w:rPr>
            </w:pPr>
            <w:r w:rsidRPr="00F16755">
              <w:rPr>
                <w:lang w:val="ru-RU"/>
              </w:rPr>
              <w:t xml:space="preserve">Принимающая Сторона имеет право использовать Конфиденциальную Информацию, предоставленную </w:t>
            </w:r>
            <w:r w:rsidR="009447F3" w:rsidRPr="00F16755">
              <w:rPr>
                <w:lang w:val="ru-RU"/>
              </w:rPr>
              <w:t>Раскрывающей</w:t>
            </w:r>
            <w:r w:rsidRPr="00F16755">
              <w:rPr>
                <w:lang w:val="ru-RU"/>
              </w:rPr>
              <w:t xml:space="preserve"> Стороной, только в отношении </w:t>
            </w:r>
            <w:r w:rsidR="009447F3" w:rsidRPr="00F16755">
              <w:rPr>
                <w:lang w:val="ru-RU"/>
              </w:rPr>
              <w:t>Цели</w:t>
            </w:r>
            <w:r w:rsidRPr="00F16755">
              <w:rPr>
                <w:lang w:val="ru-RU"/>
              </w:rPr>
              <w:t>.</w:t>
            </w:r>
          </w:p>
          <w:p w14:paraId="5F95B96F" w14:textId="77777777" w:rsidR="00902247" w:rsidRPr="00CE3579" w:rsidRDefault="006705EA" w:rsidP="009C7B8A">
            <w:pPr>
              <w:pStyle w:val="GLANiveau2"/>
              <w:numPr>
                <w:ilvl w:val="0"/>
                <w:numId w:val="30"/>
              </w:numPr>
              <w:jc w:val="both"/>
            </w:pPr>
            <w:r w:rsidRPr="00F16755">
              <w:rPr>
                <w:lang w:val="ru-RU"/>
              </w:rPr>
              <w:t>Принимающая</w:t>
            </w:r>
            <w:r w:rsidR="00AA122E" w:rsidRPr="00F16755">
              <w:rPr>
                <w:lang w:val="ru-RU"/>
              </w:rPr>
              <w:t xml:space="preserve"> </w:t>
            </w:r>
            <w:r w:rsidR="00902247" w:rsidRPr="00F16755">
              <w:rPr>
                <w:lang w:val="ru-RU"/>
              </w:rPr>
              <w:t xml:space="preserve">Сторона имеет право раскрывать любую полученную Конфиденциальную Информацию только тем своим Представителям, которые связаны с </w:t>
            </w:r>
            <w:r w:rsidR="009447F3" w:rsidRPr="00F16755">
              <w:rPr>
                <w:lang w:val="ru-RU"/>
              </w:rPr>
              <w:t>Целью</w:t>
            </w:r>
            <w:r w:rsidR="00902247" w:rsidRPr="00F16755">
              <w:rPr>
                <w:lang w:val="ru-RU"/>
              </w:rPr>
              <w:t xml:space="preserve"> и у которых существует необходимость знать такую </w:t>
            </w:r>
            <w:r w:rsidR="0061060D">
              <w:t>Конфиденциальную Информацию, но</w:t>
            </w:r>
            <w:r w:rsidR="00902247" w:rsidRPr="00902247">
              <w:t xml:space="preserve"> не каким-либо другим третьим лицам.</w:t>
            </w:r>
          </w:p>
          <w:p w14:paraId="5F95B970" w14:textId="77777777" w:rsidR="00902247" w:rsidRPr="00F16755" w:rsidRDefault="002D59B0" w:rsidP="009C7B8A">
            <w:pPr>
              <w:pStyle w:val="GLANiveau2"/>
              <w:numPr>
                <w:ilvl w:val="0"/>
                <w:numId w:val="30"/>
              </w:numPr>
              <w:jc w:val="both"/>
              <w:rPr>
                <w:lang w:val="ru-RU"/>
              </w:rPr>
            </w:pPr>
            <w:r w:rsidRPr="00F16755">
              <w:rPr>
                <w:lang w:val="ru-RU"/>
              </w:rPr>
              <w:t xml:space="preserve">Принимающая </w:t>
            </w:r>
            <w:r w:rsidR="00902247" w:rsidRPr="00F16755">
              <w:rPr>
                <w:lang w:val="ru-RU"/>
              </w:rPr>
              <w:t xml:space="preserve">Сторона должна защищать любую полученную Конфиденциальную </w:t>
            </w:r>
            <w:r w:rsidR="00C70F48" w:rsidRPr="00F16755">
              <w:rPr>
                <w:lang w:val="ru-RU"/>
              </w:rPr>
              <w:t>И</w:t>
            </w:r>
            <w:r w:rsidR="00902247" w:rsidRPr="00F16755">
              <w:rPr>
                <w:lang w:val="ru-RU"/>
              </w:rPr>
              <w:t>нформацию от несанкционированного раскрытия, публикации, распространения, использования и/или незаконного присвоения, прилагая по крайней мере такие же усилия</w:t>
            </w:r>
            <w:r w:rsidR="0061060D" w:rsidRPr="00F16755">
              <w:rPr>
                <w:lang w:val="ru-RU"/>
              </w:rPr>
              <w:t>,</w:t>
            </w:r>
            <w:r w:rsidR="00902247" w:rsidRPr="00F16755">
              <w:rPr>
                <w:lang w:val="ru-RU"/>
              </w:rPr>
              <w:t xml:space="preserve"> какие прилагает для защиты собственной </w:t>
            </w:r>
            <w:r w:rsidR="009447F3" w:rsidRPr="00F16755">
              <w:rPr>
                <w:lang w:val="ru-RU"/>
              </w:rPr>
              <w:t>к</w:t>
            </w:r>
            <w:r w:rsidR="00902247" w:rsidRPr="00F16755">
              <w:rPr>
                <w:lang w:val="ru-RU"/>
              </w:rPr>
              <w:t>онфиденциальной Информации. Принимающая Сторона должна обеспечить надлежащие и надежные условия хранения материалов, документов, образцов и других материальных объектов</w:t>
            </w:r>
            <w:r w:rsidR="0061060D" w:rsidRPr="00F16755">
              <w:rPr>
                <w:lang w:val="ru-RU"/>
              </w:rPr>
              <w:t xml:space="preserve"> в то время</w:t>
            </w:r>
            <w:r w:rsidR="00902247" w:rsidRPr="00F16755">
              <w:rPr>
                <w:lang w:val="ru-RU"/>
              </w:rPr>
              <w:t>, когда они не используются.</w:t>
            </w:r>
          </w:p>
          <w:p w14:paraId="5F95B971" w14:textId="77777777" w:rsidR="00902247" w:rsidRPr="00F16755" w:rsidRDefault="00902247" w:rsidP="009C7B8A">
            <w:pPr>
              <w:pStyle w:val="GLANiveau2"/>
              <w:numPr>
                <w:ilvl w:val="0"/>
                <w:numId w:val="30"/>
              </w:numPr>
              <w:jc w:val="both"/>
              <w:rPr>
                <w:lang w:val="ru-RU"/>
              </w:rPr>
            </w:pPr>
            <w:r w:rsidRPr="00F16755">
              <w:rPr>
                <w:lang w:val="ru-RU"/>
              </w:rPr>
              <w:t xml:space="preserve">Раскрытие </w:t>
            </w:r>
            <w:r w:rsidR="002D59B0" w:rsidRPr="00F16755">
              <w:rPr>
                <w:lang w:val="ru-RU"/>
              </w:rPr>
              <w:t>П</w:t>
            </w:r>
            <w:r w:rsidRPr="00F16755">
              <w:rPr>
                <w:lang w:val="ru-RU"/>
              </w:rPr>
              <w:t>ринимающей Стороной Конфиденциальной Информации суду, государств</w:t>
            </w:r>
            <w:r w:rsidR="00AA122E" w:rsidRPr="00F16755">
              <w:rPr>
                <w:lang w:val="ru-RU"/>
              </w:rPr>
              <w:t>енным</w:t>
            </w:r>
            <w:r w:rsidRPr="00F16755">
              <w:rPr>
                <w:lang w:val="ru-RU"/>
              </w:rPr>
              <w:t xml:space="preserve"> или контролирующим органам в соответствии с решением суда или в соответствии с  </w:t>
            </w:r>
            <w:r w:rsidR="00AA122E" w:rsidRPr="00F16755">
              <w:rPr>
                <w:lang w:val="ru-RU"/>
              </w:rPr>
              <w:t>законом, в т.ч. для целей</w:t>
            </w:r>
            <w:r w:rsidR="0061060D" w:rsidRPr="00F16755">
              <w:rPr>
                <w:lang w:val="ru-RU"/>
              </w:rPr>
              <w:t xml:space="preserve"> учета</w:t>
            </w:r>
            <w:r w:rsidR="00AA122E" w:rsidRPr="00F16755">
              <w:rPr>
                <w:lang w:val="ru-RU"/>
              </w:rPr>
              <w:t xml:space="preserve"> и налогообложения,</w:t>
            </w:r>
            <w:r w:rsidRPr="00F16755">
              <w:rPr>
                <w:lang w:val="ru-RU"/>
              </w:rPr>
              <w:t xml:space="preserve"> не должно считаться </w:t>
            </w:r>
            <w:r w:rsidRPr="00F16755">
              <w:rPr>
                <w:lang w:val="ru-RU"/>
              </w:rPr>
              <w:lastRenderedPageBreak/>
              <w:t xml:space="preserve">нарушением Соглашения. Тем не менее, </w:t>
            </w:r>
            <w:r w:rsidR="001C3338" w:rsidRPr="00F16755">
              <w:rPr>
                <w:lang w:val="ru-RU"/>
              </w:rPr>
              <w:t>П</w:t>
            </w:r>
            <w:r w:rsidRPr="00F16755">
              <w:rPr>
                <w:lang w:val="ru-RU"/>
              </w:rPr>
              <w:t>ринимающая Сторона должна предпринять разумные усилия для того, чтобы раскрытая Конфиденциальная Информац</w:t>
            </w:r>
            <w:r w:rsidR="00AA122E" w:rsidRPr="00F16755">
              <w:rPr>
                <w:lang w:val="ru-RU"/>
              </w:rPr>
              <w:t xml:space="preserve">ия содержалась в секрете соответствующими судом </w:t>
            </w:r>
            <w:r w:rsidRPr="00F16755">
              <w:rPr>
                <w:lang w:val="ru-RU"/>
              </w:rPr>
              <w:t xml:space="preserve">или органом и использовалась только в целях, для которых она была раскрыта. По запросу, </w:t>
            </w:r>
            <w:r w:rsidR="001C3338" w:rsidRPr="00F16755">
              <w:rPr>
                <w:lang w:val="ru-RU"/>
              </w:rPr>
              <w:t>П</w:t>
            </w:r>
            <w:r w:rsidRPr="00F16755">
              <w:rPr>
                <w:lang w:val="ru-RU"/>
              </w:rPr>
              <w:t xml:space="preserve">ринимающая Сторона предоставит другой Стороне </w:t>
            </w:r>
            <w:r w:rsidR="009447F3" w:rsidRPr="00F16755">
              <w:rPr>
                <w:lang w:val="ru-RU"/>
              </w:rPr>
              <w:t>разумную возможность выдвинуть обоснованные возражения против такого раскрытия.</w:t>
            </w:r>
          </w:p>
          <w:p w14:paraId="5F95B972" w14:textId="77777777" w:rsidR="00902247" w:rsidRPr="00F16755" w:rsidRDefault="00902247" w:rsidP="009C7B8A">
            <w:pPr>
              <w:pStyle w:val="GLANiveau2"/>
              <w:numPr>
                <w:ilvl w:val="0"/>
                <w:numId w:val="30"/>
              </w:numPr>
              <w:jc w:val="both"/>
              <w:rPr>
                <w:lang w:val="ru-RU"/>
              </w:rPr>
            </w:pPr>
            <w:r w:rsidRPr="00F16755">
              <w:rPr>
                <w:lang w:val="ru-RU"/>
              </w:rPr>
              <w:t xml:space="preserve">До момента санкционированного раскрытия </w:t>
            </w:r>
            <w:r w:rsidR="00C70F48" w:rsidRPr="00F16755">
              <w:rPr>
                <w:lang w:val="ru-RU"/>
              </w:rPr>
              <w:t xml:space="preserve">Конфиденциальной </w:t>
            </w:r>
            <w:r w:rsidR="00A02C49" w:rsidRPr="00F16755">
              <w:rPr>
                <w:lang w:val="ru-RU"/>
              </w:rPr>
              <w:t>И</w:t>
            </w:r>
            <w:r w:rsidR="00C70F48" w:rsidRPr="00F16755">
              <w:rPr>
                <w:lang w:val="ru-RU"/>
              </w:rPr>
              <w:t>нформации</w:t>
            </w:r>
            <w:r w:rsidRPr="00F16755">
              <w:rPr>
                <w:lang w:val="ru-RU"/>
              </w:rPr>
              <w:t xml:space="preserve"> </w:t>
            </w:r>
            <w:r w:rsidR="001C3338" w:rsidRPr="00F16755">
              <w:rPr>
                <w:lang w:val="ru-RU"/>
              </w:rPr>
              <w:t>П</w:t>
            </w:r>
            <w:r w:rsidRPr="00F16755">
              <w:rPr>
                <w:lang w:val="ru-RU"/>
              </w:rPr>
              <w:t xml:space="preserve">ринимающая Сторона обеспечивает осведомленность Представителей о конфиденциальном характере данной </w:t>
            </w:r>
            <w:r w:rsidR="001C3338" w:rsidRPr="00F16755">
              <w:rPr>
                <w:lang w:val="ru-RU"/>
              </w:rPr>
              <w:t>И</w:t>
            </w:r>
            <w:r w:rsidRPr="00F16755">
              <w:rPr>
                <w:lang w:val="ru-RU"/>
              </w:rPr>
              <w:t>нформации и о том, что они должны действовать в рамках обязательства о неразглашении и имеют при этом ограниченные права, как если бы они являлись сторонами Соглашения. Принимающая Сторона принимает на себя всю ответственность в отношении действий или бездействи</w:t>
            </w:r>
            <w:r w:rsidR="00C70F48" w:rsidRPr="00F16755">
              <w:rPr>
                <w:lang w:val="ru-RU"/>
              </w:rPr>
              <w:t>я</w:t>
            </w:r>
            <w:r w:rsidRPr="00F16755">
              <w:rPr>
                <w:lang w:val="ru-RU"/>
              </w:rPr>
              <w:t xml:space="preserve"> своих Представителей</w:t>
            </w:r>
            <w:r w:rsidR="00C70F48" w:rsidRPr="00F16755">
              <w:rPr>
                <w:lang w:val="ru-RU"/>
              </w:rPr>
              <w:t xml:space="preserve"> в связи с Соглашением</w:t>
            </w:r>
            <w:r w:rsidRPr="00F16755">
              <w:rPr>
                <w:lang w:val="ru-RU"/>
              </w:rPr>
              <w:t>.</w:t>
            </w:r>
          </w:p>
        </w:tc>
        <w:tc>
          <w:tcPr>
            <w:tcW w:w="4961" w:type="dxa"/>
            <w:tcBorders>
              <w:top w:val="nil"/>
              <w:left w:val="nil"/>
              <w:bottom w:val="nil"/>
              <w:right w:val="nil"/>
            </w:tcBorders>
          </w:tcPr>
          <w:p w14:paraId="5F95B973" w14:textId="77777777" w:rsidR="000C255C" w:rsidRPr="000C255C" w:rsidRDefault="00902247" w:rsidP="009C7B8A">
            <w:pPr>
              <w:pStyle w:val="GLANiveau2"/>
              <w:numPr>
                <w:ilvl w:val="0"/>
                <w:numId w:val="31"/>
              </w:numPr>
              <w:jc w:val="both"/>
            </w:pPr>
            <w:r w:rsidRPr="000C255C">
              <w:lastRenderedPageBreak/>
              <w:t xml:space="preserve">The </w:t>
            </w:r>
            <w:r w:rsidR="00C933DB">
              <w:t>R</w:t>
            </w:r>
            <w:r w:rsidRPr="000C255C">
              <w:t>eceiving Party is only authorized to use the other Party’s Confidential Information in connection with the Purpose</w:t>
            </w:r>
            <w:r w:rsidR="000C255C" w:rsidRPr="000C255C">
              <w:t>.</w:t>
            </w:r>
          </w:p>
          <w:p w14:paraId="5F95B974" w14:textId="77777777" w:rsidR="000C255C" w:rsidRPr="000C255C" w:rsidRDefault="000C255C" w:rsidP="009C7B8A">
            <w:pPr>
              <w:pStyle w:val="GLANiveau2"/>
              <w:jc w:val="both"/>
            </w:pPr>
          </w:p>
          <w:p w14:paraId="5F95B975" w14:textId="77777777" w:rsidR="00351355" w:rsidRPr="000C255C" w:rsidRDefault="006705EA" w:rsidP="009C7B8A">
            <w:pPr>
              <w:pStyle w:val="GLANiveau2"/>
              <w:numPr>
                <w:ilvl w:val="0"/>
                <w:numId w:val="31"/>
              </w:numPr>
              <w:jc w:val="both"/>
            </w:pPr>
            <w:r>
              <w:t>The Disclosing</w:t>
            </w:r>
            <w:r w:rsidR="00351355" w:rsidRPr="000C255C">
              <w:t xml:space="preserve"> Party is only authorized to disclose any received Confidential Information to those of its Representatives, who are concerned with the Purpose and who need to know such Confidential Information, and not to any other third parties. </w:t>
            </w:r>
          </w:p>
          <w:p w14:paraId="5F95B976" w14:textId="77777777" w:rsidR="00351355" w:rsidRDefault="00351355" w:rsidP="009C7B8A">
            <w:pPr>
              <w:pStyle w:val="GLANiveau2"/>
              <w:jc w:val="both"/>
            </w:pPr>
          </w:p>
          <w:p w14:paraId="5F95B977" w14:textId="77777777" w:rsidR="0061060D" w:rsidRPr="000C255C" w:rsidRDefault="0061060D" w:rsidP="009C7B8A">
            <w:pPr>
              <w:pStyle w:val="GLANiveau2"/>
              <w:jc w:val="both"/>
            </w:pPr>
          </w:p>
          <w:p w14:paraId="5F95B978" w14:textId="77777777" w:rsidR="00351355" w:rsidRPr="00351355" w:rsidRDefault="002D59B0" w:rsidP="009C7B8A">
            <w:pPr>
              <w:pStyle w:val="GLANiveau2"/>
              <w:numPr>
                <w:ilvl w:val="0"/>
                <w:numId w:val="31"/>
              </w:numPr>
              <w:jc w:val="both"/>
            </w:pPr>
            <w:r>
              <w:t>The Receiving</w:t>
            </w:r>
            <w:r w:rsidR="00351355" w:rsidRPr="00351355">
              <w:t xml:space="preserve"> Party shall protect any received Confidential Information against unauthorized disclosure, publication, dissemination, use and/or misappropriation, exercising at least the same degree of care as the </w:t>
            </w:r>
            <w:r w:rsidR="00C933DB">
              <w:t>R</w:t>
            </w:r>
            <w:r w:rsidR="00351355" w:rsidRPr="00351355">
              <w:t xml:space="preserve">eceiving Party uses to protect its own confidential Information, but not less than a reasonable degree of care. The </w:t>
            </w:r>
            <w:r w:rsidR="00C933DB">
              <w:t>R</w:t>
            </w:r>
            <w:r w:rsidR="00351355" w:rsidRPr="00351355">
              <w:t>eceiving Party shall ensure a proper and secure storage of material, documents, samples and other tangible objects, when they are not in use.</w:t>
            </w:r>
          </w:p>
          <w:p w14:paraId="5F95B979" w14:textId="77777777" w:rsidR="000C255C" w:rsidRPr="00351355" w:rsidRDefault="000C255C" w:rsidP="009C7B8A">
            <w:pPr>
              <w:pStyle w:val="GLANiveau2"/>
              <w:jc w:val="both"/>
            </w:pPr>
          </w:p>
          <w:p w14:paraId="5F95B97A" w14:textId="03A641E0" w:rsidR="00351355" w:rsidRPr="00351355" w:rsidRDefault="00351355" w:rsidP="009C7B8A">
            <w:pPr>
              <w:pStyle w:val="GLANiveau2"/>
              <w:numPr>
                <w:ilvl w:val="0"/>
                <w:numId w:val="31"/>
              </w:numPr>
              <w:jc w:val="both"/>
            </w:pPr>
            <w:bookmarkStart w:id="8" w:name="_Ref265272413"/>
            <w:r w:rsidRPr="00351355">
              <w:t xml:space="preserve">To the extent the </w:t>
            </w:r>
            <w:r w:rsidR="00C933DB">
              <w:t>R</w:t>
            </w:r>
            <w:r w:rsidRPr="00351355">
              <w:t>eceiving Party is obliged to disclose received Confidential Information to a court, government or supervisory authority according to a court order or under statutory law</w:t>
            </w:r>
            <w:r w:rsidR="00D0759C">
              <w:t xml:space="preserve"> (including </w:t>
            </w:r>
            <w:r w:rsidRPr="00351355">
              <w:t xml:space="preserve"> accounting principles</w:t>
            </w:r>
            <w:r w:rsidR="00D0759C">
              <w:t>),</w:t>
            </w:r>
            <w:r w:rsidRPr="00351355">
              <w:t xml:space="preserve"> it shall not be deemed to be a breach of this Agreement. However, the </w:t>
            </w:r>
            <w:r w:rsidR="00C933DB">
              <w:t>R</w:t>
            </w:r>
            <w:r w:rsidRPr="00351355">
              <w:t xml:space="preserve">eceiving Party shall make a reasonable effort to ensure that the Confidential </w:t>
            </w:r>
            <w:r w:rsidRPr="00351355">
              <w:lastRenderedPageBreak/>
              <w:t>Information disclos</w:t>
            </w:r>
            <w:r w:rsidR="00D0759C">
              <w:t xml:space="preserve">ed is kept secret by the court </w:t>
            </w:r>
            <w:r w:rsidRPr="00351355">
              <w:t>or authority by protective appropriate measures and only used for the purposes for which it is disclosed.</w:t>
            </w:r>
            <w:bookmarkEnd w:id="8"/>
            <w:r w:rsidRPr="00351355">
              <w:t xml:space="preserve"> Upon request, the </w:t>
            </w:r>
            <w:r w:rsidR="00C933DB">
              <w:t>R</w:t>
            </w:r>
            <w:r w:rsidRPr="00351355">
              <w:t>eceiving Party shall allow the other Party a reasonable opportunity to advance any defence against such obligation.</w:t>
            </w:r>
          </w:p>
          <w:p w14:paraId="5F95B97B" w14:textId="77777777" w:rsidR="00351355" w:rsidRDefault="00351355" w:rsidP="009C7B8A">
            <w:pPr>
              <w:pStyle w:val="GLANiveau2"/>
              <w:jc w:val="both"/>
            </w:pPr>
          </w:p>
          <w:p w14:paraId="5F95B97C" w14:textId="77777777" w:rsidR="009E313E" w:rsidRDefault="009E313E" w:rsidP="009C7B8A">
            <w:pPr>
              <w:pStyle w:val="GLANiveau2"/>
              <w:jc w:val="both"/>
            </w:pPr>
          </w:p>
          <w:p w14:paraId="5F95B97D" w14:textId="77777777" w:rsidR="0061060D" w:rsidRPr="00351355" w:rsidRDefault="0061060D" w:rsidP="009C7B8A">
            <w:pPr>
              <w:pStyle w:val="GLANiveau2"/>
              <w:jc w:val="both"/>
            </w:pPr>
          </w:p>
          <w:p w14:paraId="5F95B97E" w14:textId="77777777" w:rsidR="00351355" w:rsidRPr="00351355" w:rsidRDefault="00351355" w:rsidP="009C7B8A">
            <w:pPr>
              <w:pStyle w:val="GLANiveau2"/>
              <w:numPr>
                <w:ilvl w:val="0"/>
                <w:numId w:val="31"/>
              </w:numPr>
              <w:jc w:val="both"/>
            </w:pPr>
            <w:r w:rsidRPr="00351355">
              <w:t xml:space="preserve">Prior to authorized disclosure, the </w:t>
            </w:r>
            <w:r w:rsidR="00C933DB">
              <w:t>R</w:t>
            </w:r>
            <w:r w:rsidRPr="00351355">
              <w:t xml:space="preserve">eceiving Party shall ensure that its Representatives are made aware of the confidential nature of the Information and that they are bound by a non-disclosure obligation and have a limited right of use as if they were a party to this Agreement. The </w:t>
            </w:r>
            <w:r w:rsidR="00C933DB">
              <w:t>R</w:t>
            </w:r>
            <w:r w:rsidRPr="00351355">
              <w:t>eceiving Party shall assume full responsibility and liability for any act or omission of its Representatives in relation to this Agreement.</w:t>
            </w:r>
          </w:p>
          <w:p w14:paraId="5F95B97F" w14:textId="77777777" w:rsidR="00902247" w:rsidRPr="00902247" w:rsidRDefault="00902247" w:rsidP="009C7B8A">
            <w:pPr>
              <w:pStyle w:val="GLANiveau1"/>
              <w:numPr>
                <w:ilvl w:val="0"/>
                <w:numId w:val="0"/>
              </w:numPr>
              <w:spacing w:before="0"/>
              <w:ind w:left="459" w:hanging="459"/>
              <w:rPr>
                <w:rFonts w:cs="Times New Roman"/>
                <w:b w:val="0"/>
                <w:sz w:val="20"/>
                <w:szCs w:val="20"/>
                <w:lang w:val="en-GB"/>
              </w:rPr>
            </w:pPr>
          </w:p>
        </w:tc>
      </w:tr>
      <w:tr w:rsidR="000C255C" w:rsidRPr="000C255C" w14:paraId="5F95B983"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81" w14:textId="77777777" w:rsidR="000C255C" w:rsidRPr="000C255C" w:rsidRDefault="000C255C" w:rsidP="008314DB">
            <w:pPr>
              <w:pStyle w:val="GLANameandadress"/>
              <w:spacing w:before="0"/>
              <w:jc w:val="center"/>
              <w:rPr>
                <w:sz w:val="20"/>
                <w:lang w:val="ru-RU"/>
              </w:rPr>
            </w:pPr>
            <w:r w:rsidRPr="00F16755">
              <w:rPr>
                <w:b/>
                <w:sz w:val="20"/>
                <w:lang w:val="ru-RU"/>
              </w:rPr>
              <w:lastRenderedPageBreak/>
              <w:t>5.</w:t>
            </w:r>
            <w:r w:rsidRPr="000C255C">
              <w:rPr>
                <w:sz w:val="20"/>
                <w:lang w:val="ru-RU"/>
              </w:rPr>
              <w:t xml:space="preserve"> </w:t>
            </w:r>
            <w:r w:rsidRPr="00F16755">
              <w:rPr>
                <w:b/>
                <w:sz w:val="20"/>
                <w:lang w:val="ru-RU"/>
              </w:rPr>
              <w:t>Уведомления</w:t>
            </w:r>
          </w:p>
        </w:tc>
        <w:tc>
          <w:tcPr>
            <w:tcW w:w="4961" w:type="dxa"/>
            <w:tcBorders>
              <w:top w:val="nil"/>
              <w:left w:val="nil"/>
              <w:bottom w:val="nil"/>
              <w:right w:val="nil"/>
            </w:tcBorders>
            <w:vAlign w:val="center"/>
          </w:tcPr>
          <w:p w14:paraId="5F95B982" w14:textId="77777777" w:rsidR="000C255C" w:rsidRPr="00F16755" w:rsidRDefault="000C255C" w:rsidP="008314DB">
            <w:pPr>
              <w:pStyle w:val="GLANiveau1"/>
              <w:numPr>
                <w:ilvl w:val="0"/>
                <w:numId w:val="15"/>
              </w:numPr>
              <w:spacing w:before="0"/>
              <w:jc w:val="center"/>
              <w:rPr>
                <w:rFonts w:cs="Times New Roman"/>
                <w:sz w:val="20"/>
                <w:szCs w:val="20"/>
                <w:lang w:val="en-GB"/>
              </w:rPr>
            </w:pPr>
            <w:r w:rsidRPr="00F16755">
              <w:rPr>
                <w:rFonts w:cs="Times New Roman"/>
                <w:sz w:val="20"/>
                <w:szCs w:val="20"/>
                <w:lang w:val="en-GB"/>
              </w:rPr>
              <w:t>Notification</w:t>
            </w:r>
          </w:p>
        </w:tc>
      </w:tr>
      <w:tr w:rsidR="000C255C" w:rsidRPr="000C255C" w14:paraId="5F95B98F"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tcPr>
          <w:p w14:paraId="5F95B984" w14:textId="77777777" w:rsidR="000C255C" w:rsidRPr="00F16755" w:rsidRDefault="000C255C" w:rsidP="009C7B8A">
            <w:pPr>
              <w:pStyle w:val="GLANiveau2"/>
              <w:numPr>
                <w:ilvl w:val="0"/>
                <w:numId w:val="32"/>
              </w:numPr>
              <w:jc w:val="both"/>
              <w:rPr>
                <w:lang w:val="ru-RU"/>
              </w:rPr>
            </w:pPr>
            <w:r w:rsidRPr="00F16755">
              <w:rPr>
                <w:lang w:val="ru-RU"/>
              </w:rPr>
              <w:t>Принимающая Сторона должна уведомить другую Сторону в случае</w:t>
            </w:r>
            <w:r w:rsidR="00937E10" w:rsidRPr="00F16755">
              <w:rPr>
                <w:lang w:val="ru-RU"/>
              </w:rPr>
              <w:t xml:space="preserve"> наличия</w:t>
            </w:r>
            <w:r w:rsidRPr="00F16755">
              <w:rPr>
                <w:lang w:val="ru-RU"/>
              </w:rPr>
              <w:t xml:space="preserve"> исключений</w:t>
            </w:r>
            <w:r w:rsidR="00C70F48" w:rsidRPr="00F16755">
              <w:rPr>
                <w:lang w:val="ru-RU"/>
              </w:rPr>
              <w:t>, перечисленных в</w:t>
            </w:r>
            <w:r w:rsidRPr="00F16755">
              <w:rPr>
                <w:lang w:val="ru-RU"/>
              </w:rPr>
              <w:t xml:space="preserve"> пункт</w:t>
            </w:r>
            <w:r w:rsidR="00C70F48" w:rsidRPr="00F16755">
              <w:rPr>
                <w:lang w:val="ru-RU"/>
              </w:rPr>
              <w:t>е 3.4 Соглашения,</w:t>
            </w:r>
            <w:r w:rsidRPr="00F16755">
              <w:rPr>
                <w:lang w:val="ru-RU"/>
              </w:rPr>
              <w:t xml:space="preserve"> или </w:t>
            </w:r>
            <w:r w:rsidR="00937E10" w:rsidRPr="00F16755">
              <w:rPr>
                <w:lang w:val="ru-RU"/>
              </w:rPr>
              <w:t>в случае необходимости</w:t>
            </w:r>
            <w:r w:rsidRPr="00F16755">
              <w:rPr>
                <w:lang w:val="ru-RU"/>
              </w:rPr>
              <w:t xml:space="preserve"> произвести раскрытие </w:t>
            </w:r>
            <w:r w:rsidR="00C70F48" w:rsidRPr="00F16755">
              <w:rPr>
                <w:lang w:val="ru-RU"/>
              </w:rPr>
              <w:t xml:space="preserve">Конфиденциальной </w:t>
            </w:r>
            <w:r w:rsidR="00A02C49" w:rsidRPr="00F16755">
              <w:rPr>
                <w:lang w:val="ru-RU"/>
              </w:rPr>
              <w:t>И</w:t>
            </w:r>
            <w:r w:rsidRPr="00F16755">
              <w:rPr>
                <w:lang w:val="ru-RU"/>
              </w:rPr>
              <w:t>нформации в соответствии с пунктом 4.4. Уведомление должно быть своевременным, а в случае необходимости раскрытия</w:t>
            </w:r>
            <w:r w:rsidR="00C70F48" w:rsidRPr="00F16755">
              <w:rPr>
                <w:lang w:val="ru-RU"/>
              </w:rPr>
              <w:t xml:space="preserve"> Конфиденциальной</w:t>
            </w:r>
            <w:r w:rsidRPr="00F16755">
              <w:rPr>
                <w:lang w:val="ru-RU"/>
              </w:rPr>
              <w:t xml:space="preserve"> </w:t>
            </w:r>
            <w:r w:rsidR="00A02C49" w:rsidRPr="00F16755">
              <w:rPr>
                <w:lang w:val="ru-RU"/>
              </w:rPr>
              <w:t>И</w:t>
            </w:r>
            <w:r w:rsidRPr="00F16755">
              <w:rPr>
                <w:lang w:val="ru-RU"/>
              </w:rPr>
              <w:t>нформации – до момента ее раскрытия, если это возможно.</w:t>
            </w:r>
          </w:p>
          <w:p w14:paraId="5F95B985" w14:textId="77777777" w:rsidR="000C255C" w:rsidRPr="00F16755" w:rsidRDefault="000C255C" w:rsidP="009C7B8A">
            <w:pPr>
              <w:pStyle w:val="GLANiveau2"/>
              <w:numPr>
                <w:ilvl w:val="0"/>
                <w:numId w:val="32"/>
              </w:numPr>
              <w:jc w:val="both"/>
              <w:rPr>
                <w:lang w:val="ru-RU"/>
              </w:rPr>
            </w:pPr>
            <w:r w:rsidRPr="00F16755">
              <w:rPr>
                <w:lang w:val="ru-RU"/>
              </w:rPr>
              <w:t xml:space="preserve">Принимающая Сторона должна незамедлительно уведомить другую Сторону об обнаружении любой утечки </w:t>
            </w:r>
            <w:r w:rsidR="00C70F48" w:rsidRPr="00F16755">
              <w:rPr>
                <w:lang w:val="ru-RU"/>
              </w:rPr>
              <w:t xml:space="preserve">Конфиденциальной </w:t>
            </w:r>
            <w:r w:rsidR="00A02C49" w:rsidRPr="00F16755">
              <w:rPr>
                <w:lang w:val="ru-RU"/>
              </w:rPr>
              <w:t>И</w:t>
            </w:r>
            <w:r w:rsidRPr="00F16755">
              <w:rPr>
                <w:lang w:val="ru-RU"/>
              </w:rPr>
              <w:t xml:space="preserve">нформации, несанкционированном ее раскрытии или использовании полученной Конфиденциальной </w:t>
            </w:r>
            <w:r w:rsidR="00A02C49" w:rsidRPr="00F16755">
              <w:rPr>
                <w:lang w:val="ru-RU"/>
              </w:rPr>
              <w:t>И</w:t>
            </w:r>
            <w:r w:rsidRPr="00F16755">
              <w:rPr>
                <w:lang w:val="ru-RU"/>
              </w:rPr>
              <w:t xml:space="preserve">нформации. Принимающая Сторона должна </w:t>
            </w:r>
            <w:r w:rsidR="009447F3" w:rsidRPr="00F16755">
              <w:rPr>
                <w:lang w:val="ru-RU"/>
              </w:rPr>
              <w:t>предпринять максимальные усилия</w:t>
            </w:r>
            <w:r w:rsidRPr="00F16755">
              <w:rPr>
                <w:lang w:val="ru-RU"/>
              </w:rPr>
              <w:t xml:space="preserve"> для </w:t>
            </w:r>
            <w:r w:rsidR="00C70F48" w:rsidRPr="00F16755">
              <w:rPr>
                <w:lang w:val="ru-RU"/>
              </w:rPr>
              <w:t xml:space="preserve">незамедлительного прекращения такого использования или раскрытия </w:t>
            </w:r>
            <w:r w:rsidRPr="00F16755">
              <w:rPr>
                <w:lang w:val="ru-RU"/>
              </w:rPr>
              <w:t xml:space="preserve">и в этой связи должна </w:t>
            </w:r>
            <w:r w:rsidR="001C3338" w:rsidRPr="00F16755">
              <w:rPr>
                <w:lang w:val="ru-RU"/>
              </w:rPr>
              <w:t>оказать другой Стороне необходимое содействие</w:t>
            </w:r>
            <w:r w:rsidRPr="00F16755">
              <w:rPr>
                <w:lang w:val="ru-RU"/>
              </w:rPr>
              <w:t>.</w:t>
            </w:r>
          </w:p>
          <w:p w14:paraId="5F95B986" w14:textId="77777777" w:rsidR="000C255C" w:rsidRPr="00F16755" w:rsidRDefault="000C255C" w:rsidP="009C7B8A">
            <w:pPr>
              <w:pStyle w:val="GLANiveau2"/>
              <w:numPr>
                <w:ilvl w:val="0"/>
                <w:numId w:val="32"/>
              </w:numPr>
              <w:jc w:val="both"/>
              <w:rPr>
                <w:lang w:val="ru-RU"/>
              </w:rPr>
            </w:pPr>
            <w:r w:rsidRPr="00F16755">
              <w:rPr>
                <w:lang w:val="ru-RU"/>
              </w:rPr>
              <w:t>Все уведомления должны быть направлены</w:t>
            </w:r>
            <w:r w:rsidR="00EC797F" w:rsidRPr="00F16755">
              <w:rPr>
                <w:lang w:val="ru-RU"/>
              </w:rPr>
              <w:t xml:space="preserve"> в письменной форме</w:t>
            </w:r>
            <w:r w:rsidRPr="00F16755">
              <w:rPr>
                <w:lang w:val="ru-RU"/>
              </w:rPr>
              <w:t xml:space="preserve"> </w:t>
            </w:r>
            <w:r w:rsidR="00EC797F" w:rsidRPr="00F16755">
              <w:rPr>
                <w:lang w:val="ru-RU"/>
              </w:rPr>
              <w:t>по адресам (включая адреса электронной почты), указанным в Соглашении.</w:t>
            </w:r>
          </w:p>
        </w:tc>
        <w:tc>
          <w:tcPr>
            <w:tcW w:w="4961" w:type="dxa"/>
            <w:tcBorders>
              <w:top w:val="nil"/>
              <w:left w:val="nil"/>
              <w:bottom w:val="nil"/>
              <w:right w:val="nil"/>
            </w:tcBorders>
          </w:tcPr>
          <w:p w14:paraId="5F95B987" w14:textId="77777777" w:rsidR="000C255C" w:rsidRPr="000C255C" w:rsidRDefault="000C255C" w:rsidP="009C7B8A">
            <w:pPr>
              <w:pStyle w:val="GLANiveau2"/>
              <w:numPr>
                <w:ilvl w:val="0"/>
                <w:numId w:val="33"/>
              </w:numPr>
              <w:jc w:val="both"/>
            </w:pPr>
            <w:r w:rsidRPr="000C255C">
              <w:t xml:space="preserve">The </w:t>
            </w:r>
            <w:r w:rsidR="00C933DB">
              <w:t>R</w:t>
            </w:r>
            <w:r w:rsidRPr="000C255C">
              <w:t xml:space="preserve">eceiving Party shall notify the other Party in the event that Confidential Information is comprised by the carve-outs in Clause </w:t>
            </w:r>
            <w:r w:rsidRPr="000C255C">
              <w:fldChar w:fldCharType="begin"/>
            </w:r>
            <w:r w:rsidRPr="000C255C">
              <w:instrText xml:space="preserve"> REF _Ref259613216 \r \h  \* MERGEFORMAT </w:instrText>
            </w:r>
            <w:r w:rsidRPr="000C255C">
              <w:fldChar w:fldCharType="separate"/>
            </w:r>
            <w:r w:rsidR="00026542">
              <w:t>3.4</w:t>
            </w:r>
            <w:r w:rsidRPr="000C255C">
              <w:fldChar w:fldCharType="end"/>
            </w:r>
            <w:r w:rsidRPr="000C255C">
              <w:t xml:space="preserve"> or if disclosure is obliged as described in Clause </w:t>
            </w:r>
            <w:r w:rsidRPr="000C255C">
              <w:fldChar w:fldCharType="begin"/>
            </w:r>
            <w:r w:rsidRPr="000C255C">
              <w:instrText xml:space="preserve"> REF _Ref265272413 \r \h  \* MERGEFORMAT </w:instrText>
            </w:r>
            <w:r w:rsidRPr="000C255C">
              <w:fldChar w:fldCharType="separate"/>
            </w:r>
            <w:r w:rsidR="00026542">
              <w:t>4.4</w:t>
            </w:r>
            <w:r w:rsidRPr="000C255C">
              <w:fldChar w:fldCharType="end"/>
            </w:r>
            <w:r w:rsidRPr="000C255C">
              <w:t>. The notification shall be made promptly and as for the disclosure obligation prior to disclosure, if possible.</w:t>
            </w:r>
          </w:p>
          <w:p w14:paraId="5F95B988" w14:textId="77777777" w:rsidR="000C255C" w:rsidRDefault="000C255C" w:rsidP="009C7B8A">
            <w:pPr>
              <w:pStyle w:val="GLANiveau2"/>
              <w:jc w:val="both"/>
            </w:pPr>
          </w:p>
          <w:p w14:paraId="5F95B989" w14:textId="77777777" w:rsidR="00A278D7" w:rsidRDefault="00A278D7" w:rsidP="009C7B8A">
            <w:pPr>
              <w:pStyle w:val="GLANiveau2"/>
              <w:jc w:val="both"/>
            </w:pPr>
          </w:p>
          <w:p w14:paraId="5F95B98A" w14:textId="77777777" w:rsidR="00D0759C" w:rsidRPr="000C255C" w:rsidRDefault="00D0759C" w:rsidP="009C7B8A">
            <w:pPr>
              <w:pStyle w:val="GLANiveau2"/>
              <w:jc w:val="both"/>
            </w:pPr>
          </w:p>
          <w:p w14:paraId="5F95B98B" w14:textId="77777777" w:rsidR="000C255C" w:rsidRDefault="000C255C" w:rsidP="009C7B8A">
            <w:pPr>
              <w:pStyle w:val="GLANiveau2"/>
              <w:numPr>
                <w:ilvl w:val="0"/>
                <w:numId w:val="33"/>
              </w:numPr>
              <w:jc w:val="both"/>
            </w:pPr>
            <w:r w:rsidRPr="000C255C">
              <w:t xml:space="preserve">The </w:t>
            </w:r>
            <w:r w:rsidR="00C933DB">
              <w:t>R</w:t>
            </w:r>
            <w:r w:rsidRPr="000C255C">
              <w:t xml:space="preserve">eceiving Party shall notify the other Party immediately upon discovery of any loss, unauthorized disclosure or use of the received Confidential Information. The </w:t>
            </w:r>
            <w:r w:rsidR="00C933DB">
              <w:t>R</w:t>
            </w:r>
            <w:r w:rsidRPr="000C255C">
              <w:t>eceiving shall use its best endeavours to bring such disclosure and use to an immediate end and shall provide all reasonable assistance requested by the other Party in this connection.</w:t>
            </w:r>
          </w:p>
          <w:p w14:paraId="5F95B98C" w14:textId="77777777" w:rsidR="00C70F48" w:rsidRDefault="00C70F48" w:rsidP="009C7B8A">
            <w:pPr>
              <w:pStyle w:val="GLANiveau2"/>
              <w:jc w:val="both"/>
            </w:pPr>
          </w:p>
          <w:p w14:paraId="5F95B98D" w14:textId="77777777" w:rsidR="00A278D7" w:rsidRPr="000C255C" w:rsidRDefault="00A278D7" w:rsidP="009C7B8A">
            <w:pPr>
              <w:pStyle w:val="GLANiveau2"/>
              <w:jc w:val="both"/>
            </w:pPr>
          </w:p>
          <w:p w14:paraId="5F95B98E" w14:textId="77777777" w:rsidR="000C255C" w:rsidRPr="000C255C" w:rsidRDefault="000C255C" w:rsidP="009C7B8A">
            <w:pPr>
              <w:pStyle w:val="GLANiveau2"/>
              <w:numPr>
                <w:ilvl w:val="0"/>
                <w:numId w:val="33"/>
              </w:numPr>
              <w:jc w:val="both"/>
            </w:pPr>
            <w:r w:rsidRPr="000C255C">
              <w:t xml:space="preserve">All notifications shall be sent in writing to </w:t>
            </w:r>
            <w:r w:rsidR="00EC797F">
              <w:t>the addresses specified herein (including email addresses)</w:t>
            </w:r>
            <w:r w:rsidRPr="000C255C">
              <w:t>.</w:t>
            </w:r>
            <w:r w:rsidRPr="00D51A57">
              <w:t xml:space="preserve"> </w:t>
            </w:r>
          </w:p>
        </w:tc>
      </w:tr>
      <w:tr w:rsidR="000C255C" w:rsidRPr="004342AC" w14:paraId="5F95B9A1" w14:textId="77777777" w:rsidTr="00A02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070" w:type="dxa"/>
            <w:tcBorders>
              <w:top w:val="nil"/>
              <w:left w:val="nil"/>
              <w:bottom w:val="nil"/>
              <w:right w:val="nil"/>
            </w:tcBorders>
          </w:tcPr>
          <w:p w14:paraId="5F95B99E" w14:textId="77777777" w:rsidR="000C255C" w:rsidRPr="00F16755" w:rsidRDefault="000C255C" w:rsidP="00EB344F">
            <w:pPr>
              <w:pStyle w:val="GLANiveau1"/>
              <w:numPr>
                <w:ilvl w:val="0"/>
                <w:numId w:val="7"/>
              </w:numPr>
              <w:jc w:val="center"/>
              <w:rPr>
                <w:rFonts w:cs="Times New Roman"/>
                <w:sz w:val="20"/>
                <w:szCs w:val="20"/>
              </w:rPr>
            </w:pPr>
            <w:r w:rsidRPr="00F16755">
              <w:rPr>
                <w:rFonts w:cs="Times New Roman"/>
                <w:sz w:val="20"/>
                <w:szCs w:val="20"/>
                <w:lang w:val="ru-RU"/>
              </w:rPr>
              <w:t>Права интеллектуальной собственности</w:t>
            </w:r>
          </w:p>
          <w:p w14:paraId="5F95B99F" w14:textId="77777777" w:rsidR="000C255C" w:rsidRPr="004342AC" w:rsidRDefault="000C255C" w:rsidP="00C00576">
            <w:pPr>
              <w:pStyle w:val="GLANiveau2"/>
            </w:pPr>
          </w:p>
        </w:tc>
        <w:tc>
          <w:tcPr>
            <w:tcW w:w="4961" w:type="dxa"/>
            <w:tcBorders>
              <w:top w:val="nil"/>
              <w:left w:val="nil"/>
              <w:bottom w:val="nil"/>
              <w:right w:val="nil"/>
            </w:tcBorders>
          </w:tcPr>
          <w:p w14:paraId="5F95B9A0" w14:textId="77777777" w:rsidR="000C255C" w:rsidRPr="00F16755" w:rsidRDefault="000C255C" w:rsidP="005B4BFF">
            <w:pPr>
              <w:pStyle w:val="GLANiveau1"/>
              <w:numPr>
                <w:ilvl w:val="0"/>
                <w:numId w:val="11"/>
              </w:numPr>
              <w:jc w:val="center"/>
              <w:rPr>
                <w:sz w:val="20"/>
                <w:szCs w:val="20"/>
              </w:rPr>
            </w:pPr>
            <w:r w:rsidRPr="00F16755">
              <w:rPr>
                <w:rFonts w:cs="Times New Roman"/>
                <w:sz w:val="20"/>
                <w:szCs w:val="20"/>
                <w:lang w:val="en-GB"/>
              </w:rPr>
              <w:t>Intellectual Property Rights</w:t>
            </w:r>
          </w:p>
        </w:tc>
      </w:tr>
      <w:tr w:rsidR="000C255C" w:rsidRPr="004342AC" w14:paraId="5F95B9AF"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tcPr>
          <w:p w14:paraId="5F95B9A2" w14:textId="77777777" w:rsidR="004342AC" w:rsidRPr="00F16755" w:rsidRDefault="004342AC" w:rsidP="009C7B8A">
            <w:pPr>
              <w:pStyle w:val="GLANiveau2"/>
              <w:numPr>
                <w:ilvl w:val="1"/>
                <w:numId w:val="7"/>
              </w:numPr>
              <w:jc w:val="both"/>
              <w:rPr>
                <w:lang w:val="ru-RU"/>
              </w:rPr>
            </w:pPr>
            <w:r w:rsidRPr="00F16755">
              <w:rPr>
                <w:lang w:val="ru-RU"/>
              </w:rPr>
              <w:t xml:space="preserve">Конфиденциальная Информация, </w:t>
            </w:r>
            <w:r w:rsidR="005F22B9" w:rsidRPr="00F16755">
              <w:rPr>
                <w:lang w:val="ru-RU"/>
              </w:rPr>
              <w:t xml:space="preserve">и </w:t>
            </w:r>
            <w:r w:rsidR="00F750C8" w:rsidRPr="00F16755">
              <w:rPr>
                <w:lang w:val="ru-RU"/>
              </w:rPr>
              <w:t xml:space="preserve">в т.ч. </w:t>
            </w:r>
            <w:r w:rsidR="009851FC" w:rsidRPr="00F16755">
              <w:rPr>
                <w:lang w:val="ru-RU"/>
              </w:rPr>
              <w:t xml:space="preserve">все </w:t>
            </w:r>
            <w:r w:rsidR="00F750C8" w:rsidRPr="00F16755">
              <w:rPr>
                <w:lang w:val="ru-RU"/>
              </w:rPr>
              <w:t>прав</w:t>
            </w:r>
            <w:r w:rsidR="009851FC" w:rsidRPr="00F16755">
              <w:rPr>
                <w:lang w:val="ru-RU"/>
              </w:rPr>
              <w:t>а</w:t>
            </w:r>
            <w:r w:rsidR="00F750C8" w:rsidRPr="00F16755">
              <w:rPr>
                <w:lang w:val="ru-RU"/>
              </w:rPr>
              <w:t xml:space="preserve"> владения, пользования и распоряжения</w:t>
            </w:r>
            <w:r w:rsidRPr="00F16755">
              <w:rPr>
                <w:lang w:val="ru-RU"/>
              </w:rPr>
              <w:t xml:space="preserve"> (включая без ограничения все права интеллектуальной собственности и иные права собственности), относящиеся к </w:t>
            </w:r>
            <w:r w:rsidR="00C70F48" w:rsidRPr="00F16755">
              <w:rPr>
                <w:lang w:val="ru-RU"/>
              </w:rPr>
              <w:t>Конфиденциальной</w:t>
            </w:r>
            <w:r w:rsidRPr="00F16755">
              <w:rPr>
                <w:lang w:val="ru-RU"/>
              </w:rPr>
              <w:t xml:space="preserve"> </w:t>
            </w:r>
            <w:r w:rsidR="00A02C49" w:rsidRPr="00F16755">
              <w:rPr>
                <w:lang w:val="ru-RU"/>
              </w:rPr>
              <w:t>И</w:t>
            </w:r>
            <w:r w:rsidRPr="00F16755">
              <w:rPr>
                <w:lang w:val="ru-RU"/>
              </w:rPr>
              <w:t xml:space="preserve">нформации должны </w:t>
            </w:r>
            <w:r w:rsidR="002111A8" w:rsidRPr="00F16755">
              <w:rPr>
                <w:lang w:val="ru-RU"/>
              </w:rPr>
              <w:t>оставаться принадлежностью</w:t>
            </w:r>
            <w:r w:rsidRPr="00F16755">
              <w:rPr>
                <w:lang w:val="ru-RU"/>
              </w:rPr>
              <w:t xml:space="preserve"> </w:t>
            </w:r>
            <w:r w:rsidR="002111A8" w:rsidRPr="00F16755">
              <w:rPr>
                <w:lang w:val="ru-RU"/>
              </w:rPr>
              <w:t>исключительно</w:t>
            </w:r>
            <w:r w:rsidRPr="00F16755">
              <w:rPr>
                <w:lang w:val="ru-RU"/>
              </w:rPr>
              <w:t xml:space="preserve"> </w:t>
            </w:r>
            <w:r w:rsidR="002D59B0" w:rsidRPr="00F16755">
              <w:rPr>
                <w:lang w:val="ru-RU"/>
              </w:rPr>
              <w:t>Р</w:t>
            </w:r>
            <w:r w:rsidRPr="00F16755">
              <w:rPr>
                <w:lang w:val="ru-RU"/>
              </w:rPr>
              <w:t>аскрывающей Сторон</w:t>
            </w:r>
            <w:r w:rsidR="002111A8" w:rsidRPr="00F16755">
              <w:rPr>
                <w:lang w:val="ru-RU"/>
              </w:rPr>
              <w:t>ы</w:t>
            </w:r>
            <w:r w:rsidRPr="00F16755">
              <w:rPr>
                <w:lang w:val="ru-RU"/>
              </w:rPr>
              <w:t>, ее Представител</w:t>
            </w:r>
            <w:r w:rsidR="002111A8" w:rsidRPr="00F16755">
              <w:rPr>
                <w:lang w:val="ru-RU"/>
              </w:rPr>
              <w:t>ей</w:t>
            </w:r>
            <w:r w:rsidRPr="00F16755">
              <w:rPr>
                <w:lang w:val="ru-RU"/>
              </w:rPr>
              <w:t xml:space="preserve"> и/или лицензиар</w:t>
            </w:r>
            <w:r w:rsidR="002111A8" w:rsidRPr="00F16755">
              <w:rPr>
                <w:lang w:val="ru-RU"/>
              </w:rPr>
              <w:t>ов</w:t>
            </w:r>
            <w:r w:rsidRPr="00F16755">
              <w:rPr>
                <w:lang w:val="ru-RU"/>
              </w:rPr>
              <w:t xml:space="preserve"> (если применимо).</w:t>
            </w:r>
          </w:p>
          <w:p w14:paraId="5F95B9A3" w14:textId="77777777" w:rsidR="000C255C" w:rsidRPr="00F16755" w:rsidRDefault="001B0A8F" w:rsidP="009C7B8A">
            <w:pPr>
              <w:pStyle w:val="GLANiveau2"/>
              <w:numPr>
                <w:ilvl w:val="1"/>
                <w:numId w:val="7"/>
              </w:numPr>
              <w:jc w:val="both"/>
              <w:rPr>
                <w:lang w:val="ru-RU"/>
              </w:rPr>
            </w:pPr>
            <w:r w:rsidRPr="00F16755">
              <w:rPr>
                <w:lang w:val="ru-RU"/>
              </w:rPr>
              <w:t xml:space="preserve">С учетом положений п.4.1., ни одно из условий Соглашения не должно трактоваться как  </w:t>
            </w:r>
            <w:r w:rsidRPr="00F16755">
              <w:rPr>
                <w:lang w:val="ru-RU"/>
              </w:rPr>
              <w:lastRenderedPageBreak/>
              <w:t>предоставление или передача Принимающей  Стороне от другой Стороны каких-либо лицензий  или прав на использование Конфиденциальной Информации.</w:t>
            </w:r>
          </w:p>
          <w:p w14:paraId="5F95B9A4" w14:textId="77777777" w:rsidR="00641C0A" w:rsidRPr="00F16755" w:rsidRDefault="00F145B7" w:rsidP="009C7B8A">
            <w:pPr>
              <w:pStyle w:val="GLANiveau2"/>
              <w:numPr>
                <w:ilvl w:val="1"/>
                <w:numId w:val="7"/>
              </w:numPr>
              <w:jc w:val="both"/>
              <w:rPr>
                <w:lang w:val="ru-RU"/>
              </w:rPr>
            </w:pPr>
            <w:r w:rsidRPr="00F16755">
              <w:rPr>
                <w:lang w:val="ru-RU"/>
              </w:rPr>
              <w:t xml:space="preserve">В случае если Новая Информация относится к </w:t>
            </w:r>
            <w:r w:rsidR="00641C0A" w:rsidRPr="00F16755">
              <w:rPr>
                <w:lang w:val="ru-RU"/>
              </w:rPr>
              <w:t>РОКВУЛ</w:t>
            </w:r>
            <w:r w:rsidRPr="00F16755">
              <w:rPr>
                <w:lang w:val="ru-RU"/>
              </w:rPr>
              <w:t xml:space="preserve"> и/или его Аффилированному лицу и/или к его коммерческой деятельности </w:t>
            </w:r>
            <w:r w:rsidR="00641C0A" w:rsidRPr="00F16755">
              <w:rPr>
                <w:lang w:val="ru-RU"/>
              </w:rPr>
              <w:t xml:space="preserve">и/или к коммерческой деятельности его Аффилированного лица, Новая Информация полностью принадлежит РОКВУЛ, и РОКВУЛ также приобретает эксклюзивное право на получение патентов и признается </w:t>
            </w:r>
            <w:r w:rsidR="000E5AB2" w:rsidRPr="00F16755">
              <w:rPr>
                <w:lang w:val="ru-RU"/>
              </w:rPr>
              <w:t>Р</w:t>
            </w:r>
            <w:r w:rsidR="00641C0A" w:rsidRPr="00F16755">
              <w:rPr>
                <w:lang w:val="ru-RU"/>
              </w:rPr>
              <w:t xml:space="preserve">аскрывающей Стороной по отношению к такой Новой Информации. </w:t>
            </w:r>
            <w:r w:rsidR="00361A25" w:rsidRPr="00F16755">
              <w:rPr>
                <w:lang w:val="ru-RU"/>
              </w:rPr>
              <w:t xml:space="preserve">Контрагент </w:t>
            </w:r>
            <w:r w:rsidR="00641C0A" w:rsidRPr="00F16755">
              <w:rPr>
                <w:lang w:val="ru-RU"/>
              </w:rPr>
              <w:t>также обязуется</w:t>
            </w:r>
            <w:r w:rsidR="00E5287A" w:rsidRPr="00F16755">
              <w:rPr>
                <w:lang w:val="ru-RU"/>
              </w:rPr>
              <w:t xml:space="preserve"> незамедлительно</w:t>
            </w:r>
            <w:r w:rsidR="00641C0A" w:rsidRPr="00F16755">
              <w:rPr>
                <w:lang w:val="ru-RU"/>
              </w:rPr>
              <w:t xml:space="preserve"> передать РОКВУЛ все права, относящиеся к такой Новой Информации.</w:t>
            </w:r>
          </w:p>
        </w:tc>
        <w:tc>
          <w:tcPr>
            <w:tcW w:w="4961" w:type="dxa"/>
            <w:tcBorders>
              <w:top w:val="nil"/>
              <w:left w:val="nil"/>
              <w:bottom w:val="nil"/>
              <w:right w:val="nil"/>
            </w:tcBorders>
          </w:tcPr>
          <w:p w14:paraId="5F95B9A5" w14:textId="10C333B6" w:rsidR="004342AC" w:rsidRDefault="004342AC" w:rsidP="009C7B8A">
            <w:pPr>
              <w:pStyle w:val="GLANiveau2"/>
              <w:numPr>
                <w:ilvl w:val="1"/>
                <w:numId w:val="11"/>
              </w:numPr>
              <w:jc w:val="both"/>
            </w:pPr>
            <w:r w:rsidRPr="00D51A57">
              <w:lastRenderedPageBreak/>
              <w:t xml:space="preserve">The Confidential Information and all right, title and interest (including without limitation all intellectual property and other proprietary rights) embodied or related to such Information shall continue to belong exclusively to the </w:t>
            </w:r>
            <w:r w:rsidR="00C933DB">
              <w:t>D</w:t>
            </w:r>
            <w:r w:rsidRPr="00D51A57">
              <w:t xml:space="preserve">isclosing Party, its Representatives and/or licensors (as the case may be). </w:t>
            </w:r>
          </w:p>
          <w:p w14:paraId="5F95B9A7" w14:textId="77777777" w:rsidR="004342AC" w:rsidRDefault="004342AC" w:rsidP="009C7B8A">
            <w:pPr>
              <w:pStyle w:val="GLANiveau2"/>
              <w:jc w:val="both"/>
            </w:pPr>
          </w:p>
          <w:p w14:paraId="5F95B9A8" w14:textId="77777777" w:rsidR="00D0759C" w:rsidRPr="004342AC" w:rsidRDefault="00D0759C" w:rsidP="009C7B8A">
            <w:pPr>
              <w:pStyle w:val="GLANiveau2"/>
              <w:jc w:val="both"/>
            </w:pPr>
          </w:p>
          <w:p w14:paraId="5F95B9A9" w14:textId="1D5C603A" w:rsidR="004342AC" w:rsidRDefault="001B0A8F" w:rsidP="009C7B8A">
            <w:pPr>
              <w:pStyle w:val="GLANiveau2"/>
              <w:numPr>
                <w:ilvl w:val="1"/>
                <w:numId w:val="11"/>
              </w:numPr>
              <w:jc w:val="both"/>
            </w:pPr>
            <w:r w:rsidRPr="00D51A57">
              <w:t xml:space="preserve">Subject to Clause </w:t>
            </w:r>
            <w:r w:rsidRPr="0016207C">
              <w:rPr>
                <w:lang w:val="en-GB"/>
              </w:rPr>
              <w:t xml:space="preserve">4.1 </w:t>
            </w:r>
            <w:r w:rsidRPr="00D51A57">
              <w:t xml:space="preserve">nothing in this Agreement shall grant or be construed as granting or </w:t>
            </w:r>
            <w:r w:rsidRPr="00D51A57">
              <w:lastRenderedPageBreak/>
              <w:t xml:space="preserve">conferring to a </w:t>
            </w:r>
            <w:r>
              <w:t xml:space="preserve">Receiving </w:t>
            </w:r>
            <w:r w:rsidRPr="00D51A57">
              <w:t xml:space="preserve">Party any licenses in Confidential Information received from the </w:t>
            </w:r>
            <w:r>
              <w:t>Disclosing</w:t>
            </w:r>
            <w:r w:rsidRPr="00D51A57">
              <w:t xml:space="preserve"> Party.</w:t>
            </w:r>
          </w:p>
          <w:p w14:paraId="5F95B9AA" w14:textId="77777777" w:rsidR="00641C0A" w:rsidRDefault="00641C0A" w:rsidP="009C7B8A">
            <w:pPr>
              <w:jc w:val="both"/>
              <w:rPr>
                <w:sz w:val="20"/>
              </w:rPr>
            </w:pPr>
          </w:p>
          <w:p w14:paraId="5F95B9AC" w14:textId="0A15544C" w:rsidR="00A278D7" w:rsidRDefault="00A278D7" w:rsidP="009C7B8A">
            <w:pPr>
              <w:pStyle w:val="GLANiveau2"/>
              <w:numPr>
                <w:ilvl w:val="1"/>
                <w:numId w:val="11"/>
              </w:numPr>
              <w:jc w:val="both"/>
            </w:pPr>
            <w:r w:rsidRPr="0015252E">
              <w:t xml:space="preserve">If and to the extent that the New Information is related to </w:t>
            </w:r>
            <w:r w:rsidR="00A02C49">
              <w:t xml:space="preserve">ROCKWOOL </w:t>
            </w:r>
            <w:r w:rsidRPr="0015252E">
              <w:t xml:space="preserve">and/or a </w:t>
            </w:r>
            <w:r w:rsidR="00A02C49">
              <w:t xml:space="preserve">ROCKWOOL’s </w:t>
            </w:r>
            <w:r>
              <w:t>Affiliate</w:t>
            </w:r>
            <w:r w:rsidRPr="0015252E">
              <w:t xml:space="preserve"> and/or the business activities of </w:t>
            </w:r>
            <w:r w:rsidR="00A02C49">
              <w:t xml:space="preserve">ROCKWOOL </w:t>
            </w:r>
            <w:r w:rsidRPr="0015252E">
              <w:t xml:space="preserve">and/or a </w:t>
            </w:r>
            <w:r w:rsidR="00A02C49">
              <w:t xml:space="preserve">ROCKWOOL’s </w:t>
            </w:r>
            <w:r>
              <w:t>Affiliate</w:t>
            </w:r>
            <w:r w:rsidRPr="0015252E">
              <w:t xml:space="preserve">, the New Information shall belong exclusively to </w:t>
            </w:r>
            <w:r w:rsidR="00A02C49">
              <w:t>ROCKWOOL</w:t>
            </w:r>
            <w:r w:rsidRPr="0015252E">
              <w:t xml:space="preserve">, who </w:t>
            </w:r>
            <w:r>
              <w:t>also acquires</w:t>
            </w:r>
            <w:r w:rsidRPr="0015252E">
              <w:t xml:space="preserve"> the exclusive right to take out patents</w:t>
            </w:r>
            <w:r>
              <w:t xml:space="preserve"> and is considered to be </w:t>
            </w:r>
            <w:r w:rsidRPr="0015252E">
              <w:t xml:space="preserve">the </w:t>
            </w:r>
            <w:r w:rsidR="00C933DB">
              <w:t>D</w:t>
            </w:r>
            <w:r w:rsidRPr="0015252E">
              <w:t>isclosing Party</w:t>
            </w:r>
            <w:r>
              <w:t xml:space="preserve"> with regard to such New Information</w:t>
            </w:r>
            <w:r w:rsidRPr="0015252E">
              <w:t xml:space="preserve">. </w:t>
            </w:r>
            <w:r w:rsidR="00361A25">
              <w:t>The Partner</w:t>
            </w:r>
            <w:r w:rsidRPr="0015252E">
              <w:t xml:space="preserve"> undertakes to ensure that all rights related to such New Information are promptly assigned to </w:t>
            </w:r>
            <w:r w:rsidR="00361A25">
              <w:t>ROCKWOOL</w:t>
            </w:r>
            <w:r w:rsidRPr="0015252E">
              <w:t xml:space="preserve">. </w:t>
            </w:r>
          </w:p>
          <w:p w14:paraId="5F95B9AD" w14:textId="77777777" w:rsidR="00361A25" w:rsidRDefault="00361A25" w:rsidP="009C7B8A">
            <w:pPr>
              <w:pStyle w:val="GLANiveau2"/>
              <w:jc w:val="both"/>
            </w:pPr>
          </w:p>
          <w:p w14:paraId="5F95B9AE" w14:textId="77777777" w:rsidR="000C255C" w:rsidRPr="00A278D7" w:rsidRDefault="000C255C" w:rsidP="009C7B8A">
            <w:pPr>
              <w:pStyle w:val="GLANiveau2"/>
              <w:jc w:val="both"/>
            </w:pPr>
          </w:p>
        </w:tc>
      </w:tr>
      <w:tr w:rsidR="00107007" w:rsidRPr="00107007" w14:paraId="5F95B9B2"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B0" w14:textId="77777777" w:rsidR="00107007" w:rsidRPr="00F16755" w:rsidRDefault="00107007" w:rsidP="00BE5E0A">
            <w:pPr>
              <w:pStyle w:val="GLANameandadress"/>
              <w:numPr>
                <w:ilvl w:val="0"/>
                <w:numId w:val="12"/>
              </w:numPr>
              <w:spacing w:before="0"/>
              <w:jc w:val="center"/>
              <w:rPr>
                <w:b/>
                <w:sz w:val="20"/>
                <w:lang w:val="ru-RU"/>
              </w:rPr>
            </w:pPr>
            <w:r w:rsidRPr="00F16755">
              <w:rPr>
                <w:b/>
                <w:sz w:val="20"/>
                <w:lang w:val="ru-RU"/>
              </w:rPr>
              <w:lastRenderedPageBreak/>
              <w:t>Сроки и возврат Информации</w:t>
            </w:r>
          </w:p>
        </w:tc>
        <w:tc>
          <w:tcPr>
            <w:tcW w:w="4961" w:type="dxa"/>
            <w:tcBorders>
              <w:top w:val="nil"/>
              <w:left w:val="nil"/>
              <w:bottom w:val="nil"/>
              <w:right w:val="nil"/>
            </w:tcBorders>
            <w:vAlign w:val="center"/>
          </w:tcPr>
          <w:p w14:paraId="5F95B9B1" w14:textId="77777777" w:rsidR="00107007" w:rsidRPr="00F16755" w:rsidRDefault="00107007" w:rsidP="00BE5E0A">
            <w:pPr>
              <w:pStyle w:val="GLANameandadress"/>
              <w:numPr>
                <w:ilvl w:val="0"/>
                <w:numId w:val="17"/>
              </w:numPr>
              <w:spacing w:before="0"/>
              <w:jc w:val="center"/>
              <w:rPr>
                <w:b/>
                <w:sz w:val="20"/>
                <w:lang w:val="en-US"/>
              </w:rPr>
            </w:pPr>
            <w:r w:rsidRPr="00F16755">
              <w:rPr>
                <w:b/>
                <w:sz w:val="20"/>
                <w:lang w:val="en-US"/>
              </w:rPr>
              <w:t>Term and return of Information</w:t>
            </w:r>
          </w:p>
        </w:tc>
      </w:tr>
      <w:tr w:rsidR="001250F6" w:rsidRPr="00107007" w14:paraId="5F95B9BB"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B3" w14:textId="77777777" w:rsidR="001250F6" w:rsidRPr="001250F6" w:rsidRDefault="001250F6" w:rsidP="00C00576">
            <w:pPr>
              <w:pStyle w:val="GLANameandadress"/>
              <w:numPr>
                <w:ilvl w:val="1"/>
                <w:numId w:val="17"/>
              </w:numPr>
              <w:spacing w:before="0"/>
              <w:ind w:left="700" w:hanging="450"/>
              <w:rPr>
                <w:sz w:val="20"/>
                <w:lang w:val="ru-RU"/>
              </w:rPr>
            </w:pPr>
            <w:r w:rsidRPr="00D51A57">
              <w:rPr>
                <w:sz w:val="20"/>
                <w:lang w:val="ru-RU"/>
              </w:rPr>
              <w:t xml:space="preserve">Соглашение вступает в силу с </w:t>
            </w:r>
            <w:r w:rsidR="00A25DED">
              <w:rPr>
                <w:sz w:val="20"/>
                <w:lang w:val="ru-RU"/>
              </w:rPr>
              <w:t>даты его подписания</w:t>
            </w:r>
            <w:r w:rsidRPr="00D51A57">
              <w:rPr>
                <w:sz w:val="20"/>
                <w:lang w:val="ru-RU"/>
              </w:rPr>
              <w:t xml:space="preserve">, но должно также применяться и в отношении той Конфиденциальной Информации, которая была получена </w:t>
            </w:r>
            <w:r w:rsidR="000E5AB2">
              <w:rPr>
                <w:sz w:val="20"/>
                <w:lang w:val="ru-RU"/>
              </w:rPr>
              <w:t>Принимающей Стороной</w:t>
            </w:r>
            <w:r w:rsidRPr="00D51A57">
              <w:rPr>
                <w:sz w:val="20"/>
                <w:lang w:val="ru-RU"/>
              </w:rPr>
              <w:t xml:space="preserve"> и/или </w:t>
            </w:r>
            <w:r w:rsidR="000E5AB2">
              <w:rPr>
                <w:sz w:val="20"/>
                <w:lang w:val="ru-RU"/>
              </w:rPr>
              <w:t>ее</w:t>
            </w:r>
            <w:r w:rsidRPr="00D51A57">
              <w:rPr>
                <w:sz w:val="20"/>
                <w:lang w:val="ru-RU"/>
              </w:rPr>
              <w:t xml:space="preserve"> Представителями до указанной даты.</w:t>
            </w:r>
          </w:p>
          <w:p w14:paraId="5F95B9B4" w14:textId="77777777" w:rsidR="001250F6" w:rsidRPr="001250F6" w:rsidRDefault="001250F6" w:rsidP="00C00576">
            <w:pPr>
              <w:pStyle w:val="GLANameandadress"/>
              <w:numPr>
                <w:ilvl w:val="1"/>
                <w:numId w:val="17"/>
              </w:numPr>
              <w:spacing w:before="0"/>
              <w:ind w:left="700" w:hanging="450"/>
              <w:rPr>
                <w:sz w:val="20"/>
                <w:lang w:val="ru-RU"/>
              </w:rPr>
            </w:pPr>
            <w:r w:rsidRPr="00D51A57">
              <w:rPr>
                <w:sz w:val="20"/>
                <w:lang w:val="ru-RU"/>
              </w:rPr>
              <w:t>Действие данного Соглашения не ограничено во времени</w:t>
            </w:r>
            <w:r w:rsidR="00883688">
              <w:rPr>
                <w:sz w:val="20"/>
                <w:lang w:val="ru-RU"/>
              </w:rPr>
              <w:t>,</w:t>
            </w:r>
            <w:r w:rsidRPr="00D51A57">
              <w:rPr>
                <w:sz w:val="20"/>
                <w:lang w:val="ru-RU"/>
              </w:rPr>
              <w:t xml:space="preserve"> оно не может быть аннулировано или расторгнуто.</w:t>
            </w:r>
          </w:p>
          <w:p w14:paraId="5F95B9B5" w14:textId="77777777" w:rsidR="001250F6" w:rsidRPr="001250F6" w:rsidRDefault="001250F6" w:rsidP="00C00576">
            <w:pPr>
              <w:pStyle w:val="GLANameandadress"/>
              <w:numPr>
                <w:ilvl w:val="1"/>
                <w:numId w:val="17"/>
              </w:numPr>
              <w:spacing w:before="0"/>
              <w:ind w:left="700" w:hanging="450"/>
              <w:rPr>
                <w:sz w:val="20"/>
                <w:lang w:val="ru-RU"/>
              </w:rPr>
            </w:pPr>
            <w:r w:rsidRPr="00D51A57">
              <w:rPr>
                <w:sz w:val="20"/>
                <w:lang w:val="ru-RU"/>
              </w:rPr>
              <w:t xml:space="preserve">Раскрывающая Сторона может в любое время запросить возврат Конфиденциальной Информации. В течение семи дней с даты запроса, </w:t>
            </w:r>
            <w:r w:rsidR="00C933DB">
              <w:rPr>
                <w:sz w:val="20"/>
                <w:lang w:val="ru-RU"/>
              </w:rPr>
              <w:t>П</w:t>
            </w:r>
            <w:r w:rsidRPr="00D51A57">
              <w:rPr>
                <w:sz w:val="20"/>
                <w:lang w:val="ru-RU"/>
              </w:rPr>
              <w:t xml:space="preserve">ринимающая Сторона должна уничтожить или вернуть (на усмотрение другой Стороны) все материалы раскрывающей Стороне или ее </w:t>
            </w:r>
            <w:r w:rsidR="00883688">
              <w:rPr>
                <w:sz w:val="20"/>
                <w:lang w:val="ru-RU"/>
              </w:rPr>
              <w:t>П</w:t>
            </w:r>
            <w:r w:rsidRPr="00D51A57">
              <w:rPr>
                <w:sz w:val="20"/>
                <w:lang w:val="ru-RU"/>
              </w:rPr>
              <w:t xml:space="preserve">редставителям, включая все копии, записи, </w:t>
            </w:r>
            <w:r w:rsidR="00EE6265">
              <w:rPr>
                <w:sz w:val="20"/>
                <w:lang w:val="ru-RU"/>
              </w:rPr>
              <w:t xml:space="preserve">в т.ч. </w:t>
            </w:r>
            <w:r w:rsidRPr="00D51A57">
              <w:rPr>
                <w:sz w:val="20"/>
                <w:lang w:val="ru-RU"/>
              </w:rPr>
              <w:t xml:space="preserve">сделанные от руки, и переводы, а также уничтожить всю Конфиденциальную Информацию </w:t>
            </w:r>
            <w:r w:rsidR="00EE6265">
              <w:rPr>
                <w:sz w:val="20"/>
                <w:lang w:val="ru-RU"/>
              </w:rPr>
              <w:t>в</w:t>
            </w:r>
            <w:r w:rsidRPr="00D51A57">
              <w:rPr>
                <w:sz w:val="20"/>
                <w:lang w:val="ru-RU"/>
              </w:rPr>
              <w:t xml:space="preserve"> компьютер</w:t>
            </w:r>
            <w:r w:rsidR="00EE6265">
              <w:rPr>
                <w:sz w:val="20"/>
                <w:lang w:val="ru-RU"/>
              </w:rPr>
              <w:t>ах</w:t>
            </w:r>
            <w:r w:rsidRPr="00D51A57">
              <w:rPr>
                <w:sz w:val="20"/>
                <w:lang w:val="ru-RU"/>
              </w:rPr>
              <w:t xml:space="preserve"> и аналогичных устройств</w:t>
            </w:r>
            <w:r w:rsidR="00EE6265">
              <w:rPr>
                <w:sz w:val="20"/>
                <w:lang w:val="ru-RU"/>
              </w:rPr>
              <w:t>ах</w:t>
            </w:r>
            <w:r w:rsidRPr="00D51A57">
              <w:rPr>
                <w:sz w:val="20"/>
                <w:lang w:val="ru-RU"/>
              </w:rPr>
              <w:t>. Полное соблюдение Стороной данных требований должно быть подтверждено в письменной форме по запросу другой Стороны.</w:t>
            </w:r>
          </w:p>
        </w:tc>
        <w:tc>
          <w:tcPr>
            <w:tcW w:w="4961" w:type="dxa"/>
            <w:tcBorders>
              <w:top w:val="nil"/>
              <w:left w:val="nil"/>
              <w:bottom w:val="nil"/>
              <w:right w:val="nil"/>
            </w:tcBorders>
          </w:tcPr>
          <w:p w14:paraId="5F95B9B6" w14:textId="5F285704" w:rsidR="001250F6" w:rsidRPr="009819D8" w:rsidRDefault="001250F6" w:rsidP="00BE5E0A">
            <w:pPr>
              <w:pStyle w:val="GLANameandadress"/>
              <w:numPr>
                <w:ilvl w:val="1"/>
                <w:numId w:val="12"/>
              </w:numPr>
              <w:spacing w:before="0"/>
              <w:rPr>
                <w:sz w:val="20"/>
                <w:lang w:val="en-US"/>
              </w:rPr>
            </w:pPr>
            <w:r w:rsidRPr="009819D8">
              <w:rPr>
                <w:sz w:val="20"/>
                <w:lang w:val="en-US"/>
              </w:rPr>
              <w:t xml:space="preserve">This Agreement shall become effective </w:t>
            </w:r>
            <w:r w:rsidR="00A25DED">
              <w:rPr>
                <w:sz w:val="20"/>
                <w:lang w:val="en-US"/>
              </w:rPr>
              <w:t>since it is signed</w:t>
            </w:r>
            <w:r w:rsidRPr="009819D8">
              <w:rPr>
                <w:sz w:val="20"/>
                <w:lang w:val="en-US"/>
              </w:rPr>
              <w:t xml:space="preserve">, but shall apply also to Confidential Information received by </w:t>
            </w:r>
            <w:r w:rsidR="000E5AB2">
              <w:rPr>
                <w:sz w:val="20"/>
                <w:lang w:val="en-US"/>
              </w:rPr>
              <w:t>the Receiving</w:t>
            </w:r>
            <w:r w:rsidRPr="009819D8">
              <w:rPr>
                <w:sz w:val="20"/>
                <w:lang w:val="en-US"/>
              </w:rPr>
              <w:t xml:space="preserve"> Party and/or its Representatives prior to this date.</w:t>
            </w:r>
          </w:p>
          <w:p w14:paraId="5F95B9B7" w14:textId="77777777" w:rsidR="001250F6" w:rsidRPr="009819D8" w:rsidRDefault="001250F6" w:rsidP="00BE5E0A">
            <w:pPr>
              <w:pStyle w:val="GLANameandadress"/>
              <w:spacing w:before="0"/>
              <w:ind w:left="459"/>
              <w:rPr>
                <w:sz w:val="20"/>
                <w:lang w:val="en-US"/>
              </w:rPr>
            </w:pPr>
          </w:p>
          <w:p w14:paraId="5F95B9B8" w14:textId="0E01DB58" w:rsidR="001250F6" w:rsidRPr="00652FFE" w:rsidRDefault="001250F6" w:rsidP="00BE5E0A">
            <w:pPr>
              <w:pStyle w:val="GLANameandadress"/>
              <w:numPr>
                <w:ilvl w:val="1"/>
                <w:numId w:val="12"/>
              </w:numPr>
              <w:spacing w:before="0"/>
              <w:rPr>
                <w:sz w:val="20"/>
                <w:lang w:val="en-US"/>
              </w:rPr>
            </w:pPr>
            <w:r w:rsidRPr="00652FFE">
              <w:rPr>
                <w:sz w:val="20"/>
                <w:lang w:val="en-US"/>
              </w:rPr>
              <w:t xml:space="preserve">This Agreement is not limited in time and it cannot be revoked or terminated. </w:t>
            </w:r>
          </w:p>
          <w:p w14:paraId="5F95B9B9" w14:textId="77777777" w:rsidR="001250F6" w:rsidRPr="00652FFE" w:rsidRDefault="001250F6" w:rsidP="00BE5E0A">
            <w:pPr>
              <w:pStyle w:val="GLANameandadress"/>
              <w:spacing w:before="0"/>
              <w:ind w:left="459"/>
              <w:rPr>
                <w:sz w:val="20"/>
                <w:lang w:val="en-US"/>
              </w:rPr>
            </w:pPr>
          </w:p>
          <w:p w14:paraId="5F95B9BA" w14:textId="51E889D4" w:rsidR="001250F6" w:rsidRPr="009819D8" w:rsidRDefault="001250F6" w:rsidP="00BE5E0A">
            <w:pPr>
              <w:pStyle w:val="GLANameandadress"/>
              <w:numPr>
                <w:ilvl w:val="1"/>
                <w:numId w:val="12"/>
              </w:numPr>
              <w:spacing w:before="0"/>
              <w:rPr>
                <w:sz w:val="20"/>
                <w:lang w:val="en-US"/>
              </w:rPr>
            </w:pPr>
            <w:r w:rsidRPr="00652FFE">
              <w:rPr>
                <w:sz w:val="20"/>
                <w:lang w:val="en-US"/>
              </w:rPr>
              <w:t xml:space="preserve">The </w:t>
            </w:r>
            <w:r w:rsidR="00C933DB">
              <w:rPr>
                <w:sz w:val="20"/>
                <w:lang w:val="en-US"/>
              </w:rPr>
              <w:t>D</w:t>
            </w:r>
            <w:r w:rsidRPr="00652FFE">
              <w:rPr>
                <w:sz w:val="20"/>
                <w:lang w:val="en-US"/>
              </w:rPr>
              <w:t xml:space="preserve">isclosing Party may at any time request the return of Confidential Information. </w:t>
            </w:r>
            <w:r w:rsidRPr="009819D8">
              <w:rPr>
                <w:sz w:val="20"/>
                <w:lang w:val="en-US"/>
              </w:rPr>
              <w:t xml:space="preserve">Within seven days from the date of the request, the </w:t>
            </w:r>
            <w:r w:rsidR="00C933DB">
              <w:rPr>
                <w:sz w:val="20"/>
                <w:lang w:val="en-US"/>
              </w:rPr>
              <w:t>R</w:t>
            </w:r>
            <w:r w:rsidRPr="009819D8">
              <w:rPr>
                <w:sz w:val="20"/>
                <w:lang w:val="en-US"/>
              </w:rPr>
              <w:t>eceiving Party shall destroy or return (at the other Party's discretion) all material in its or its Representatives’ possession containing Confidential Information, including all copies, handwritten notes, memoranda and translations, and expunge all Confidential Information from any computer or other similar device. A Party’s full compliance with its obligations shall be satisfactorily demonstrated and certified in writing to the other Party upon request.</w:t>
            </w:r>
          </w:p>
        </w:tc>
      </w:tr>
      <w:tr w:rsidR="006C256C" w:rsidRPr="006C256C" w14:paraId="5F95B9C1"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BC" w14:textId="77777777" w:rsidR="006C256C" w:rsidRPr="006C256C" w:rsidRDefault="006C256C" w:rsidP="006C256C">
            <w:pPr>
              <w:pStyle w:val="GLANameandadress"/>
              <w:jc w:val="center"/>
              <w:rPr>
                <w:sz w:val="20"/>
                <w:lang w:val="en-US"/>
              </w:rPr>
            </w:pPr>
          </w:p>
          <w:p w14:paraId="5F95B9BD" w14:textId="77777777" w:rsidR="006C256C" w:rsidRPr="00F16755" w:rsidRDefault="001B0A8F" w:rsidP="00BE5E0A">
            <w:pPr>
              <w:pStyle w:val="GLANameandadress"/>
              <w:numPr>
                <w:ilvl w:val="0"/>
                <w:numId w:val="43"/>
              </w:numPr>
              <w:jc w:val="center"/>
              <w:rPr>
                <w:b/>
                <w:sz w:val="20"/>
                <w:lang w:val="ru-RU"/>
              </w:rPr>
            </w:pPr>
            <w:r w:rsidRPr="00F16755">
              <w:rPr>
                <w:b/>
                <w:sz w:val="20"/>
                <w:lang w:val="ru-RU"/>
              </w:rPr>
              <w:t>Средства защиты</w:t>
            </w:r>
          </w:p>
          <w:p w14:paraId="5F95B9BE" w14:textId="77777777" w:rsidR="006C256C" w:rsidRPr="006C256C" w:rsidRDefault="006C256C" w:rsidP="006C256C">
            <w:pPr>
              <w:pStyle w:val="GLANameandadress"/>
              <w:spacing w:before="0"/>
              <w:jc w:val="center"/>
              <w:rPr>
                <w:sz w:val="20"/>
                <w:lang w:val="ru-RU"/>
              </w:rPr>
            </w:pPr>
          </w:p>
        </w:tc>
        <w:tc>
          <w:tcPr>
            <w:tcW w:w="4961" w:type="dxa"/>
            <w:tcBorders>
              <w:top w:val="nil"/>
              <w:left w:val="nil"/>
              <w:bottom w:val="nil"/>
              <w:right w:val="nil"/>
            </w:tcBorders>
            <w:vAlign w:val="center"/>
          </w:tcPr>
          <w:p w14:paraId="5F95B9BF" w14:textId="77777777" w:rsidR="006C256C" w:rsidRPr="00F16755" w:rsidRDefault="006C256C" w:rsidP="005B4BFF">
            <w:pPr>
              <w:pStyle w:val="GLANiveau1"/>
              <w:numPr>
                <w:ilvl w:val="0"/>
                <w:numId w:val="12"/>
              </w:numPr>
              <w:jc w:val="center"/>
              <w:rPr>
                <w:sz w:val="20"/>
                <w:szCs w:val="20"/>
              </w:rPr>
            </w:pPr>
            <w:r w:rsidRPr="00F16755">
              <w:rPr>
                <w:sz w:val="20"/>
                <w:szCs w:val="20"/>
              </w:rPr>
              <w:t>Remedies</w:t>
            </w:r>
          </w:p>
          <w:p w14:paraId="5F95B9C0" w14:textId="77777777" w:rsidR="006C256C" w:rsidRPr="006C256C" w:rsidRDefault="006C256C" w:rsidP="00C00576">
            <w:pPr>
              <w:pStyle w:val="GLANiveau2"/>
            </w:pPr>
          </w:p>
        </w:tc>
      </w:tr>
      <w:tr w:rsidR="006C256C" w:rsidRPr="006C256C" w14:paraId="5F95B9C4" w14:textId="77777777" w:rsidTr="001B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5070" w:type="dxa"/>
            <w:tcBorders>
              <w:top w:val="nil"/>
              <w:left w:val="nil"/>
              <w:bottom w:val="nil"/>
              <w:right w:val="nil"/>
            </w:tcBorders>
          </w:tcPr>
          <w:p w14:paraId="5F95B9C2" w14:textId="7FF1B715" w:rsidR="006C256C" w:rsidRPr="001B0A8F" w:rsidRDefault="001B0A8F" w:rsidP="00BE5E0A">
            <w:pPr>
              <w:pStyle w:val="GLANameandadress"/>
              <w:numPr>
                <w:ilvl w:val="1"/>
                <w:numId w:val="12"/>
              </w:numPr>
              <w:spacing w:before="0"/>
              <w:rPr>
                <w:sz w:val="20"/>
                <w:lang w:val="ru-RU"/>
              </w:rPr>
            </w:pPr>
            <w:r w:rsidRPr="00D51A57">
              <w:rPr>
                <w:sz w:val="20"/>
                <w:lang w:val="ru-RU"/>
              </w:rPr>
              <w:t xml:space="preserve">Принимающая Сторона несет ответственность за </w:t>
            </w:r>
            <w:r>
              <w:rPr>
                <w:sz w:val="20"/>
                <w:lang w:val="ru-RU"/>
              </w:rPr>
              <w:t>прям</w:t>
            </w:r>
            <w:r w:rsidR="00BE5E0A">
              <w:rPr>
                <w:sz w:val="20"/>
                <w:lang w:val="ru-RU"/>
              </w:rPr>
              <w:t>ые убытки</w:t>
            </w:r>
            <w:r>
              <w:rPr>
                <w:sz w:val="20"/>
                <w:lang w:val="ru-RU"/>
              </w:rPr>
              <w:t xml:space="preserve"> (включая иски, </w:t>
            </w:r>
            <w:r w:rsidR="00BE5E0A">
              <w:rPr>
                <w:sz w:val="20"/>
                <w:lang w:val="ru-RU"/>
              </w:rPr>
              <w:t>ущерб</w:t>
            </w:r>
            <w:r>
              <w:rPr>
                <w:sz w:val="20"/>
                <w:lang w:val="ru-RU"/>
              </w:rPr>
              <w:t>, расходы и имущественные потери)</w:t>
            </w:r>
            <w:r w:rsidRPr="00D51A57">
              <w:rPr>
                <w:sz w:val="20"/>
                <w:lang w:val="ru-RU"/>
              </w:rPr>
              <w:t xml:space="preserve">, </w:t>
            </w:r>
            <w:r>
              <w:rPr>
                <w:sz w:val="20"/>
                <w:lang w:val="ru-RU"/>
              </w:rPr>
              <w:t>причиненный</w:t>
            </w:r>
            <w:r w:rsidRPr="00D51A57">
              <w:rPr>
                <w:sz w:val="20"/>
                <w:lang w:val="ru-RU"/>
              </w:rPr>
              <w:t xml:space="preserve"> в результате нарушения положений Соглашения </w:t>
            </w:r>
            <w:r>
              <w:rPr>
                <w:sz w:val="20"/>
                <w:lang w:val="ru-RU"/>
              </w:rPr>
              <w:t>этой</w:t>
            </w:r>
            <w:r w:rsidRPr="00D51A57">
              <w:rPr>
                <w:sz w:val="20"/>
                <w:lang w:val="ru-RU"/>
              </w:rPr>
              <w:t xml:space="preserve"> Стороной или ее </w:t>
            </w:r>
            <w:r>
              <w:rPr>
                <w:sz w:val="20"/>
                <w:lang w:val="ru-RU"/>
              </w:rPr>
              <w:t>П</w:t>
            </w:r>
            <w:r w:rsidRPr="00D51A57">
              <w:rPr>
                <w:sz w:val="20"/>
                <w:lang w:val="ru-RU"/>
              </w:rPr>
              <w:t>редставителями.</w:t>
            </w:r>
          </w:p>
        </w:tc>
        <w:tc>
          <w:tcPr>
            <w:tcW w:w="4961" w:type="dxa"/>
            <w:tcBorders>
              <w:top w:val="nil"/>
              <w:left w:val="nil"/>
              <w:bottom w:val="nil"/>
              <w:right w:val="nil"/>
            </w:tcBorders>
          </w:tcPr>
          <w:p w14:paraId="5F95B9C3" w14:textId="15A2B1B2" w:rsidR="006C256C" w:rsidRPr="001B0A8F" w:rsidRDefault="001B0A8F" w:rsidP="00F16755">
            <w:pPr>
              <w:pStyle w:val="GLANameandadress"/>
              <w:numPr>
                <w:ilvl w:val="1"/>
                <w:numId w:val="49"/>
              </w:numPr>
              <w:spacing w:before="0"/>
              <w:ind w:hanging="403"/>
              <w:rPr>
                <w:sz w:val="20"/>
                <w:lang w:val="en-US"/>
              </w:rPr>
            </w:pPr>
            <w:bookmarkStart w:id="9" w:name="_Ref267129681"/>
            <w:r w:rsidRPr="00AB3AA7">
              <w:rPr>
                <w:sz w:val="20"/>
                <w:lang w:val="en-US"/>
              </w:rPr>
              <w:t xml:space="preserve">The </w:t>
            </w:r>
            <w:r>
              <w:rPr>
                <w:sz w:val="20"/>
                <w:lang w:val="en-US"/>
              </w:rPr>
              <w:t>R</w:t>
            </w:r>
            <w:r w:rsidRPr="00AB3AA7">
              <w:rPr>
                <w:sz w:val="20"/>
                <w:lang w:val="en-US"/>
              </w:rPr>
              <w:t xml:space="preserve">eceiving Party shall be liable for </w:t>
            </w:r>
            <w:r>
              <w:rPr>
                <w:sz w:val="20"/>
                <w:lang w:val="en-US"/>
              </w:rPr>
              <w:t>direct damage</w:t>
            </w:r>
            <w:r w:rsidRPr="00AB3AA7">
              <w:rPr>
                <w:sz w:val="20"/>
                <w:lang w:val="en-US"/>
              </w:rPr>
              <w:t xml:space="preserve"> </w:t>
            </w:r>
            <w:r>
              <w:rPr>
                <w:sz w:val="20"/>
                <w:lang w:val="en-US"/>
              </w:rPr>
              <w:t>(including claims, injuries, expenses and losses)</w:t>
            </w:r>
            <w:r w:rsidRPr="00AB3AA7">
              <w:rPr>
                <w:sz w:val="20"/>
                <w:lang w:val="en-US"/>
              </w:rPr>
              <w:t xml:space="preserve"> resulting from that Party’s, its Representatives’ breach of this Agreement.</w:t>
            </w:r>
            <w:bookmarkEnd w:id="9"/>
            <w:r w:rsidRPr="00AB3AA7">
              <w:rPr>
                <w:sz w:val="20"/>
                <w:lang w:val="en-US"/>
              </w:rPr>
              <w:t xml:space="preserve"> </w:t>
            </w:r>
          </w:p>
        </w:tc>
      </w:tr>
      <w:tr w:rsidR="006C256C" w:rsidRPr="006C256C" w14:paraId="5F95B9C7"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C5" w14:textId="77777777" w:rsidR="006C256C" w:rsidRPr="00F16755" w:rsidRDefault="006C256C" w:rsidP="00F16755">
            <w:pPr>
              <w:pStyle w:val="GLANameandadress"/>
              <w:numPr>
                <w:ilvl w:val="0"/>
                <w:numId w:val="49"/>
              </w:numPr>
              <w:jc w:val="center"/>
              <w:rPr>
                <w:b/>
                <w:sz w:val="20"/>
                <w:lang w:val="ru-RU"/>
              </w:rPr>
            </w:pPr>
            <w:r w:rsidRPr="00F16755">
              <w:rPr>
                <w:b/>
                <w:sz w:val="20"/>
                <w:lang w:val="ru-RU"/>
              </w:rPr>
              <w:t>Прочие условия</w:t>
            </w:r>
          </w:p>
        </w:tc>
        <w:tc>
          <w:tcPr>
            <w:tcW w:w="4961" w:type="dxa"/>
            <w:tcBorders>
              <w:top w:val="nil"/>
              <w:left w:val="nil"/>
              <w:bottom w:val="nil"/>
              <w:right w:val="nil"/>
            </w:tcBorders>
            <w:vAlign w:val="center"/>
          </w:tcPr>
          <w:p w14:paraId="5F95B9C6" w14:textId="77777777" w:rsidR="006C256C" w:rsidRPr="00F16755" w:rsidRDefault="006C256C" w:rsidP="00F16755">
            <w:pPr>
              <w:pStyle w:val="GLANiveau2"/>
              <w:numPr>
                <w:ilvl w:val="0"/>
                <w:numId w:val="18"/>
              </w:numPr>
              <w:jc w:val="center"/>
              <w:rPr>
                <w:b/>
              </w:rPr>
            </w:pPr>
            <w:r w:rsidRPr="00F16755">
              <w:rPr>
                <w:b/>
              </w:rPr>
              <w:t>Miscellaneous</w:t>
            </w:r>
          </w:p>
        </w:tc>
      </w:tr>
      <w:tr w:rsidR="00AB3AA7" w:rsidRPr="00AB3AA7" w14:paraId="5F95B9D4"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tcPr>
          <w:p w14:paraId="5F95B9C8" w14:textId="2C08C0DC" w:rsidR="00AB3AA7" w:rsidRDefault="00AB3AA7" w:rsidP="00F16755">
            <w:pPr>
              <w:pStyle w:val="GLANameandadress"/>
              <w:numPr>
                <w:ilvl w:val="1"/>
                <w:numId w:val="49"/>
              </w:numPr>
              <w:rPr>
                <w:sz w:val="20"/>
                <w:lang w:val="ru-RU"/>
              </w:rPr>
            </w:pPr>
            <w:r w:rsidRPr="00D51A57">
              <w:rPr>
                <w:sz w:val="20"/>
                <w:lang w:val="ru-RU"/>
              </w:rPr>
              <w:t xml:space="preserve">Соглашение отменяет все ранее заключенные соглашения </w:t>
            </w:r>
            <w:r w:rsidR="006A17DD">
              <w:rPr>
                <w:sz w:val="20"/>
                <w:lang w:val="ru-RU"/>
              </w:rPr>
              <w:t xml:space="preserve">в отношении </w:t>
            </w:r>
            <w:r w:rsidR="001B0A8F">
              <w:rPr>
                <w:sz w:val="20"/>
                <w:lang w:val="ru-RU"/>
              </w:rPr>
              <w:t>того же</w:t>
            </w:r>
            <w:r w:rsidR="006A17DD">
              <w:rPr>
                <w:sz w:val="20"/>
                <w:lang w:val="ru-RU"/>
              </w:rPr>
              <w:t xml:space="preserve"> предмета</w:t>
            </w:r>
            <w:r w:rsidRPr="00D51A57">
              <w:rPr>
                <w:sz w:val="20"/>
                <w:lang w:val="ru-RU"/>
              </w:rPr>
              <w:t>.</w:t>
            </w:r>
          </w:p>
          <w:p w14:paraId="5F95B9C9" w14:textId="77777777" w:rsidR="00585F27" w:rsidRPr="00AB3AA7" w:rsidRDefault="00585F27" w:rsidP="00585F27">
            <w:pPr>
              <w:pStyle w:val="GLANameandadress"/>
              <w:ind w:left="426"/>
              <w:rPr>
                <w:sz w:val="20"/>
                <w:lang w:val="ru-RU"/>
              </w:rPr>
            </w:pPr>
          </w:p>
          <w:p w14:paraId="5F95B9CA" w14:textId="76434484" w:rsidR="00AB3AA7" w:rsidRDefault="00EE6265" w:rsidP="00F16755">
            <w:pPr>
              <w:pStyle w:val="GLANameandadress"/>
              <w:numPr>
                <w:ilvl w:val="1"/>
                <w:numId w:val="49"/>
              </w:numPr>
              <w:rPr>
                <w:sz w:val="20"/>
                <w:lang w:val="ru-RU"/>
              </w:rPr>
            </w:pPr>
            <w:r>
              <w:rPr>
                <w:sz w:val="20"/>
                <w:lang w:val="ru-RU"/>
              </w:rPr>
              <w:t xml:space="preserve">В отношении Соглашения Стороны не могут осуществить уступку требования или перевод долга. Соглашение </w:t>
            </w:r>
            <w:r w:rsidR="00AB3AA7" w:rsidRPr="00D51A57">
              <w:rPr>
                <w:sz w:val="20"/>
                <w:lang w:val="ru-RU"/>
              </w:rPr>
              <w:t>может быть изм</w:t>
            </w:r>
            <w:r w:rsidR="006A17DD">
              <w:rPr>
                <w:sz w:val="20"/>
                <w:lang w:val="ru-RU"/>
              </w:rPr>
              <w:t>енено или дополнено только в письменной форме за подписью Сторон</w:t>
            </w:r>
            <w:r w:rsidR="00AB3AA7" w:rsidRPr="00D51A57">
              <w:rPr>
                <w:sz w:val="20"/>
                <w:lang w:val="ru-RU"/>
              </w:rPr>
              <w:t>.</w:t>
            </w:r>
          </w:p>
          <w:p w14:paraId="5F95B9CB" w14:textId="5AA75FDF" w:rsidR="00780860" w:rsidRDefault="00FB2BA1" w:rsidP="00F16755">
            <w:pPr>
              <w:pStyle w:val="GLANameandadress"/>
              <w:numPr>
                <w:ilvl w:val="1"/>
                <w:numId w:val="49"/>
              </w:numPr>
              <w:rPr>
                <w:sz w:val="20"/>
                <w:lang w:val="ru-RU"/>
              </w:rPr>
            </w:pPr>
            <w:r>
              <w:rPr>
                <w:sz w:val="20"/>
                <w:lang w:val="ru-RU"/>
              </w:rPr>
              <w:t>Ни одна из Сторон не обязана</w:t>
            </w:r>
            <w:r w:rsidR="00780860">
              <w:rPr>
                <w:sz w:val="20"/>
                <w:lang w:val="ru-RU"/>
              </w:rPr>
              <w:t xml:space="preserve"> раскрывать </w:t>
            </w:r>
            <w:r w:rsidR="009A1079">
              <w:rPr>
                <w:sz w:val="20"/>
                <w:lang w:val="ru-RU"/>
              </w:rPr>
              <w:lastRenderedPageBreak/>
              <w:t xml:space="preserve">Конфиденциальную </w:t>
            </w:r>
            <w:r w:rsidR="00712B61">
              <w:rPr>
                <w:sz w:val="20"/>
                <w:lang w:val="ru-RU"/>
              </w:rPr>
              <w:t xml:space="preserve">Информацию и </w:t>
            </w:r>
            <w:r>
              <w:rPr>
                <w:sz w:val="20"/>
                <w:lang w:val="ru-RU"/>
              </w:rPr>
              <w:t>вправе</w:t>
            </w:r>
            <w:r w:rsidR="00712B61">
              <w:rPr>
                <w:sz w:val="20"/>
                <w:lang w:val="ru-RU"/>
              </w:rPr>
              <w:t xml:space="preserve"> ограничивать раскрытие </w:t>
            </w:r>
            <w:r w:rsidR="009A1079">
              <w:rPr>
                <w:sz w:val="20"/>
                <w:lang w:val="ru-RU"/>
              </w:rPr>
              <w:t xml:space="preserve">Конфиденциальной </w:t>
            </w:r>
            <w:r w:rsidR="00712B61">
              <w:rPr>
                <w:sz w:val="20"/>
                <w:lang w:val="ru-RU"/>
              </w:rPr>
              <w:t xml:space="preserve">Информации </w:t>
            </w:r>
            <w:r>
              <w:rPr>
                <w:sz w:val="20"/>
                <w:lang w:val="ru-RU"/>
              </w:rPr>
              <w:t>в той части, что сочтет нужным</w:t>
            </w:r>
            <w:r w:rsidR="00712B61">
              <w:rPr>
                <w:sz w:val="20"/>
                <w:lang w:val="ru-RU"/>
              </w:rPr>
              <w:t xml:space="preserve">, </w:t>
            </w:r>
            <w:r w:rsidR="00DC324B">
              <w:rPr>
                <w:sz w:val="20"/>
                <w:lang w:val="ru-RU"/>
              </w:rPr>
              <w:t xml:space="preserve">в соответствии с </w:t>
            </w:r>
            <w:r w:rsidR="001B0A8F">
              <w:rPr>
                <w:sz w:val="20"/>
                <w:lang w:val="ru-RU"/>
              </w:rPr>
              <w:t>Целью</w:t>
            </w:r>
            <w:r w:rsidR="00712B61">
              <w:rPr>
                <w:sz w:val="20"/>
                <w:lang w:val="ru-RU"/>
              </w:rPr>
              <w:t>.</w:t>
            </w:r>
          </w:p>
          <w:p w14:paraId="6A75810D" w14:textId="77777777" w:rsidR="00712B61" w:rsidRDefault="000E5AB2" w:rsidP="00F16755">
            <w:pPr>
              <w:pStyle w:val="GLANameandadress"/>
              <w:numPr>
                <w:ilvl w:val="1"/>
                <w:numId w:val="49"/>
              </w:numPr>
              <w:rPr>
                <w:sz w:val="20"/>
                <w:lang w:val="ru-RU"/>
              </w:rPr>
            </w:pPr>
            <w:r>
              <w:rPr>
                <w:sz w:val="20"/>
                <w:lang w:val="ru-RU"/>
              </w:rPr>
              <w:t>Раскрывающая Сторона</w:t>
            </w:r>
            <w:r w:rsidR="00712B61">
              <w:rPr>
                <w:sz w:val="20"/>
                <w:lang w:val="ru-RU"/>
              </w:rPr>
              <w:t xml:space="preserve"> не предоставля</w:t>
            </w:r>
            <w:r>
              <w:rPr>
                <w:sz w:val="20"/>
                <w:lang w:val="ru-RU"/>
              </w:rPr>
              <w:t>е</w:t>
            </w:r>
            <w:r w:rsidR="00712B61">
              <w:rPr>
                <w:sz w:val="20"/>
                <w:lang w:val="ru-RU"/>
              </w:rPr>
              <w:t xml:space="preserve">т никаких гарантий, прямых или подразумеваемых, </w:t>
            </w:r>
            <w:r w:rsidR="007F7180">
              <w:rPr>
                <w:sz w:val="20"/>
                <w:lang w:val="ru-RU"/>
              </w:rPr>
              <w:t>и не нес</w:t>
            </w:r>
            <w:r>
              <w:rPr>
                <w:sz w:val="20"/>
                <w:lang w:val="ru-RU"/>
              </w:rPr>
              <w:t>е</w:t>
            </w:r>
            <w:r w:rsidR="007F7180">
              <w:rPr>
                <w:sz w:val="20"/>
                <w:lang w:val="ru-RU"/>
              </w:rPr>
              <w:t xml:space="preserve">т ответственности </w:t>
            </w:r>
            <w:r w:rsidR="00712B61">
              <w:rPr>
                <w:sz w:val="20"/>
                <w:lang w:val="ru-RU"/>
              </w:rPr>
              <w:t>в отношении корректности, полноты</w:t>
            </w:r>
            <w:r w:rsidR="007F7180">
              <w:rPr>
                <w:sz w:val="20"/>
                <w:lang w:val="ru-RU"/>
              </w:rPr>
              <w:t xml:space="preserve"> Конфиденциальной Информации</w:t>
            </w:r>
            <w:r w:rsidR="00712B61">
              <w:rPr>
                <w:sz w:val="20"/>
                <w:lang w:val="ru-RU"/>
              </w:rPr>
              <w:t>, пр</w:t>
            </w:r>
            <w:r w:rsidR="007F7180">
              <w:rPr>
                <w:sz w:val="20"/>
                <w:lang w:val="ru-RU"/>
              </w:rPr>
              <w:t xml:space="preserve">ава собственности на нее или правомерности полученного к ней доступа. </w:t>
            </w:r>
          </w:p>
          <w:p w14:paraId="5F95B9CC" w14:textId="210C285F" w:rsidR="00C00576" w:rsidRPr="00AB3AA7" w:rsidRDefault="00C00576" w:rsidP="00C00576">
            <w:pPr>
              <w:pStyle w:val="GLANameandadress"/>
              <w:ind w:left="360"/>
              <w:rPr>
                <w:sz w:val="20"/>
                <w:lang w:val="ru-RU"/>
              </w:rPr>
            </w:pPr>
          </w:p>
        </w:tc>
        <w:tc>
          <w:tcPr>
            <w:tcW w:w="4961" w:type="dxa"/>
            <w:tcBorders>
              <w:top w:val="nil"/>
              <w:left w:val="nil"/>
              <w:bottom w:val="nil"/>
              <w:right w:val="nil"/>
            </w:tcBorders>
          </w:tcPr>
          <w:p w14:paraId="5F95B9CD" w14:textId="6215CBF8" w:rsidR="008314DB" w:rsidRDefault="00AB3AA7" w:rsidP="003650CB">
            <w:pPr>
              <w:pStyle w:val="GLANameandadress"/>
              <w:numPr>
                <w:ilvl w:val="1"/>
                <w:numId w:val="47"/>
              </w:numPr>
              <w:rPr>
                <w:sz w:val="20"/>
                <w:lang w:val="en-US"/>
              </w:rPr>
            </w:pPr>
            <w:r w:rsidRPr="002C6AF1">
              <w:rPr>
                <w:sz w:val="20"/>
                <w:lang w:val="en-US"/>
              </w:rPr>
              <w:lastRenderedPageBreak/>
              <w:t>This Agreement supersedes any prior agreements and understandings on the same subject matter as comprised hereof.</w:t>
            </w:r>
          </w:p>
          <w:p w14:paraId="793EE0C0" w14:textId="77777777" w:rsidR="003650CB" w:rsidRPr="006A17DD" w:rsidRDefault="003650CB" w:rsidP="003650CB">
            <w:pPr>
              <w:pStyle w:val="GLANameandadress"/>
              <w:ind w:left="360"/>
              <w:rPr>
                <w:sz w:val="20"/>
                <w:lang w:val="en-US"/>
              </w:rPr>
            </w:pPr>
          </w:p>
          <w:p w14:paraId="5F95B9CE" w14:textId="59AEE5C8" w:rsidR="00712B61" w:rsidRDefault="00AB3AA7" w:rsidP="003650CB">
            <w:pPr>
              <w:pStyle w:val="GLANameandadress"/>
              <w:numPr>
                <w:ilvl w:val="1"/>
                <w:numId w:val="47"/>
              </w:numPr>
              <w:rPr>
                <w:sz w:val="20"/>
                <w:lang w:val="en-US"/>
              </w:rPr>
            </w:pPr>
            <w:r w:rsidRPr="002C6AF1">
              <w:rPr>
                <w:sz w:val="20"/>
                <w:lang w:val="en-US"/>
              </w:rPr>
              <w:t xml:space="preserve">This Agreement is non-assignable and it can only be amended or modified if and to the extent accepted by the Parties in writing. </w:t>
            </w:r>
          </w:p>
          <w:p w14:paraId="5F95B9D0" w14:textId="77777777" w:rsidR="00585F27" w:rsidRPr="008314DB" w:rsidRDefault="00585F27" w:rsidP="00585F27">
            <w:pPr>
              <w:pStyle w:val="GLANameandadress"/>
              <w:ind w:left="426"/>
              <w:rPr>
                <w:sz w:val="20"/>
                <w:lang w:val="en-US"/>
              </w:rPr>
            </w:pPr>
          </w:p>
          <w:p w14:paraId="5F95B9D1" w14:textId="2B4863E1" w:rsidR="00CB2895" w:rsidRDefault="004F7E75" w:rsidP="00C377F1">
            <w:pPr>
              <w:pStyle w:val="GLANiveau2"/>
              <w:numPr>
                <w:ilvl w:val="1"/>
                <w:numId w:val="47"/>
              </w:numPr>
              <w:jc w:val="both"/>
            </w:pPr>
            <w:r w:rsidRPr="00712B61">
              <w:t xml:space="preserve">A Party is under no obligation to disclose certain </w:t>
            </w:r>
            <w:r w:rsidRPr="00712B61">
              <w:lastRenderedPageBreak/>
              <w:t xml:space="preserve">Information, but may limit the disclosure to such Information that the Party considers, at its sole discretion, appropriate for the Purpose. </w:t>
            </w:r>
          </w:p>
          <w:p w14:paraId="5F95B9D2" w14:textId="77777777" w:rsidR="004E06AF" w:rsidRPr="00CB2895" w:rsidRDefault="004E06AF" w:rsidP="00C377F1">
            <w:pPr>
              <w:pStyle w:val="GLANiveau2"/>
              <w:jc w:val="both"/>
            </w:pPr>
          </w:p>
          <w:p w14:paraId="5F95B9D3" w14:textId="4A906C1F" w:rsidR="004F7E75" w:rsidRPr="003C0F1C" w:rsidRDefault="004F7E75" w:rsidP="00C377F1">
            <w:pPr>
              <w:pStyle w:val="GLANiveau2"/>
              <w:numPr>
                <w:ilvl w:val="1"/>
                <w:numId w:val="47"/>
              </w:numPr>
              <w:jc w:val="both"/>
              <w:rPr>
                <w:lang w:val="en-GB"/>
              </w:rPr>
            </w:pPr>
            <w:r w:rsidRPr="00CB2895">
              <w:t xml:space="preserve">The </w:t>
            </w:r>
            <w:r w:rsidR="000E5AB2">
              <w:t>Disclosing Party</w:t>
            </w:r>
            <w:r w:rsidRPr="00CB2895">
              <w:t xml:space="preserve"> make</w:t>
            </w:r>
            <w:r w:rsidR="000E5AB2">
              <w:t>s</w:t>
            </w:r>
            <w:r w:rsidRPr="00CB2895">
              <w:t xml:space="preserve"> no warranties, expressly or implied, with respect to the accuracy and completeness of and ownership or rightful access to the Confidential Information, and shall bear no responsibility in this respect. </w:t>
            </w:r>
          </w:p>
        </w:tc>
      </w:tr>
      <w:tr w:rsidR="00D81F94" w:rsidRPr="00D81F94" w14:paraId="5F95B9D7"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5070" w:type="dxa"/>
            <w:tcBorders>
              <w:top w:val="nil"/>
              <w:left w:val="nil"/>
              <w:bottom w:val="nil"/>
              <w:right w:val="nil"/>
            </w:tcBorders>
            <w:vAlign w:val="center"/>
          </w:tcPr>
          <w:p w14:paraId="5F95B9D5" w14:textId="4ABE0F00" w:rsidR="00D81F94" w:rsidRPr="00C377F1" w:rsidRDefault="00D81F94" w:rsidP="00C377F1">
            <w:pPr>
              <w:pStyle w:val="GLANiveau2"/>
              <w:numPr>
                <w:ilvl w:val="0"/>
                <w:numId w:val="22"/>
              </w:numPr>
              <w:jc w:val="center"/>
              <w:rPr>
                <w:b/>
                <w:lang w:val="ru-RU"/>
              </w:rPr>
            </w:pPr>
            <w:r w:rsidRPr="00C377F1">
              <w:rPr>
                <w:b/>
                <w:lang w:val="ru-RU"/>
              </w:rPr>
              <w:lastRenderedPageBreak/>
              <w:t>Примен</w:t>
            </w:r>
            <w:r w:rsidR="00CE3579" w:rsidRPr="00C377F1">
              <w:rPr>
                <w:b/>
                <w:lang w:val="ru-RU"/>
              </w:rPr>
              <w:t>имое</w:t>
            </w:r>
            <w:r w:rsidR="00652FFE" w:rsidRPr="00C377F1">
              <w:rPr>
                <w:b/>
                <w:lang w:val="ru-RU"/>
              </w:rPr>
              <w:t xml:space="preserve"> </w:t>
            </w:r>
            <w:r w:rsidRPr="00C377F1">
              <w:rPr>
                <w:b/>
                <w:lang w:val="ru-RU"/>
              </w:rPr>
              <w:t xml:space="preserve">законодательство                                           и место </w:t>
            </w:r>
            <w:r w:rsidR="001B0A8F" w:rsidRPr="00C377F1">
              <w:rPr>
                <w:b/>
                <w:lang w:val="ru-RU"/>
              </w:rPr>
              <w:t>арбитража</w:t>
            </w:r>
          </w:p>
        </w:tc>
        <w:tc>
          <w:tcPr>
            <w:tcW w:w="4961" w:type="dxa"/>
            <w:tcBorders>
              <w:top w:val="nil"/>
              <w:left w:val="nil"/>
              <w:bottom w:val="nil"/>
              <w:right w:val="nil"/>
            </w:tcBorders>
            <w:vAlign w:val="center"/>
          </w:tcPr>
          <w:p w14:paraId="5F95B9D6" w14:textId="4F8A6C96" w:rsidR="00D81F94" w:rsidRPr="00C377F1" w:rsidRDefault="00D81F94" w:rsidP="00C00576">
            <w:pPr>
              <w:pStyle w:val="GLANiveau2"/>
              <w:numPr>
                <w:ilvl w:val="0"/>
                <w:numId w:val="48"/>
              </w:numPr>
              <w:rPr>
                <w:b/>
              </w:rPr>
            </w:pPr>
            <w:r w:rsidRPr="00C377F1">
              <w:rPr>
                <w:b/>
              </w:rPr>
              <w:t>Governing law and place of jurisdiction</w:t>
            </w:r>
          </w:p>
        </w:tc>
      </w:tr>
      <w:tr w:rsidR="00D81F94" w:rsidRPr="00D81F94" w14:paraId="5F95B9DF"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D8" w14:textId="77777777" w:rsidR="00D81F94" w:rsidRPr="00D81F94" w:rsidRDefault="00D81F94" w:rsidP="00C00576">
            <w:pPr>
              <w:pStyle w:val="GLANameandadress"/>
              <w:numPr>
                <w:ilvl w:val="1"/>
                <w:numId w:val="48"/>
              </w:numPr>
              <w:ind w:left="426" w:hanging="426"/>
              <w:rPr>
                <w:sz w:val="20"/>
                <w:lang w:val="ru-RU"/>
              </w:rPr>
            </w:pPr>
            <w:r w:rsidRPr="00D51A57">
              <w:rPr>
                <w:sz w:val="20"/>
                <w:lang w:val="ru-RU"/>
              </w:rPr>
              <w:t xml:space="preserve">Соглашение </w:t>
            </w:r>
            <w:r w:rsidR="001B0A8F">
              <w:rPr>
                <w:sz w:val="20"/>
                <w:lang w:val="ru-RU"/>
              </w:rPr>
              <w:t>регулируется и должно</w:t>
            </w:r>
            <w:r w:rsidRPr="00D51A57">
              <w:rPr>
                <w:sz w:val="20"/>
                <w:lang w:val="ru-RU"/>
              </w:rPr>
              <w:t xml:space="preserve"> толковаться в соответствии с законодательством Российской Федерации.</w:t>
            </w:r>
            <w:r w:rsidR="004E06AF">
              <w:rPr>
                <w:sz w:val="20"/>
                <w:lang w:val="ru-RU"/>
              </w:rPr>
              <w:t xml:space="preserve"> Соглашение регулируется правом Российской Федерации.</w:t>
            </w:r>
          </w:p>
          <w:p w14:paraId="5F95B9D9" w14:textId="77777777" w:rsidR="00D81F94" w:rsidRPr="00D81F94" w:rsidRDefault="004E06AF" w:rsidP="00652FFE">
            <w:pPr>
              <w:pStyle w:val="GLANameandadress"/>
              <w:numPr>
                <w:ilvl w:val="1"/>
                <w:numId w:val="20"/>
              </w:numPr>
              <w:ind w:left="426" w:hanging="426"/>
              <w:rPr>
                <w:sz w:val="20"/>
                <w:lang w:val="ru-RU"/>
              </w:rPr>
            </w:pPr>
            <w:r>
              <w:rPr>
                <w:sz w:val="20"/>
                <w:lang w:val="ru-RU"/>
              </w:rPr>
              <w:t>Любые споры, связанные с Соглашением</w:t>
            </w:r>
            <w:r w:rsidR="00D81F94" w:rsidRPr="00D51A57">
              <w:rPr>
                <w:sz w:val="20"/>
                <w:lang w:val="ru-RU"/>
              </w:rPr>
              <w:t xml:space="preserve">, которые Стороны не могут решить дружеским путем, </w:t>
            </w:r>
            <w:r>
              <w:rPr>
                <w:sz w:val="20"/>
                <w:lang w:val="ru-RU"/>
              </w:rPr>
              <w:t>подлежат рассмотрению</w:t>
            </w:r>
            <w:r w:rsidR="00D81F94" w:rsidRPr="00D51A57">
              <w:rPr>
                <w:sz w:val="20"/>
                <w:lang w:val="ru-RU"/>
              </w:rPr>
              <w:t xml:space="preserve"> Арбитражн</w:t>
            </w:r>
            <w:r>
              <w:rPr>
                <w:sz w:val="20"/>
                <w:lang w:val="ru-RU"/>
              </w:rPr>
              <w:t>ым</w:t>
            </w:r>
            <w:r w:rsidR="00D81F94" w:rsidRPr="00D51A57">
              <w:rPr>
                <w:sz w:val="20"/>
                <w:lang w:val="ru-RU"/>
              </w:rPr>
              <w:t xml:space="preserve"> суд</w:t>
            </w:r>
            <w:r>
              <w:rPr>
                <w:sz w:val="20"/>
                <w:lang w:val="ru-RU"/>
              </w:rPr>
              <w:t>ом</w:t>
            </w:r>
            <w:r w:rsidR="00D81F94" w:rsidRPr="00D51A57">
              <w:rPr>
                <w:sz w:val="20"/>
                <w:lang w:val="ru-RU"/>
              </w:rPr>
              <w:t xml:space="preserve"> Московской области в соответствии с  законодательством Российской Федерации.</w:t>
            </w:r>
          </w:p>
        </w:tc>
        <w:tc>
          <w:tcPr>
            <w:tcW w:w="4961" w:type="dxa"/>
            <w:tcBorders>
              <w:top w:val="nil"/>
              <w:left w:val="nil"/>
              <w:bottom w:val="nil"/>
              <w:right w:val="nil"/>
            </w:tcBorders>
          </w:tcPr>
          <w:p w14:paraId="5F95B9DA" w14:textId="77777777" w:rsidR="00D81F94" w:rsidRDefault="00D81F94" w:rsidP="00652FFE">
            <w:pPr>
              <w:pStyle w:val="GLANameandadress"/>
              <w:numPr>
                <w:ilvl w:val="1"/>
                <w:numId w:val="21"/>
              </w:numPr>
              <w:ind w:left="459" w:hanging="459"/>
              <w:rPr>
                <w:sz w:val="20"/>
                <w:lang w:val="en-US"/>
              </w:rPr>
            </w:pPr>
            <w:r w:rsidRPr="00CE3579">
              <w:rPr>
                <w:sz w:val="20"/>
                <w:lang w:val="en-US"/>
              </w:rPr>
              <w:t xml:space="preserve">This Agreement shall be construed </w:t>
            </w:r>
            <w:r w:rsidR="001B0A8F">
              <w:rPr>
                <w:sz w:val="20"/>
                <w:lang w:val="en-US"/>
              </w:rPr>
              <w:t xml:space="preserve">and governed </w:t>
            </w:r>
            <w:r w:rsidR="004E06AF">
              <w:rPr>
                <w:sz w:val="20"/>
                <w:lang w:val="en-US"/>
              </w:rPr>
              <w:t>by the law of the Russian Federation.</w:t>
            </w:r>
          </w:p>
          <w:p w14:paraId="5F95B9DB" w14:textId="77777777" w:rsidR="00BE1473" w:rsidRDefault="00BE1473" w:rsidP="00BE1473">
            <w:pPr>
              <w:pStyle w:val="GLANameandadress"/>
              <w:ind w:left="459"/>
              <w:rPr>
                <w:sz w:val="20"/>
                <w:lang w:val="en-US"/>
              </w:rPr>
            </w:pPr>
          </w:p>
          <w:p w14:paraId="5F95B9DC" w14:textId="77777777" w:rsidR="001B0A8F" w:rsidRPr="00CE3579" w:rsidRDefault="001B0A8F" w:rsidP="00BE1473">
            <w:pPr>
              <w:pStyle w:val="GLANameandadress"/>
              <w:ind w:left="459"/>
              <w:rPr>
                <w:sz w:val="20"/>
                <w:lang w:val="en-US"/>
              </w:rPr>
            </w:pPr>
          </w:p>
          <w:p w14:paraId="5F95B9DD" w14:textId="77777777" w:rsidR="00D81F94" w:rsidRPr="00247D33" w:rsidRDefault="00D81F94" w:rsidP="00652FFE">
            <w:pPr>
              <w:pStyle w:val="GLANameandadress"/>
              <w:numPr>
                <w:ilvl w:val="1"/>
                <w:numId w:val="20"/>
              </w:numPr>
              <w:spacing w:before="0"/>
              <w:ind w:left="459" w:hanging="459"/>
              <w:rPr>
                <w:sz w:val="20"/>
                <w:lang w:val="en-US"/>
              </w:rPr>
            </w:pPr>
            <w:r w:rsidRPr="00247D33">
              <w:rPr>
                <w:sz w:val="20"/>
                <w:lang w:val="en-US"/>
              </w:rPr>
              <w:t>Any dispute arising in relation to this Agreement, that the Parties are unable to settle amicably, shall be settled by the Arbitration Court of Moscow region in accordance with the laws of the Russian Federation.</w:t>
            </w:r>
          </w:p>
          <w:p w14:paraId="5F95B9DE" w14:textId="77777777" w:rsidR="00D81F94" w:rsidRPr="004F7E75" w:rsidRDefault="00D81F94" w:rsidP="00C00576">
            <w:pPr>
              <w:pStyle w:val="GLANiveau2"/>
            </w:pPr>
          </w:p>
        </w:tc>
      </w:tr>
      <w:tr w:rsidR="00EB344F" w:rsidRPr="00D81F94" w14:paraId="5F95B9E2" w14:textId="77777777" w:rsidTr="003E2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E0" w14:textId="77777777" w:rsidR="00EB344F" w:rsidRPr="00D51A57" w:rsidRDefault="00EB344F" w:rsidP="00327028">
            <w:pPr>
              <w:tabs>
                <w:tab w:val="left" w:pos="1789"/>
              </w:tabs>
              <w:jc w:val="center"/>
              <w:rPr>
                <w:sz w:val="20"/>
                <w:lang w:val="ru-RU"/>
              </w:rPr>
            </w:pPr>
            <w:r w:rsidRPr="00D51A57">
              <w:rPr>
                <w:sz w:val="20"/>
                <w:lang w:val="ru-RU"/>
              </w:rPr>
              <w:t>--</w:t>
            </w:r>
            <w:r w:rsidRPr="00D51A57">
              <w:rPr>
                <w:sz w:val="20"/>
              </w:rPr>
              <w:t>o</w:t>
            </w:r>
            <w:r w:rsidRPr="00D51A57">
              <w:rPr>
                <w:sz w:val="20"/>
                <w:lang w:val="ru-RU"/>
              </w:rPr>
              <w:t>0</w:t>
            </w:r>
            <w:r w:rsidRPr="00D51A57">
              <w:rPr>
                <w:sz w:val="20"/>
              </w:rPr>
              <w:t>o</w:t>
            </w:r>
            <w:r w:rsidRPr="00D51A57">
              <w:rPr>
                <w:sz w:val="20"/>
                <w:lang w:val="ru-RU"/>
              </w:rPr>
              <w:t>--</w:t>
            </w:r>
          </w:p>
        </w:tc>
        <w:tc>
          <w:tcPr>
            <w:tcW w:w="4961" w:type="dxa"/>
            <w:tcBorders>
              <w:top w:val="nil"/>
              <w:left w:val="nil"/>
              <w:bottom w:val="nil"/>
              <w:right w:val="nil"/>
            </w:tcBorders>
            <w:vAlign w:val="center"/>
          </w:tcPr>
          <w:p w14:paraId="5F95B9E1" w14:textId="77777777" w:rsidR="00EB344F" w:rsidRPr="00D81F94" w:rsidRDefault="00EB344F" w:rsidP="00327028">
            <w:pPr>
              <w:pStyle w:val="GLANameandadress"/>
              <w:spacing w:before="0"/>
              <w:jc w:val="center"/>
              <w:rPr>
                <w:sz w:val="20"/>
                <w:lang w:val="ru-RU"/>
              </w:rPr>
            </w:pPr>
            <w:r w:rsidRPr="00D51A57">
              <w:rPr>
                <w:sz w:val="20"/>
              </w:rPr>
              <w:t>--o0o--</w:t>
            </w:r>
          </w:p>
        </w:tc>
      </w:tr>
      <w:tr w:rsidR="00874F1C" w:rsidRPr="00874F1C" w14:paraId="5F95B9E7" w14:textId="77777777" w:rsidTr="00831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vAlign w:val="center"/>
          </w:tcPr>
          <w:p w14:paraId="5F95B9E3" w14:textId="77777777" w:rsidR="00874F1C" w:rsidRPr="00D51A57" w:rsidRDefault="00874F1C" w:rsidP="00874F1C">
            <w:pPr>
              <w:pStyle w:val="GLANameandadress"/>
              <w:rPr>
                <w:sz w:val="20"/>
                <w:lang w:val="ru-RU"/>
              </w:rPr>
            </w:pPr>
            <w:r w:rsidRPr="00D51A57">
              <w:rPr>
                <w:sz w:val="20"/>
                <w:lang w:val="ru-RU"/>
              </w:rPr>
              <w:t>Соглашение составлено в двух (2) экземплярах, каждый из которых является оригиналом и предоставляется Сторонам на подпись.</w:t>
            </w:r>
            <w:r w:rsidR="00171757">
              <w:rPr>
                <w:sz w:val="20"/>
                <w:lang w:val="ru-RU"/>
              </w:rPr>
              <w:t xml:space="preserve"> Русский и английский текст обладают одинаковой юридической силой.</w:t>
            </w:r>
          </w:p>
          <w:p w14:paraId="5F95B9E4" w14:textId="77777777" w:rsidR="00874F1C" w:rsidRPr="00D51A57" w:rsidRDefault="00874F1C" w:rsidP="00874F1C">
            <w:pPr>
              <w:pStyle w:val="GLANameandadress"/>
              <w:rPr>
                <w:sz w:val="20"/>
                <w:lang w:val="ru-RU"/>
              </w:rPr>
            </w:pPr>
            <w:r w:rsidRPr="00D51A57">
              <w:rPr>
                <w:sz w:val="20"/>
                <w:lang w:val="ru-RU"/>
              </w:rPr>
              <w:t>Согласовано и подписано надлежаще уполномоченными представителями Сторон:</w:t>
            </w:r>
          </w:p>
        </w:tc>
        <w:tc>
          <w:tcPr>
            <w:tcW w:w="4961" w:type="dxa"/>
            <w:tcBorders>
              <w:top w:val="nil"/>
              <w:left w:val="nil"/>
              <w:bottom w:val="nil"/>
              <w:right w:val="nil"/>
            </w:tcBorders>
          </w:tcPr>
          <w:p w14:paraId="5F95B9E5" w14:textId="77777777" w:rsidR="004F76D3" w:rsidRPr="00171757" w:rsidRDefault="00874F1C" w:rsidP="00874F1C">
            <w:pPr>
              <w:jc w:val="both"/>
              <w:rPr>
                <w:sz w:val="20"/>
                <w:lang w:val="en-US"/>
              </w:rPr>
            </w:pPr>
            <w:r w:rsidRPr="00D51A57">
              <w:rPr>
                <w:sz w:val="20"/>
              </w:rPr>
              <w:t>This Agreement has been executed in two (2) counterparts, each of which shall be deemed an original and given to each of the signing Parties.</w:t>
            </w:r>
            <w:r w:rsidR="00171757" w:rsidRPr="00171757">
              <w:rPr>
                <w:sz w:val="20"/>
                <w:lang w:val="en-US"/>
              </w:rPr>
              <w:t xml:space="preserve"> </w:t>
            </w:r>
            <w:r w:rsidR="00171757">
              <w:rPr>
                <w:sz w:val="20"/>
                <w:lang w:val="en-US"/>
              </w:rPr>
              <w:t>English and Russian texts are of equal legal force.</w:t>
            </w:r>
          </w:p>
          <w:p w14:paraId="5F95B9E6" w14:textId="77777777" w:rsidR="00874F1C" w:rsidRPr="00874F1C" w:rsidRDefault="00874F1C" w:rsidP="00874F1C">
            <w:pPr>
              <w:tabs>
                <w:tab w:val="left" w:pos="709"/>
              </w:tabs>
              <w:jc w:val="both"/>
              <w:rPr>
                <w:rFonts w:eastAsia="SimSun"/>
                <w:sz w:val="20"/>
              </w:rPr>
            </w:pPr>
            <w:r w:rsidRPr="00D51A57">
              <w:rPr>
                <w:rFonts w:eastAsia="SimSun"/>
                <w:sz w:val="20"/>
              </w:rPr>
              <w:t>Agreed and accepted by duly authorised representatives of the Parties:</w:t>
            </w:r>
          </w:p>
        </w:tc>
      </w:tr>
      <w:tr w:rsidR="00874F1C" w:rsidRPr="00874F1C" w14:paraId="5F95B9EE" w14:textId="77777777" w:rsidTr="00831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tcPr>
          <w:p w14:paraId="5F95B9E8" w14:textId="77777777" w:rsidR="00446083" w:rsidRPr="00F37675" w:rsidRDefault="00446083" w:rsidP="008314DB">
            <w:pPr>
              <w:pStyle w:val="GLANameandadress"/>
              <w:spacing w:before="0"/>
              <w:rPr>
                <w:sz w:val="20"/>
              </w:rPr>
            </w:pPr>
          </w:p>
          <w:p w14:paraId="5F95B9E9" w14:textId="77777777" w:rsidR="000E5AB2" w:rsidRPr="00F37675" w:rsidRDefault="000E5AB2" w:rsidP="008314DB">
            <w:pPr>
              <w:pStyle w:val="GLANameandadress"/>
              <w:spacing w:before="0"/>
              <w:rPr>
                <w:sz w:val="20"/>
              </w:rPr>
            </w:pPr>
          </w:p>
          <w:p w14:paraId="5F95B9EA" w14:textId="77777777" w:rsidR="00874F1C" w:rsidRPr="00D51A57" w:rsidRDefault="00874F1C" w:rsidP="008314DB">
            <w:pPr>
              <w:pStyle w:val="GLANameandadress"/>
              <w:spacing w:before="0"/>
              <w:rPr>
                <w:sz w:val="20"/>
                <w:lang w:val="ru-RU"/>
              </w:rPr>
            </w:pPr>
            <w:r w:rsidRPr="00D51A57">
              <w:rPr>
                <w:sz w:val="20"/>
                <w:lang w:val="ru-RU"/>
              </w:rPr>
              <w:t xml:space="preserve">От имени </w:t>
            </w:r>
            <w:r w:rsidR="008314DB">
              <w:rPr>
                <w:sz w:val="20"/>
                <w:lang w:val="ru-RU"/>
              </w:rPr>
              <w:t>РОКВУЛ:</w:t>
            </w:r>
            <w:r w:rsidR="00142EAA">
              <w:rPr>
                <w:sz w:val="20"/>
                <w:lang w:val="ru-RU"/>
              </w:rPr>
              <w:t xml:space="preserve"> ______________ /</w:t>
            </w:r>
            <w:sdt>
              <w:sdtPr>
                <w:rPr>
                  <w:sz w:val="20"/>
                  <w:lang w:val="ru-RU"/>
                </w:rPr>
                <w:id w:val="-2081752172"/>
                <w:placeholder>
                  <w:docPart w:val="DefaultPlaceholder_-1854013440"/>
                </w:placeholder>
              </w:sdtPr>
              <w:sdtEndPr>
                <w:rPr>
                  <w:highlight w:val="lightGray"/>
                </w:rPr>
              </w:sdtEndPr>
              <w:sdtContent>
                <w:r w:rsidR="00142EAA" w:rsidRPr="00142EAA">
                  <w:rPr>
                    <w:sz w:val="20"/>
                    <w:highlight w:val="lightGray"/>
                    <w:lang w:val="ru-RU"/>
                  </w:rPr>
                  <w:t>______________</w:t>
                </w:r>
              </w:sdtContent>
            </w:sdt>
            <w:r w:rsidR="00142EAA">
              <w:rPr>
                <w:sz w:val="20"/>
                <w:lang w:val="ru-RU"/>
              </w:rPr>
              <w:t>/</w:t>
            </w:r>
          </w:p>
        </w:tc>
        <w:tc>
          <w:tcPr>
            <w:tcW w:w="4961" w:type="dxa"/>
            <w:tcBorders>
              <w:top w:val="nil"/>
              <w:left w:val="nil"/>
              <w:bottom w:val="nil"/>
              <w:right w:val="nil"/>
            </w:tcBorders>
            <w:vAlign w:val="center"/>
          </w:tcPr>
          <w:p w14:paraId="5F95B9EB" w14:textId="77777777" w:rsidR="000E5AB2" w:rsidRDefault="000E5AB2" w:rsidP="00446083">
            <w:pPr>
              <w:jc w:val="both"/>
              <w:rPr>
                <w:sz w:val="20"/>
              </w:rPr>
            </w:pPr>
          </w:p>
          <w:p w14:paraId="5F95B9EC" w14:textId="77777777" w:rsidR="000E5AB2" w:rsidRDefault="000E5AB2" w:rsidP="00446083">
            <w:pPr>
              <w:jc w:val="both"/>
              <w:rPr>
                <w:sz w:val="20"/>
              </w:rPr>
            </w:pPr>
          </w:p>
          <w:p w14:paraId="5F95B9ED" w14:textId="77777777" w:rsidR="00874F1C" w:rsidRPr="00142EAA" w:rsidRDefault="00874F1C" w:rsidP="00446083">
            <w:pPr>
              <w:jc w:val="both"/>
              <w:rPr>
                <w:sz w:val="20"/>
              </w:rPr>
            </w:pPr>
            <w:r w:rsidRPr="00D51A57">
              <w:rPr>
                <w:sz w:val="20"/>
              </w:rPr>
              <w:t xml:space="preserve">For and on behalf of </w:t>
            </w:r>
            <w:r w:rsidR="008314DB">
              <w:rPr>
                <w:sz w:val="20"/>
                <w:lang w:val="en-US"/>
              </w:rPr>
              <w:t>ROCKWOOL</w:t>
            </w:r>
            <w:r w:rsidRPr="00D51A57">
              <w:rPr>
                <w:sz w:val="20"/>
              </w:rPr>
              <w:t>:</w:t>
            </w:r>
            <w:r w:rsidR="00142EAA" w:rsidRPr="00142EAA">
              <w:rPr>
                <w:sz w:val="20"/>
              </w:rPr>
              <w:t xml:space="preserve"> _________/</w:t>
            </w:r>
            <w:sdt>
              <w:sdtPr>
                <w:rPr>
                  <w:sz w:val="20"/>
                </w:rPr>
                <w:id w:val="885457735"/>
                <w:placeholder>
                  <w:docPart w:val="DefaultPlaceholder_-1854013440"/>
                </w:placeholder>
              </w:sdtPr>
              <w:sdtEndPr>
                <w:rPr>
                  <w:highlight w:val="lightGray"/>
                </w:rPr>
              </w:sdtEndPr>
              <w:sdtContent>
                <w:r w:rsidR="00142EAA" w:rsidRPr="00142EAA">
                  <w:rPr>
                    <w:sz w:val="20"/>
                    <w:highlight w:val="lightGray"/>
                  </w:rPr>
                  <w:t>________</w:t>
                </w:r>
              </w:sdtContent>
            </w:sdt>
            <w:r w:rsidR="00142EAA" w:rsidRPr="00142EAA">
              <w:rPr>
                <w:sz w:val="20"/>
              </w:rPr>
              <w:t>/</w:t>
            </w:r>
          </w:p>
        </w:tc>
      </w:tr>
      <w:tr w:rsidR="00874F1C" w:rsidRPr="00874F1C" w14:paraId="5F95B9F1" w14:textId="77777777" w:rsidTr="004A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070" w:type="dxa"/>
            <w:tcBorders>
              <w:top w:val="nil"/>
              <w:left w:val="nil"/>
              <w:bottom w:val="nil"/>
              <w:right w:val="nil"/>
            </w:tcBorders>
          </w:tcPr>
          <w:p w14:paraId="5F95B9EF" w14:textId="77777777" w:rsidR="00874F1C" w:rsidRPr="001C1DAB" w:rsidRDefault="00874F1C" w:rsidP="008314DB">
            <w:pPr>
              <w:pStyle w:val="GLANameandadress"/>
              <w:spacing w:before="0"/>
              <w:rPr>
                <w:sz w:val="20"/>
              </w:rPr>
            </w:pPr>
          </w:p>
        </w:tc>
        <w:tc>
          <w:tcPr>
            <w:tcW w:w="4961" w:type="dxa"/>
            <w:tcBorders>
              <w:top w:val="nil"/>
              <w:left w:val="nil"/>
              <w:bottom w:val="nil"/>
              <w:right w:val="nil"/>
            </w:tcBorders>
          </w:tcPr>
          <w:p w14:paraId="5F95B9F0" w14:textId="77777777" w:rsidR="00874F1C" w:rsidRPr="00142EAA" w:rsidRDefault="00874F1C" w:rsidP="008314DB">
            <w:pPr>
              <w:tabs>
                <w:tab w:val="right" w:pos="4111"/>
                <w:tab w:val="left" w:pos="4678"/>
                <w:tab w:val="right" w:pos="8789"/>
              </w:tabs>
              <w:rPr>
                <w:sz w:val="20"/>
              </w:rPr>
            </w:pPr>
          </w:p>
        </w:tc>
      </w:tr>
      <w:tr w:rsidR="007136F3" w:rsidRPr="00874F1C" w14:paraId="5F95B9F5" w14:textId="77777777" w:rsidTr="00831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070" w:type="dxa"/>
            <w:tcBorders>
              <w:top w:val="nil"/>
              <w:left w:val="nil"/>
              <w:bottom w:val="nil"/>
              <w:right w:val="nil"/>
            </w:tcBorders>
          </w:tcPr>
          <w:p w14:paraId="5F95B9F2" w14:textId="77777777" w:rsidR="007136F3" w:rsidRDefault="007136F3" w:rsidP="008314DB">
            <w:pPr>
              <w:tabs>
                <w:tab w:val="right" w:pos="4111"/>
                <w:tab w:val="left" w:pos="4678"/>
                <w:tab w:val="right" w:pos="8789"/>
              </w:tabs>
              <w:rPr>
                <w:sz w:val="20"/>
                <w:lang w:val="ru-RU"/>
              </w:rPr>
            </w:pPr>
            <w:r w:rsidRPr="00D51A57">
              <w:rPr>
                <w:rFonts w:eastAsia="SimSun"/>
                <w:sz w:val="20"/>
                <w:lang w:val="ru-RU"/>
              </w:rPr>
              <w:t xml:space="preserve">От имени </w:t>
            </w:r>
            <w:r w:rsidR="008314DB">
              <w:rPr>
                <w:rFonts w:eastAsia="SimSun"/>
                <w:sz w:val="20"/>
                <w:lang w:val="ru-RU"/>
              </w:rPr>
              <w:t>Контрагента</w:t>
            </w:r>
            <w:r w:rsidRPr="00D51A57">
              <w:rPr>
                <w:rFonts w:eastAsia="SimSun"/>
                <w:sz w:val="20"/>
                <w:lang w:val="ru-RU"/>
              </w:rPr>
              <w:t>:</w:t>
            </w:r>
            <w:r w:rsidRPr="00D51A57">
              <w:rPr>
                <w:sz w:val="20"/>
                <w:lang w:val="ru-RU"/>
              </w:rPr>
              <w:t xml:space="preserve"> </w:t>
            </w:r>
            <w:r w:rsidR="00142EAA">
              <w:rPr>
                <w:sz w:val="20"/>
                <w:lang w:val="ru-RU"/>
              </w:rPr>
              <w:t>___________ /</w:t>
            </w:r>
            <w:sdt>
              <w:sdtPr>
                <w:rPr>
                  <w:sz w:val="20"/>
                  <w:lang w:val="ru-RU"/>
                </w:rPr>
                <w:id w:val="-1174640032"/>
                <w:placeholder>
                  <w:docPart w:val="DefaultPlaceholder_-1854013440"/>
                </w:placeholder>
              </w:sdtPr>
              <w:sdtEndPr>
                <w:rPr>
                  <w:highlight w:val="lightGray"/>
                </w:rPr>
              </w:sdtEndPr>
              <w:sdtContent>
                <w:bookmarkStart w:id="10" w:name="_GoBack"/>
                <w:r w:rsidR="00142EAA" w:rsidRPr="00142EAA">
                  <w:rPr>
                    <w:sz w:val="20"/>
                    <w:highlight w:val="lightGray"/>
                    <w:lang w:val="ru-RU"/>
                  </w:rPr>
                  <w:t>______________</w:t>
                </w:r>
                <w:bookmarkEnd w:id="10"/>
              </w:sdtContent>
            </w:sdt>
            <w:r w:rsidR="00142EAA">
              <w:rPr>
                <w:sz w:val="20"/>
                <w:lang w:val="ru-RU"/>
              </w:rPr>
              <w:t>/</w:t>
            </w:r>
          </w:p>
          <w:p w14:paraId="5F95B9F3" w14:textId="77777777" w:rsidR="007136F3" w:rsidRPr="00D51A57" w:rsidRDefault="007136F3" w:rsidP="008314DB">
            <w:pPr>
              <w:pStyle w:val="GLANameandadress"/>
              <w:spacing w:before="0"/>
              <w:rPr>
                <w:sz w:val="20"/>
                <w:lang w:val="ru-RU"/>
              </w:rPr>
            </w:pPr>
          </w:p>
        </w:tc>
        <w:tc>
          <w:tcPr>
            <w:tcW w:w="4961" w:type="dxa"/>
            <w:tcBorders>
              <w:top w:val="nil"/>
              <w:left w:val="nil"/>
              <w:bottom w:val="nil"/>
              <w:right w:val="nil"/>
            </w:tcBorders>
          </w:tcPr>
          <w:p w14:paraId="5F95B9F4" w14:textId="77777777" w:rsidR="007136F3" w:rsidRPr="00142EAA" w:rsidRDefault="007136F3" w:rsidP="008314DB">
            <w:pPr>
              <w:jc w:val="both"/>
              <w:rPr>
                <w:sz w:val="20"/>
              </w:rPr>
            </w:pPr>
            <w:r w:rsidRPr="00D51A57">
              <w:rPr>
                <w:rFonts w:eastAsia="SimSun"/>
                <w:sz w:val="20"/>
                <w:lang w:val="en-US"/>
              </w:rPr>
              <w:t xml:space="preserve">For and on behalf of </w:t>
            </w:r>
            <w:r w:rsidR="008314DB">
              <w:rPr>
                <w:rFonts w:eastAsia="SimSun"/>
                <w:sz w:val="20"/>
                <w:lang w:val="en-US"/>
              </w:rPr>
              <w:t>the Partner</w:t>
            </w:r>
            <w:r w:rsidRPr="00D51A57">
              <w:rPr>
                <w:rFonts w:eastAsia="SimSun"/>
                <w:sz w:val="20"/>
                <w:lang w:val="en-US"/>
              </w:rPr>
              <w:t>:</w:t>
            </w:r>
            <w:r w:rsidR="00142EAA" w:rsidRPr="00142EAA">
              <w:rPr>
                <w:rFonts w:eastAsia="SimSun"/>
                <w:sz w:val="20"/>
              </w:rPr>
              <w:t xml:space="preserve"> ___________/</w:t>
            </w:r>
            <w:sdt>
              <w:sdtPr>
                <w:rPr>
                  <w:rFonts w:eastAsia="SimSun"/>
                  <w:sz w:val="20"/>
                </w:rPr>
                <w:id w:val="-94405880"/>
                <w:placeholder>
                  <w:docPart w:val="DefaultPlaceholder_-1854013440"/>
                </w:placeholder>
              </w:sdtPr>
              <w:sdtEndPr>
                <w:rPr>
                  <w:highlight w:val="lightGray"/>
                </w:rPr>
              </w:sdtEndPr>
              <w:sdtContent>
                <w:r w:rsidR="00142EAA" w:rsidRPr="00142EAA">
                  <w:rPr>
                    <w:rFonts w:eastAsia="SimSun"/>
                    <w:sz w:val="20"/>
                    <w:highlight w:val="lightGray"/>
                  </w:rPr>
                  <w:t>_________</w:t>
                </w:r>
              </w:sdtContent>
            </w:sdt>
            <w:r w:rsidR="00142EAA" w:rsidRPr="00142EAA">
              <w:rPr>
                <w:rFonts w:eastAsia="SimSun"/>
                <w:sz w:val="20"/>
              </w:rPr>
              <w:t>/</w:t>
            </w:r>
          </w:p>
        </w:tc>
      </w:tr>
    </w:tbl>
    <w:p w14:paraId="5F95B9F6" w14:textId="77777777" w:rsidR="00BA34D5" w:rsidRPr="00A02AF2" w:rsidRDefault="00BA34D5" w:rsidP="004A1D87">
      <w:pPr>
        <w:pStyle w:val="GLANameandadress"/>
        <w:rPr>
          <w:lang w:val="en-US"/>
        </w:rPr>
      </w:pPr>
    </w:p>
    <w:sectPr w:rsidR="00BA34D5" w:rsidRPr="00A02AF2" w:rsidSect="005937E7">
      <w:headerReference w:type="even" r:id="rId11"/>
      <w:headerReference w:type="default" r:id="rId12"/>
      <w:footerReference w:type="default" r:id="rId13"/>
      <w:footerReference w:type="first" r:id="rId14"/>
      <w:footnotePr>
        <w:pos w:val="beneathText"/>
      </w:footnotePr>
      <w:pgSz w:w="11905" w:h="16837" w:code="9"/>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B9F9" w14:textId="77777777" w:rsidR="000E5AB2" w:rsidRDefault="000E5AB2">
      <w:r>
        <w:separator/>
      </w:r>
    </w:p>
  </w:endnote>
  <w:endnote w:type="continuationSeparator" w:id="0">
    <w:p w14:paraId="5F95B9FA" w14:textId="77777777" w:rsidR="000E5AB2" w:rsidRDefault="000E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B9FE" w14:textId="77777777" w:rsidR="000E5AB2" w:rsidRPr="008314DB" w:rsidRDefault="000E5AB2" w:rsidP="008314DB">
    <w:pPr>
      <w:pStyle w:val="Footer"/>
      <w:tabs>
        <w:tab w:val="clear" w:pos="6521"/>
        <w:tab w:val="clear" w:pos="9072"/>
        <w:tab w:val="left" w:pos="-1843"/>
        <w:tab w:val="left" w:pos="8080"/>
      </w:tabs>
      <w:ind w:right="-59"/>
      <w:rPr>
        <w:sz w:val="16"/>
        <w:szCs w:val="16"/>
      </w:rPr>
    </w:pPr>
    <w:r w:rsidRPr="008314DB">
      <w:rPr>
        <w:sz w:val="16"/>
        <w:szCs w:val="16"/>
        <w:lang w:val="ru-RU"/>
      </w:rPr>
      <w:t>РОКВУЛ</w:t>
    </w:r>
    <w:r w:rsidRPr="008314DB">
      <w:rPr>
        <w:sz w:val="16"/>
        <w:szCs w:val="16"/>
        <w:lang w:val="en-US"/>
      </w:rPr>
      <w:t xml:space="preserve">/ROCKWOOL ___________  </w:t>
    </w:r>
    <w:r>
      <w:rPr>
        <w:sz w:val="16"/>
        <w:szCs w:val="16"/>
        <w:lang w:val="en-US"/>
      </w:rPr>
      <w:t xml:space="preserve">                                                              </w:t>
    </w:r>
    <w:r w:rsidRPr="008314DB">
      <w:rPr>
        <w:sz w:val="16"/>
        <w:szCs w:val="16"/>
        <w:lang w:val="ru-RU"/>
      </w:rPr>
      <w:t>Контрагент</w:t>
    </w:r>
    <w:r w:rsidRPr="008314DB">
      <w:rPr>
        <w:sz w:val="16"/>
        <w:szCs w:val="16"/>
        <w:lang w:val="en-US"/>
      </w:rPr>
      <w:t>/ Partner ___________</w:t>
    </w:r>
    <w:r w:rsidRPr="008314DB">
      <w:rPr>
        <w:sz w:val="16"/>
        <w:szCs w:val="16"/>
      </w:rPr>
      <w:tab/>
    </w:r>
  </w:p>
  <w:p w14:paraId="5F95B9FF" w14:textId="77777777" w:rsidR="000E5AB2" w:rsidRDefault="000E5AB2" w:rsidP="00AF0604">
    <w:pPr>
      <w:pStyle w:val="Footer"/>
      <w:tabs>
        <w:tab w:val="clear" w:pos="6521"/>
        <w:tab w:val="clear" w:pos="9072"/>
        <w:tab w:val="left" w:pos="-1843"/>
        <w:tab w:val="left" w:pos="8080"/>
      </w:tabs>
      <w:ind w:right="-59"/>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BA00" w14:textId="77777777" w:rsidR="000E5AB2" w:rsidRPr="003C0F1C" w:rsidRDefault="000E5AB2" w:rsidP="003C0F1C">
    <w:pPr>
      <w:pStyle w:val="Footer"/>
      <w:tabs>
        <w:tab w:val="clear" w:pos="6521"/>
        <w:tab w:val="clear" w:pos="9072"/>
        <w:tab w:val="left" w:pos="-1843"/>
        <w:tab w:val="left" w:pos="8080"/>
      </w:tabs>
      <w:ind w:right="-59"/>
      <w:rPr>
        <w:sz w:val="16"/>
        <w:szCs w:val="16"/>
      </w:rPr>
    </w:pPr>
    <w:r w:rsidRPr="008314DB">
      <w:rPr>
        <w:sz w:val="16"/>
        <w:szCs w:val="16"/>
        <w:lang w:val="ru-RU"/>
      </w:rPr>
      <w:t>РОКВУЛ</w:t>
    </w:r>
    <w:r w:rsidRPr="008314DB">
      <w:rPr>
        <w:sz w:val="16"/>
        <w:szCs w:val="16"/>
        <w:lang w:val="en-US"/>
      </w:rPr>
      <w:t xml:space="preserve">/ROCKWOOL ___________  </w:t>
    </w:r>
    <w:r>
      <w:rPr>
        <w:sz w:val="16"/>
        <w:szCs w:val="16"/>
        <w:lang w:val="en-US"/>
      </w:rPr>
      <w:t xml:space="preserve">                                                              </w:t>
    </w:r>
    <w:r w:rsidRPr="008314DB">
      <w:rPr>
        <w:sz w:val="16"/>
        <w:szCs w:val="16"/>
        <w:lang w:val="ru-RU"/>
      </w:rPr>
      <w:t>Контрагент</w:t>
    </w:r>
    <w:r w:rsidRPr="008314DB">
      <w:rPr>
        <w:sz w:val="16"/>
        <w:szCs w:val="16"/>
        <w:lang w:val="en-US"/>
      </w:rPr>
      <w:t>/the Partner ___________</w:t>
    </w:r>
    <w:r w:rsidRPr="008314D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B9F7" w14:textId="77777777" w:rsidR="000E5AB2" w:rsidRDefault="000E5AB2">
      <w:r>
        <w:separator/>
      </w:r>
    </w:p>
  </w:footnote>
  <w:footnote w:type="continuationSeparator" w:id="0">
    <w:p w14:paraId="5F95B9F8" w14:textId="77777777" w:rsidR="000E5AB2" w:rsidRDefault="000E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B9FB" w14:textId="77777777" w:rsidR="000E5AB2" w:rsidRDefault="000E5AB2">
    <w:pPr>
      <w:pStyle w:val="Header"/>
    </w:pPr>
    <w:r>
      <w:rPr>
        <w:noProof/>
        <w:lang w:eastAsia="en-GB"/>
      </w:rPr>
      <mc:AlternateContent>
        <mc:Choice Requires="wps">
          <w:drawing>
            <wp:anchor distT="0" distB="0" distL="114300" distR="114300" simplePos="0" relativeHeight="251657728" behindDoc="1" locked="0" layoutInCell="0" allowOverlap="1" wp14:anchorId="5F95BA01" wp14:editId="5F95BA02">
              <wp:simplePos x="0" y="0"/>
              <wp:positionH relativeFrom="margin">
                <wp:align>center</wp:align>
              </wp:positionH>
              <wp:positionV relativeFrom="margin">
                <wp:align>center</wp:align>
              </wp:positionV>
              <wp:extent cx="5799455" cy="2319655"/>
              <wp:effectExtent l="0" t="1476375" r="0" b="133794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9455"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95BA03" w14:textId="77777777" w:rsidR="000E5AB2" w:rsidRDefault="000E5AB2" w:rsidP="00E64F2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95BA01" id="_x0000_t202" coordsize="21600,21600" o:spt="202" path="m,l,21600r21600,l21600,xe">
              <v:stroke joinstyle="miter"/>
              <v:path gradientshapeok="t" o:connecttype="rect"/>
            </v:shapetype>
            <v:shape id="WordArt 7" o:spid="_x0000_s1026" type="#_x0000_t202" style="position:absolute;margin-left:0;margin-top:0;width:456.65pt;height:182.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" o:allowincell="f" filled="f" stroked="f">
              <v:stroke joinstyle="round"/>
              <o:lock v:ext="edit" shapetype="t"/>
              <v:textbox style="mso-fit-shape-to-text:t">
                <w:txbxContent>
                  <w:p w14:paraId="5F95BA03" w14:textId="77777777" w:rsidR="000E5AB2" w:rsidRDefault="000E5AB2" w:rsidP="00E64F2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32637"/>
      <w:docPartObj>
        <w:docPartGallery w:val="Page Numbers (Top of Page)"/>
        <w:docPartUnique/>
      </w:docPartObj>
    </w:sdtPr>
    <w:sdtEndPr/>
    <w:sdtContent>
      <w:p w14:paraId="5F95B9FC" w14:textId="39295B3F" w:rsidR="000E5AB2" w:rsidRDefault="000E5AB2" w:rsidP="00ED0DD2">
        <w:pPr>
          <w:pStyle w:val="Header"/>
          <w:tabs>
            <w:tab w:val="clear" w:pos="9072"/>
            <w:tab w:val="right" w:pos="9356"/>
          </w:tabs>
          <w:ind w:right="-287"/>
          <w:jc w:val="right"/>
        </w:pPr>
        <w:r w:rsidRPr="00ED0DD2">
          <w:rPr>
            <w:sz w:val="16"/>
            <w:szCs w:val="16"/>
          </w:rPr>
          <w:fldChar w:fldCharType="begin"/>
        </w:r>
        <w:r w:rsidRPr="00ED0DD2">
          <w:rPr>
            <w:sz w:val="16"/>
            <w:szCs w:val="16"/>
          </w:rPr>
          <w:instrText>PAGE   \* MERGEFORMAT</w:instrText>
        </w:r>
        <w:r w:rsidRPr="00ED0DD2">
          <w:rPr>
            <w:sz w:val="16"/>
            <w:szCs w:val="16"/>
          </w:rPr>
          <w:fldChar w:fldCharType="separate"/>
        </w:r>
        <w:r w:rsidR="00572788" w:rsidRPr="00572788">
          <w:rPr>
            <w:noProof/>
            <w:sz w:val="16"/>
            <w:szCs w:val="16"/>
            <w:lang w:val="ru-RU"/>
          </w:rPr>
          <w:t>6</w:t>
        </w:r>
        <w:r w:rsidRPr="00ED0DD2">
          <w:rPr>
            <w:sz w:val="16"/>
            <w:szCs w:val="16"/>
          </w:rPr>
          <w:fldChar w:fldCharType="end"/>
        </w:r>
      </w:p>
    </w:sdtContent>
  </w:sdt>
  <w:p w14:paraId="5F95B9FD" w14:textId="77777777" w:rsidR="000E5AB2" w:rsidRDefault="000E5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5280BE"/>
    <w:name w:val="WW8Num1"/>
    <w:lvl w:ilvl="0">
      <w:start w:val="1"/>
      <w:numFmt w:val="lowerLetter"/>
      <w:lvlText w:val="(%1)"/>
      <w:lvlJc w:val="left"/>
      <w:pPr>
        <w:tabs>
          <w:tab w:val="num" w:pos="1191"/>
        </w:tabs>
        <w:ind w:left="1191" w:hanging="454"/>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3"/>
    <w:multiLevelType w:val="multilevel"/>
    <w:tmpl w:val="011285DA"/>
    <w:lvl w:ilvl="0">
      <w:start w:val="2"/>
      <w:numFmt w:val="decimal"/>
      <w:pStyle w:val="StyleNiveau1AsianSimSun11ptBefore18ptAfter6pt"/>
      <w:lvlText w:val="%1."/>
      <w:lvlJc w:val="left"/>
      <w:pPr>
        <w:tabs>
          <w:tab w:val="num" w:pos="737"/>
        </w:tabs>
        <w:ind w:left="737" w:hanging="737"/>
      </w:pPr>
      <w:rPr>
        <w:rFonts w:ascii="Times New Roman Bold" w:hAnsi="Times New Roman Bold" w:hint="default"/>
        <w:b/>
        <w:i w:val="0"/>
        <w:sz w:val="22"/>
        <w:szCs w:val="22"/>
      </w:rPr>
    </w:lvl>
    <w:lvl w:ilvl="1">
      <w:start w:val="1"/>
      <w:numFmt w:val="decimal"/>
      <w:lvlRestart w:val="0"/>
      <w:pStyle w:val="StyleStyleNiveau212ptAsianSimSun11pt"/>
      <w:lvlText w:val="%1.%2."/>
      <w:lvlJc w:val="left"/>
      <w:pPr>
        <w:tabs>
          <w:tab w:val="num" w:pos="737"/>
        </w:tabs>
        <w:ind w:left="737" w:hanging="737"/>
      </w:pPr>
      <w:rPr>
        <w:rFonts w:ascii="Times New Roman" w:hAnsi="Times New Roman" w:hint="default"/>
        <w:b w:val="0"/>
        <w:i w:val="0"/>
        <w:sz w:val="22"/>
        <w:szCs w:val="22"/>
      </w:rPr>
    </w:lvl>
    <w:lvl w:ilvl="2">
      <w:start w:val="1"/>
      <w:numFmt w:val="decimal"/>
      <w:lvlRestart w:val="0"/>
      <w:pStyle w:val="Test"/>
      <w:lvlText w:val="%1.%2.%3."/>
      <w:lvlJc w:val="left"/>
      <w:pPr>
        <w:tabs>
          <w:tab w:val="num" w:pos="737"/>
        </w:tabs>
        <w:ind w:left="737" w:hanging="737"/>
      </w:pPr>
      <w:rPr>
        <w:rFonts w:ascii="Times New Roman" w:hAnsi="Times New Roman" w:hint="default"/>
        <w:b w:val="0"/>
        <w:i w:val="0"/>
        <w:sz w:val="22"/>
      </w:rPr>
    </w:lvl>
    <w:lvl w:ilvl="3">
      <w:start w:val="1"/>
      <w:numFmt w:val="lowerLetter"/>
      <w:lvlRestart w:val="0"/>
      <w:lvlText w:val="(%4)"/>
      <w:lvlJc w:val="left"/>
      <w:pPr>
        <w:tabs>
          <w:tab w:val="num" w:pos="1191"/>
        </w:tabs>
        <w:ind w:left="1191" w:hanging="454"/>
      </w:pPr>
      <w:rPr>
        <w:rFonts w:ascii="Times New Roman" w:hAnsi="Times New Roman" w:hint="default"/>
        <w:b w:val="0"/>
        <w:i w:val="0"/>
        <w:sz w:val="22"/>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960"/>
        </w:tabs>
        <w:ind w:left="3960" w:hanging="3960"/>
      </w:pPr>
      <w:rPr>
        <w:rFonts w:hint="default"/>
      </w:rPr>
    </w:lvl>
    <w:lvl w:ilvl="8">
      <w:start w:val="1"/>
      <w:numFmt w:val="decimal"/>
      <w:lvlText w:val="%1.%2.%3.%4.%5.%6.%7.%8.%9."/>
      <w:lvlJc w:val="left"/>
      <w:pPr>
        <w:tabs>
          <w:tab w:val="num" w:pos="4680"/>
        </w:tabs>
        <w:ind w:left="4680" w:hanging="4680"/>
      </w:pPr>
      <w:rPr>
        <w:rFonts w:hint="default"/>
      </w:rPr>
    </w:lvl>
  </w:abstractNum>
  <w:abstractNum w:abstractNumId="3" w15:restartNumberingAfterBreak="0">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AF60D5"/>
    <w:multiLevelType w:val="multilevel"/>
    <w:tmpl w:val="7FBE304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C7805B4"/>
    <w:multiLevelType w:val="hybridMultilevel"/>
    <w:tmpl w:val="F7A4F5D0"/>
    <w:lvl w:ilvl="0" w:tplc="2F8EA28E">
      <w:start w:val="1"/>
      <w:numFmt w:val="decimal"/>
      <w:lvlText w:val="2.%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 w15:restartNumberingAfterBreak="0">
    <w:nsid w:val="0E1D183F"/>
    <w:multiLevelType w:val="hybridMultilevel"/>
    <w:tmpl w:val="C5D4CEF2"/>
    <w:lvl w:ilvl="0" w:tplc="BF8CD95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00544"/>
    <w:multiLevelType w:val="multilevel"/>
    <w:tmpl w:val="B8FAE0D2"/>
    <w:lvl w:ilvl="0">
      <w:start w:val="1"/>
      <w:numFmt w:val="decimal"/>
      <w:lvlText w:val="2.%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AD5DF7"/>
    <w:multiLevelType w:val="multilevel"/>
    <w:tmpl w:val="7394512A"/>
    <w:lvl w:ilvl="0">
      <w:start w:val="9"/>
      <w:numFmt w:val="decimal"/>
      <w:lvlText w:val="%1."/>
      <w:lvlJc w:val="left"/>
      <w:pPr>
        <w:ind w:left="720" w:hanging="360"/>
      </w:pPr>
      <w:rPr>
        <w:rFonts w:hint="default"/>
      </w:rPr>
    </w:lvl>
    <w:lvl w:ilvl="1">
      <w:start w:val="1"/>
      <w:numFmt w:val="decimal"/>
      <w:lvlText w:val="1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D492009"/>
    <w:multiLevelType w:val="multilevel"/>
    <w:tmpl w:val="F48E6FB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426EA5"/>
    <w:multiLevelType w:val="multilevel"/>
    <w:tmpl w:val="5DC0E41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9D7060"/>
    <w:multiLevelType w:val="multilevel"/>
    <w:tmpl w:val="9AAC36D4"/>
    <w:lvl w:ilvl="0">
      <w:start w:val="7"/>
      <w:numFmt w:val="decimal"/>
      <w:lvlText w:val="%1."/>
      <w:lvlJc w:val="left"/>
      <w:pPr>
        <w:ind w:left="720" w:hanging="360"/>
      </w:pPr>
      <w:rPr>
        <w:rFonts w:hint="default"/>
      </w:rPr>
    </w:lvl>
    <w:lvl w:ilvl="1">
      <w:start w:val="1"/>
      <w:numFmt w:val="decimal"/>
      <w:lvlText w:val="8.%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2A2D63"/>
    <w:multiLevelType w:val="hybridMultilevel"/>
    <w:tmpl w:val="C7022674"/>
    <w:lvl w:ilvl="0" w:tplc="77A801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47419"/>
    <w:multiLevelType w:val="multilevel"/>
    <w:tmpl w:val="7BF03C56"/>
    <w:lvl w:ilvl="0">
      <w:start w:val="9"/>
      <w:numFmt w:val="decimal"/>
      <w:lvlText w:val="%1."/>
      <w:lvlJc w:val="left"/>
      <w:pPr>
        <w:ind w:left="720" w:hanging="360"/>
      </w:pPr>
      <w:rPr>
        <w:rFonts w:hint="default"/>
      </w:rPr>
    </w:lvl>
    <w:lvl w:ilvl="1">
      <w:start w:val="1"/>
      <w:numFmt w:val="decimal"/>
      <w:lvlText w:val="9.%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DE4DCD"/>
    <w:multiLevelType w:val="multilevel"/>
    <w:tmpl w:val="C8DE7028"/>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714626E"/>
    <w:multiLevelType w:val="hybridMultilevel"/>
    <w:tmpl w:val="8F9842EC"/>
    <w:lvl w:ilvl="0" w:tplc="FB767D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A579F"/>
    <w:multiLevelType w:val="multilevel"/>
    <w:tmpl w:val="429494DC"/>
    <w:lvl w:ilvl="0">
      <w:start w:val="6"/>
      <w:numFmt w:val="decimal"/>
      <w:pStyle w:val="GLANiveau1"/>
      <w:lvlText w:val="%1."/>
      <w:lvlJc w:val="left"/>
      <w:pPr>
        <w:tabs>
          <w:tab w:val="num" w:pos="360"/>
        </w:tabs>
        <w:ind w:left="360" w:hanging="360"/>
      </w:pPr>
      <w:rPr>
        <w:rFonts w:hint="default"/>
        <w:lang w:val="ru-RU"/>
      </w:rPr>
    </w:lvl>
    <w:lvl w:ilvl="1">
      <w:start w:val="1"/>
      <w:numFmt w:val="decimal"/>
      <w:lvlText w:val="%1.%2."/>
      <w:lvlJc w:val="left"/>
      <w:pPr>
        <w:tabs>
          <w:tab w:val="num" w:pos="792"/>
        </w:tabs>
        <w:ind w:left="792" w:hanging="432"/>
      </w:pPr>
      <w:rPr>
        <w:rFonts w:hint="default"/>
      </w:rPr>
    </w:lvl>
    <w:lvl w:ilvl="2">
      <w:start w:val="1"/>
      <w:numFmt w:val="decimal"/>
      <w:pStyle w:val="GLANivea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6D254CC"/>
    <w:multiLevelType w:val="hybridMultilevel"/>
    <w:tmpl w:val="78C6C974"/>
    <w:lvl w:ilvl="0" w:tplc="BF8CD95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22CB0"/>
    <w:multiLevelType w:val="multilevel"/>
    <w:tmpl w:val="9E7A3DDA"/>
    <w:lvl w:ilvl="0">
      <w:start w:val="9"/>
      <w:numFmt w:val="decimal"/>
      <w:lvlText w:val="%1."/>
      <w:lvlJc w:val="left"/>
      <w:pPr>
        <w:ind w:left="720" w:hanging="360"/>
      </w:pPr>
      <w:rPr>
        <w:rFonts w:hint="default"/>
      </w:rPr>
    </w:lvl>
    <w:lvl w:ilvl="1">
      <w:start w:val="9"/>
      <w:numFmt w:val="decimal"/>
      <w:lvlText w:val="1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EB13AF8"/>
    <w:multiLevelType w:val="multilevel"/>
    <w:tmpl w:val="2AB4843E"/>
    <w:lvl w:ilvl="0">
      <w:start w:val="6"/>
      <w:numFmt w:val="decimal"/>
      <w:lvlText w:val="%1."/>
      <w:lvlJc w:val="left"/>
      <w:pPr>
        <w:ind w:left="720" w:hanging="360"/>
      </w:pPr>
      <w:rPr>
        <w:rFonts w:hint="default"/>
      </w:rPr>
    </w:lvl>
    <w:lvl w:ilvl="1">
      <w:start w:val="1"/>
      <w:numFmt w:val="decimal"/>
      <w:lvlText w:val="7.%2."/>
      <w:lvlJc w:val="left"/>
      <w:pPr>
        <w:ind w:left="720" w:hanging="36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4F5979"/>
    <w:multiLevelType w:val="hybridMultilevel"/>
    <w:tmpl w:val="9FE6BBF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7C65B5"/>
    <w:multiLevelType w:val="multilevel"/>
    <w:tmpl w:val="ABE2B16E"/>
    <w:lvl w:ilvl="0">
      <w:start w:val="1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AFD03C8"/>
    <w:multiLevelType w:val="multilevel"/>
    <w:tmpl w:val="DA522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5E2564"/>
    <w:multiLevelType w:val="hybridMultilevel"/>
    <w:tmpl w:val="3AC4C71C"/>
    <w:lvl w:ilvl="0" w:tplc="45B6C35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590B"/>
    <w:multiLevelType w:val="hybridMultilevel"/>
    <w:tmpl w:val="A3BE3C34"/>
    <w:lvl w:ilvl="0" w:tplc="F2FE9DC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94255"/>
    <w:multiLevelType w:val="hybridMultilevel"/>
    <w:tmpl w:val="57FA8FCC"/>
    <w:lvl w:ilvl="0" w:tplc="45B6C35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24755"/>
    <w:multiLevelType w:val="multilevel"/>
    <w:tmpl w:val="18828F9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7D00E67"/>
    <w:multiLevelType w:val="multilevel"/>
    <w:tmpl w:val="A22AC23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A7878C4"/>
    <w:multiLevelType w:val="multilevel"/>
    <w:tmpl w:val="F0A21086"/>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02403DE"/>
    <w:multiLevelType w:val="hybridMultilevel"/>
    <w:tmpl w:val="15C0D278"/>
    <w:lvl w:ilvl="0" w:tplc="F2FE9DC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141BD"/>
    <w:multiLevelType w:val="multilevel"/>
    <w:tmpl w:val="DA5225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52A3778"/>
    <w:multiLevelType w:val="hybridMultilevel"/>
    <w:tmpl w:val="64EE5398"/>
    <w:lvl w:ilvl="0" w:tplc="5260A038">
      <w:start w:val="1"/>
      <w:numFmt w:val="lowerLetter"/>
      <w:pStyle w:val="GLANiveau4"/>
      <w:lvlText w:val="(%1)"/>
      <w:lvlJc w:val="left"/>
      <w:pPr>
        <w:tabs>
          <w:tab w:val="num" w:pos="1163"/>
        </w:tabs>
        <w:ind w:left="1163" w:hanging="454"/>
      </w:pPr>
      <w:rPr>
        <w:rFonts w:ascii="MingLiU" w:hAnsi="MingLiU" w:hint="default"/>
        <w:b w:val="0"/>
        <w:i w:val="0"/>
        <w:sz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76771104"/>
    <w:multiLevelType w:val="multilevel"/>
    <w:tmpl w:val="15EEA00C"/>
    <w:lvl w:ilvl="0">
      <w:start w:val="8"/>
      <w:numFmt w:val="decimal"/>
      <w:lvlText w:val="%1."/>
      <w:lvlJc w:val="left"/>
      <w:pPr>
        <w:ind w:left="720" w:hanging="360"/>
      </w:pPr>
      <w:rPr>
        <w:rFonts w:hint="default"/>
      </w:rPr>
    </w:lvl>
    <w:lvl w:ilvl="1">
      <w:start w:val="9"/>
      <w:numFmt w:val="decimal"/>
      <w:lvlText w:val="9.%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C4E19FC"/>
    <w:multiLevelType w:val="hybridMultilevel"/>
    <w:tmpl w:val="8176118A"/>
    <w:lvl w:ilvl="0" w:tplc="2388A0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B43A4F"/>
    <w:multiLevelType w:val="hybridMultilevel"/>
    <w:tmpl w:val="711CBA98"/>
    <w:lvl w:ilvl="0" w:tplc="D3B2CD2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D203EB"/>
    <w:multiLevelType w:val="multilevel"/>
    <w:tmpl w:val="7394512A"/>
    <w:lvl w:ilvl="0">
      <w:start w:val="9"/>
      <w:numFmt w:val="decimal"/>
      <w:lvlText w:val="%1."/>
      <w:lvlJc w:val="left"/>
      <w:pPr>
        <w:ind w:left="720" w:hanging="360"/>
      </w:pPr>
      <w:rPr>
        <w:rFonts w:hint="default"/>
      </w:rPr>
    </w:lvl>
    <w:lvl w:ilvl="1">
      <w:start w:val="1"/>
      <w:numFmt w:val="decimal"/>
      <w:lvlText w:val="1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2"/>
  </w:num>
  <w:num w:numId="3">
    <w:abstractNumId w:val="16"/>
  </w:num>
  <w:num w:numId="4">
    <w:abstractNumId w:val="31"/>
  </w:num>
  <w:num w:numId="5">
    <w:abstractNumId w:val="3"/>
  </w:num>
  <w:num w:numId="6">
    <w:abstractNumId w:val="30"/>
  </w:num>
  <w:num w:numId="7">
    <w:abstractNumId w:val="26"/>
  </w:num>
  <w:num w:numId="8">
    <w:abstractNumId w:val="2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22"/>
  </w:num>
  <w:num w:numId="14">
    <w:abstractNumId w:val="16"/>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21"/>
  </w:num>
  <w:num w:numId="20">
    <w:abstractNumId w:val="28"/>
  </w:num>
  <w:num w:numId="21">
    <w:abstractNumId w:val="28"/>
    <w:lvlOverride w:ilvl="0">
      <w:startOverride w:val="10"/>
    </w:lvlOverride>
    <w:lvlOverride w:ilvl="1">
      <w:startOverride w:val="1"/>
    </w:lvlOverride>
  </w:num>
  <w:num w:numId="22">
    <w:abstractNumId w:val="28"/>
  </w:num>
  <w:num w:numId="23">
    <w:abstractNumId w:val="7"/>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5"/>
  </w:num>
  <w:num w:numId="28">
    <w:abstractNumId w:val="24"/>
  </w:num>
  <w:num w:numId="29">
    <w:abstractNumId w:val="29"/>
  </w:num>
  <w:num w:numId="30">
    <w:abstractNumId w:val="17"/>
  </w:num>
  <w:num w:numId="31">
    <w:abstractNumId w:val="6"/>
  </w:num>
  <w:num w:numId="32">
    <w:abstractNumId w:val="25"/>
  </w:num>
  <w:num w:numId="33">
    <w:abstractNumId w:val="23"/>
  </w:num>
  <w:num w:numId="34">
    <w:abstractNumId w:val="33"/>
  </w:num>
  <w:num w:numId="35">
    <w:abstractNumId w:val="34"/>
  </w:num>
  <w:num w:numId="36">
    <w:abstractNumId w:val="11"/>
  </w:num>
  <w:num w:numId="37">
    <w:abstractNumId w:val="33"/>
    <w:lvlOverride w:ilvl="0">
      <w:startOverride w:val="1"/>
    </w:lvlOverride>
  </w:num>
  <w:num w:numId="38">
    <w:abstractNumId w:val="15"/>
    <w:lvlOverride w:ilvl="0">
      <w:startOverride w:val="1"/>
    </w:lvlOverride>
  </w:num>
  <w:num w:numId="39">
    <w:abstractNumId w:val="15"/>
  </w:num>
  <w:num w:numId="4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2"/>
  </w:num>
  <w:num w:numId="44">
    <w:abstractNumId w:val="13"/>
  </w:num>
  <w:num w:numId="45">
    <w:abstractNumId w:val="8"/>
  </w:num>
  <w:num w:numId="46">
    <w:abstractNumId w:val="35"/>
  </w:num>
  <w:num w:numId="47">
    <w:abstractNumId w:val="27"/>
  </w:num>
  <w:num w:numId="48">
    <w:abstractNumId w:val="14"/>
  </w:num>
  <w:num w:numId="4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60"/>
    <w:rsid w:val="00007C63"/>
    <w:rsid w:val="00021809"/>
    <w:rsid w:val="000245CF"/>
    <w:rsid w:val="00026542"/>
    <w:rsid w:val="00035C14"/>
    <w:rsid w:val="00041763"/>
    <w:rsid w:val="00046181"/>
    <w:rsid w:val="00050D99"/>
    <w:rsid w:val="000515AA"/>
    <w:rsid w:val="00051F65"/>
    <w:rsid w:val="0005276F"/>
    <w:rsid w:val="0005674F"/>
    <w:rsid w:val="00056932"/>
    <w:rsid w:val="00063560"/>
    <w:rsid w:val="00067C0B"/>
    <w:rsid w:val="00070751"/>
    <w:rsid w:val="0007114F"/>
    <w:rsid w:val="00072CE8"/>
    <w:rsid w:val="000740E5"/>
    <w:rsid w:val="000900F0"/>
    <w:rsid w:val="00091A3E"/>
    <w:rsid w:val="000938F1"/>
    <w:rsid w:val="00096556"/>
    <w:rsid w:val="000A11FB"/>
    <w:rsid w:val="000A754D"/>
    <w:rsid w:val="000B369B"/>
    <w:rsid w:val="000B5BFA"/>
    <w:rsid w:val="000C19D4"/>
    <w:rsid w:val="000C255C"/>
    <w:rsid w:val="000C30E8"/>
    <w:rsid w:val="000C599E"/>
    <w:rsid w:val="000C6316"/>
    <w:rsid w:val="000C6EC2"/>
    <w:rsid w:val="000D0382"/>
    <w:rsid w:val="000D4586"/>
    <w:rsid w:val="000D7B40"/>
    <w:rsid w:val="000E416B"/>
    <w:rsid w:val="000E5AB2"/>
    <w:rsid w:val="000E7F97"/>
    <w:rsid w:val="000F1DB3"/>
    <w:rsid w:val="000F26A9"/>
    <w:rsid w:val="000F66A5"/>
    <w:rsid w:val="0010165E"/>
    <w:rsid w:val="001023A2"/>
    <w:rsid w:val="001037F5"/>
    <w:rsid w:val="0010413A"/>
    <w:rsid w:val="0010662C"/>
    <w:rsid w:val="00107007"/>
    <w:rsid w:val="0011060F"/>
    <w:rsid w:val="00111181"/>
    <w:rsid w:val="001125F1"/>
    <w:rsid w:val="00120058"/>
    <w:rsid w:val="001250F6"/>
    <w:rsid w:val="00126408"/>
    <w:rsid w:val="00134734"/>
    <w:rsid w:val="00142EAA"/>
    <w:rsid w:val="0014679A"/>
    <w:rsid w:val="001467F4"/>
    <w:rsid w:val="0015252E"/>
    <w:rsid w:val="00152937"/>
    <w:rsid w:val="00157320"/>
    <w:rsid w:val="0016207C"/>
    <w:rsid w:val="001662E9"/>
    <w:rsid w:val="00166B7B"/>
    <w:rsid w:val="00171744"/>
    <w:rsid w:val="00171757"/>
    <w:rsid w:val="00171AD2"/>
    <w:rsid w:val="00176183"/>
    <w:rsid w:val="0018085F"/>
    <w:rsid w:val="001830B5"/>
    <w:rsid w:val="001866CC"/>
    <w:rsid w:val="001937CA"/>
    <w:rsid w:val="00195E09"/>
    <w:rsid w:val="001A613D"/>
    <w:rsid w:val="001B0A8F"/>
    <w:rsid w:val="001B4375"/>
    <w:rsid w:val="001B4E0E"/>
    <w:rsid w:val="001B6892"/>
    <w:rsid w:val="001B7474"/>
    <w:rsid w:val="001C1DAB"/>
    <w:rsid w:val="001C3338"/>
    <w:rsid w:val="001C380F"/>
    <w:rsid w:val="001E29E6"/>
    <w:rsid w:val="001F3B7F"/>
    <w:rsid w:val="001F3C76"/>
    <w:rsid w:val="001F6608"/>
    <w:rsid w:val="001F6749"/>
    <w:rsid w:val="00200483"/>
    <w:rsid w:val="002049ED"/>
    <w:rsid w:val="002111A8"/>
    <w:rsid w:val="00211F5A"/>
    <w:rsid w:val="002141B5"/>
    <w:rsid w:val="00215964"/>
    <w:rsid w:val="00217D68"/>
    <w:rsid w:val="002208AF"/>
    <w:rsid w:val="00220900"/>
    <w:rsid w:val="00226FAF"/>
    <w:rsid w:val="0024398A"/>
    <w:rsid w:val="00245038"/>
    <w:rsid w:val="00247D33"/>
    <w:rsid w:val="00247F03"/>
    <w:rsid w:val="002642E9"/>
    <w:rsid w:val="00264C5F"/>
    <w:rsid w:val="0026658E"/>
    <w:rsid w:val="00267664"/>
    <w:rsid w:val="0027070F"/>
    <w:rsid w:val="00276E8A"/>
    <w:rsid w:val="00282AC5"/>
    <w:rsid w:val="00283044"/>
    <w:rsid w:val="00285E8A"/>
    <w:rsid w:val="002A3C92"/>
    <w:rsid w:val="002A48E1"/>
    <w:rsid w:val="002A6251"/>
    <w:rsid w:val="002B0372"/>
    <w:rsid w:val="002B33DA"/>
    <w:rsid w:val="002B58A1"/>
    <w:rsid w:val="002B62D4"/>
    <w:rsid w:val="002B6CDF"/>
    <w:rsid w:val="002B7894"/>
    <w:rsid w:val="002C6AF1"/>
    <w:rsid w:val="002D0C94"/>
    <w:rsid w:val="002D59B0"/>
    <w:rsid w:val="002D5EFB"/>
    <w:rsid w:val="002E0276"/>
    <w:rsid w:val="002E5365"/>
    <w:rsid w:val="002F172D"/>
    <w:rsid w:val="002F3420"/>
    <w:rsid w:val="002F50B1"/>
    <w:rsid w:val="002F766B"/>
    <w:rsid w:val="00301C30"/>
    <w:rsid w:val="00301E6F"/>
    <w:rsid w:val="00313B53"/>
    <w:rsid w:val="00314EDA"/>
    <w:rsid w:val="003156B4"/>
    <w:rsid w:val="0032112D"/>
    <w:rsid w:val="00327028"/>
    <w:rsid w:val="00327D6E"/>
    <w:rsid w:val="003322DD"/>
    <w:rsid w:val="00332E00"/>
    <w:rsid w:val="003350C8"/>
    <w:rsid w:val="00335DD8"/>
    <w:rsid w:val="00343011"/>
    <w:rsid w:val="00351355"/>
    <w:rsid w:val="00353E6D"/>
    <w:rsid w:val="00361A25"/>
    <w:rsid w:val="00361ECF"/>
    <w:rsid w:val="0036430C"/>
    <w:rsid w:val="0036446D"/>
    <w:rsid w:val="003650CB"/>
    <w:rsid w:val="00367489"/>
    <w:rsid w:val="00367BA7"/>
    <w:rsid w:val="00373987"/>
    <w:rsid w:val="003757A7"/>
    <w:rsid w:val="00377435"/>
    <w:rsid w:val="00380E82"/>
    <w:rsid w:val="00385FAF"/>
    <w:rsid w:val="003943F9"/>
    <w:rsid w:val="003A0C67"/>
    <w:rsid w:val="003A633A"/>
    <w:rsid w:val="003A7A5E"/>
    <w:rsid w:val="003B134F"/>
    <w:rsid w:val="003B69D9"/>
    <w:rsid w:val="003C0F1C"/>
    <w:rsid w:val="003D24E6"/>
    <w:rsid w:val="003D4639"/>
    <w:rsid w:val="003D5D16"/>
    <w:rsid w:val="003E0CCF"/>
    <w:rsid w:val="003E2033"/>
    <w:rsid w:val="003E23ED"/>
    <w:rsid w:val="003E2C56"/>
    <w:rsid w:val="003F316D"/>
    <w:rsid w:val="003F5FD0"/>
    <w:rsid w:val="003F79FE"/>
    <w:rsid w:val="00412226"/>
    <w:rsid w:val="004126F0"/>
    <w:rsid w:val="00415980"/>
    <w:rsid w:val="00426400"/>
    <w:rsid w:val="004342AC"/>
    <w:rsid w:val="004349D7"/>
    <w:rsid w:val="00434E7F"/>
    <w:rsid w:val="004409A7"/>
    <w:rsid w:val="00441256"/>
    <w:rsid w:val="004414D1"/>
    <w:rsid w:val="00441BFC"/>
    <w:rsid w:val="004423AA"/>
    <w:rsid w:val="004452BA"/>
    <w:rsid w:val="00446083"/>
    <w:rsid w:val="00446C12"/>
    <w:rsid w:val="004516AB"/>
    <w:rsid w:val="00451F87"/>
    <w:rsid w:val="00452C2E"/>
    <w:rsid w:val="004612B8"/>
    <w:rsid w:val="00473579"/>
    <w:rsid w:val="00474B2A"/>
    <w:rsid w:val="00475615"/>
    <w:rsid w:val="00476FDC"/>
    <w:rsid w:val="0048092C"/>
    <w:rsid w:val="00481DC1"/>
    <w:rsid w:val="004949E1"/>
    <w:rsid w:val="00494B8A"/>
    <w:rsid w:val="0049794E"/>
    <w:rsid w:val="004A1D87"/>
    <w:rsid w:val="004A3B48"/>
    <w:rsid w:val="004A433A"/>
    <w:rsid w:val="004B114D"/>
    <w:rsid w:val="004B2425"/>
    <w:rsid w:val="004B3C65"/>
    <w:rsid w:val="004D0AAA"/>
    <w:rsid w:val="004E06AF"/>
    <w:rsid w:val="004E3A22"/>
    <w:rsid w:val="004F5B1A"/>
    <w:rsid w:val="004F76D3"/>
    <w:rsid w:val="004F7E75"/>
    <w:rsid w:val="005040E9"/>
    <w:rsid w:val="00511B63"/>
    <w:rsid w:val="00513A00"/>
    <w:rsid w:val="00515C2F"/>
    <w:rsid w:val="00525513"/>
    <w:rsid w:val="00547072"/>
    <w:rsid w:val="00547A5B"/>
    <w:rsid w:val="00555BFE"/>
    <w:rsid w:val="0055646A"/>
    <w:rsid w:val="0056169E"/>
    <w:rsid w:val="005616DA"/>
    <w:rsid w:val="005659A8"/>
    <w:rsid w:val="00572788"/>
    <w:rsid w:val="00573046"/>
    <w:rsid w:val="005770B6"/>
    <w:rsid w:val="005841BD"/>
    <w:rsid w:val="00585F27"/>
    <w:rsid w:val="005937E7"/>
    <w:rsid w:val="00595546"/>
    <w:rsid w:val="005A0C40"/>
    <w:rsid w:val="005B0E5A"/>
    <w:rsid w:val="005B4BFF"/>
    <w:rsid w:val="005C1F02"/>
    <w:rsid w:val="005C558F"/>
    <w:rsid w:val="005C70AE"/>
    <w:rsid w:val="005D34A3"/>
    <w:rsid w:val="005D37F8"/>
    <w:rsid w:val="005D5DD6"/>
    <w:rsid w:val="005E08D9"/>
    <w:rsid w:val="005E198E"/>
    <w:rsid w:val="005F0057"/>
    <w:rsid w:val="005F020F"/>
    <w:rsid w:val="005F22B9"/>
    <w:rsid w:val="005F3958"/>
    <w:rsid w:val="005F3A74"/>
    <w:rsid w:val="005F4234"/>
    <w:rsid w:val="005F7A14"/>
    <w:rsid w:val="00600851"/>
    <w:rsid w:val="006036D6"/>
    <w:rsid w:val="0061060D"/>
    <w:rsid w:val="006108F5"/>
    <w:rsid w:val="00626B36"/>
    <w:rsid w:val="006356BD"/>
    <w:rsid w:val="00641C0A"/>
    <w:rsid w:val="00642FF3"/>
    <w:rsid w:val="00644EE1"/>
    <w:rsid w:val="00650EFF"/>
    <w:rsid w:val="006521C8"/>
    <w:rsid w:val="00652FFE"/>
    <w:rsid w:val="00655640"/>
    <w:rsid w:val="00660791"/>
    <w:rsid w:val="00660A91"/>
    <w:rsid w:val="0066369B"/>
    <w:rsid w:val="00665559"/>
    <w:rsid w:val="006705EA"/>
    <w:rsid w:val="00682050"/>
    <w:rsid w:val="00682878"/>
    <w:rsid w:val="0068439C"/>
    <w:rsid w:val="00686006"/>
    <w:rsid w:val="00694851"/>
    <w:rsid w:val="006955F6"/>
    <w:rsid w:val="00696FFE"/>
    <w:rsid w:val="006A17DD"/>
    <w:rsid w:val="006B7681"/>
    <w:rsid w:val="006C256C"/>
    <w:rsid w:val="006C2856"/>
    <w:rsid w:val="006C286D"/>
    <w:rsid w:val="006C7C18"/>
    <w:rsid w:val="006D787D"/>
    <w:rsid w:val="006E06A2"/>
    <w:rsid w:val="006F30CF"/>
    <w:rsid w:val="006F59A2"/>
    <w:rsid w:val="00712B61"/>
    <w:rsid w:val="007136F3"/>
    <w:rsid w:val="00717811"/>
    <w:rsid w:val="0072104B"/>
    <w:rsid w:val="007249AF"/>
    <w:rsid w:val="00725844"/>
    <w:rsid w:val="007319EB"/>
    <w:rsid w:val="00731EB6"/>
    <w:rsid w:val="0073548A"/>
    <w:rsid w:val="00735E1A"/>
    <w:rsid w:val="00746ED6"/>
    <w:rsid w:val="00754C7A"/>
    <w:rsid w:val="00760753"/>
    <w:rsid w:val="00761B72"/>
    <w:rsid w:val="00766750"/>
    <w:rsid w:val="00770C3C"/>
    <w:rsid w:val="0077143B"/>
    <w:rsid w:val="00780860"/>
    <w:rsid w:val="0078511F"/>
    <w:rsid w:val="00786AA3"/>
    <w:rsid w:val="00790446"/>
    <w:rsid w:val="00790B3D"/>
    <w:rsid w:val="007911E5"/>
    <w:rsid w:val="0079512E"/>
    <w:rsid w:val="007954ED"/>
    <w:rsid w:val="00795DD2"/>
    <w:rsid w:val="007A50E8"/>
    <w:rsid w:val="007A7FB8"/>
    <w:rsid w:val="007B5A5B"/>
    <w:rsid w:val="007D6F67"/>
    <w:rsid w:val="007E25D0"/>
    <w:rsid w:val="007E4EF8"/>
    <w:rsid w:val="007E63F2"/>
    <w:rsid w:val="007F00C0"/>
    <w:rsid w:val="007F05EF"/>
    <w:rsid w:val="007F110A"/>
    <w:rsid w:val="007F32D6"/>
    <w:rsid w:val="007F466B"/>
    <w:rsid w:val="007F7180"/>
    <w:rsid w:val="0080110D"/>
    <w:rsid w:val="00801706"/>
    <w:rsid w:val="00806F77"/>
    <w:rsid w:val="00813CF4"/>
    <w:rsid w:val="00817536"/>
    <w:rsid w:val="00817C4D"/>
    <w:rsid w:val="00822821"/>
    <w:rsid w:val="0082725E"/>
    <w:rsid w:val="00827941"/>
    <w:rsid w:val="008314DB"/>
    <w:rsid w:val="00842A57"/>
    <w:rsid w:val="00844190"/>
    <w:rsid w:val="00844C1A"/>
    <w:rsid w:val="00844E3C"/>
    <w:rsid w:val="00860B6E"/>
    <w:rsid w:val="0087297A"/>
    <w:rsid w:val="00874F1C"/>
    <w:rsid w:val="00877255"/>
    <w:rsid w:val="00883688"/>
    <w:rsid w:val="00891172"/>
    <w:rsid w:val="00891496"/>
    <w:rsid w:val="00891E96"/>
    <w:rsid w:val="008924E2"/>
    <w:rsid w:val="008A1658"/>
    <w:rsid w:val="008A398D"/>
    <w:rsid w:val="008A6BA1"/>
    <w:rsid w:val="008B10E7"/>
    <w:rsid w:val="008B5CBC"/>
    <w:rsid w:val="008C42C9"/>
    <w:rsid w:val="008D19CC"/>
    <w:rsid w:val="008D2641"/>
    <w:rsid w:val="008D45C9"/>
    <w:rsid w:val="008E2F18"/>
    <w:rsid w:val="008E3463"/>
    <w:rsid w:val="008E6190"/>
    <w:rsid w:val="008F1939"/>
    <w:rsid w:val="008F3333"/>
    <w:rsid w:val="008F3F62"/>
    <w:rsid w:val="00900423"/>
    <w:rsid w:val="00900DC2"/>
    <w:rsid w:val="00902247"/>
    <w:rsid w:val="00902342"/>
    <w:rsid w:val="00910634"/>
    <w:rsid w:val="00911C3D"/>
    <w:rsid w:val="00914152"/>
    <w:rsid w:val="00916199"/>
    <w:rsid w:val="00916CC9"/>
    <w:rsid w:val="00916E03"/>
    <w:rsid w:val="00922E91"/>
    <w:rsid w:val="00924BCE"/>
    <w:rsid w:val="00936699"/>
    <w:rsid w:val="00937E10"/>
    <w:rsid w:val="00940661"/>
    <w:rsid w:val="009447F3"/>
    <w:rsid w:val="00951E40"/>
    <w:rsid w:val="009521CB"/>
    <w:rsid w:val="00953167"/>
    <w:rsid w:val="00954117"/>
    <w:rsid w:val="0095638D"/>
    <w:rsid w:val="00956391"/>
    <w:rsid w:val="00957F78"/>
    <w:rsid w:val="0096306A"/>
    <w:rsid w:val="00965948"/>
    <w:rsid w:val="009670AF"/>
    <w:rsid w:val="00971B0C"/>
    <w:rsid w:val="0097586C"/>
    <w:rsid w:val="009766A0"/>
    <w:rsid w:val="009807A6"/>
    <w:rsid w:val="00980D51"/>
    <w:rsid w:val="009819D8"/>
    <w:rsid w:val="009851FC"/>
    <w:rsid w:val="00987228"/>
    <w:rsid w:val="00987ECB"/>
    <w:rsid w:val="0099134A"/>
    <w:rsid w:val="00994121"/>
    <w:rsid w:val="009A1079"/>
    <w:rsid w:val="009A1D04"/>
    <w:rsid w:val="009A1DD6"/>
    <w:rsid w:val="009A290A"/>
    <w:rsid w:val="009A4FB1"/>
    <w:rsid w:val="009B3C57"/>
    <w:rsid w:val="009B51E2"/>
    <w:rsid w:val="009B6296"/>
    <w:rsid w:val="009B6CD7"/>
    <w:rsid w:val="009C2C4F"/>
    <w:rsid w:val="009C517E"/>
    <w:rsid w:val="009C7132"/>
    <w:rsid w:val="009C7B8A"/>
    <w:rsid w:val="009D118A"/>
    <w:rsid w:val="009D4796"/>
    <w:rsid w:val="009D7D4A"/>
    <w:rsid w:val="009E313E"/>
    <w:rsid w:val="009F6EE7"/>
    <w:rsid w:val="00A02AF2"/>
    <w:rsid w:val="00A02C49"/>
    <w:rsid w:val="00A04172"/>
    <w:rsid w:val="00A1567E"/>
    <w:rsid w:val="00A15EB4"/>
    <w:rsid w:val="00A16D2C"/>
    <w:rsid w:val="00A24071"/>
    <w:rsid w:val="00A2430F"/>
    <w:rsid w:val="00A25DED"/>
    <w:rsid w:val="00A278D7"/>
    <w:rsid w:val="00A32687"/>
    <w:rsid w:val="00A4343F"/>
    <w:rsid w:val="00A4440B"/>
    <w:rsid w:val="00A50E2F"/>
    <w:rsid w:val="00A531E9"/>
    <w:rsid w:val="00A70D2D"/>
    <w:rsid w:val="00A71F30"/>
    <w:rsid w:val="00A745A1"/>
    <w:rsid w:val="00A74E6D"/>
    <w:rsid w:val="00A75E94"/>
    <w:rsid w:val="00A7650C"/>
    <w:rsid w:val="00A802A3"/>
    <w:rsid w:val="00A80486"/>
    <w:rsid w:val="00A91270"/>
    <w:rsid w:val="00A926CE"/>
    <w:rsid w:val="00A92DCD"/>
    <w:rsid w:val="00A97906"/>
    <w:rsid w:val="00AA0DB6"/>
    <w:rsid w:val="00AA122E"/>
    <w:rsid w:val="00AA235E"/>
    <w:rsid w:val="00AA4035"/>
    <w:rsid w:val="00AB1DA7"/>
    <w:rsid w:val="00AB1F8F"/>
    <w:rsid w:val="00AB2CB3"/>
    <w:rsid w:val="00AB3AA7"/>
    <w:rsid w:val="00AB3B9F"/>
    <w:rsid w:val="00AB52E8"/>
    <w:rsid w:val="00AB5352"/>
    <w:rsid w:val="00AB6B41"/>
    <w:rsid w:val="00AC050B"/>
    <w:rsid w:val="00AD3A72"/>
    <w:rsid w:val="00AD4CA2"/>
    <w:rsid w:val="00AD697D"/>
    <w:rsid w:val="00AE291F"/>
    <w:rsid w:val="00AE332A"/>
    <w:rsid w:val="00AF0604"/>
    <w:rsid w:val="00AF070E"/>
    <w:rsid w:val="00AF179D"/>
    <w:rsid w:val="00AF30FC"/>
    <w:rsid w:val="00AF39F8"/>
    <w:rsid w:val="00B0268A"/>
    <w:rsid w:val="00B07320"/>
    <w:rsid w:val="00B109ED"/>
    <w:rsid w:val="00B142C0"/>
    <w:rsid w:val="00B14709"/>
    <w:rsid w:val="00B1494F"/>
    <w:rsid w:val="00B14E1A"/>
    <w:rsid w:val="00B20D17"/>
    <w:rsid w:val="00B21AED"/>
    <w:rsid w:val="00B27BDA"/>
    <w:rsid w:val="00B31075"/>
    <w:rsid w:val="00B32A16"/>
    <w:rsid w:val="00B35187"/>
    <w:rsid w:val="00B401B3"/>
    <w:rsid w:val="00B43CA1"/>
    <w:rsid w:val="00B43DF0"/>
    <w:rsid w:val="00B50A18"/>
    <w:rsid w:val="00B569B8"/>
    <w:rsid w:val="00B604A8"/>
    <w:rsid w:val="00B65908"/>
    <w:rsid w:val="00B7216F"/>
    <w:rsid w:val="00B72827"/>
    <w:rsid w:val="00B72CC2"/>
    <w:rsid w:val="00B748DC"/>
    <w:rsid w:val="00B850C3"/>
    <w:rsid w:val="00B85D49"/>
    <w:rsid w:val="00B85FF8"/>
    <w:rsid w:val="00B9096D"/>
    <w:rsid w:val="00B91BB9"/>
    <w:rsid w:val="00B924F6"/>
    <w:rsid w:val="00B96750"/>
    <w:rsid w:val="00B968E1"/>
    <w:rsid w:val="00B97DA7"/>
    <w:rsid w:val="00BA1B36"/>
    <w:rsid w:val="00BA34D5"/>
    <w:rsid w:val="00BB20AF"/>
    <w:rsid w:val="00BC0429"/>
    <w:rsid w:val="00BC2716"/>
    <w:rsid w:val="00BD53EC"/>
    <w:rsid w:val="00BD7AB7"/>
    <w:rsid w:val="00BE10E1"/>
    <w:rsid w:val="00BE1473"/>
    <w:rsid w:val="00BE19E8"/>
    <w:rsid w:val="00BE38C5"/>
    <w:rsid w:val="00BE5956"/>
    <w:rsid w:val="00BE5E0A"/>
    <w:rsid w:val="00BE645A"/>
    <w:rsid w:val="00BE6C9B"/>
    <w:rsid w:val="00BF3CF2"/>
    <w:rsid w:val="00C00407"/>
    <w:rsid w:val="00C00576"/>
    <w:rsid w:val="00C02A7A"/>
    <w:rsid w:val="00C0609E"/>
    <w:rsid w:val="00C06128"/>
    <w:rsid w:val="00C06A2E"/>
    <w:rsid w:val="00C07032"/>
    <w:rsid w:val="00C11083"/>
    <w:rsid w:val="00C124B0"/>
    <w:rsid w:val="00C20C42"/>
    <w:rsid w:val="00C237F9"/>
    <w:rsid w:val="00C25784"/>
    <w:rsid w:val="00C304C2"/>
    <w:rsid w:val="00C3646F"/>
    <w:rsid w:val="00C36E40"/>
    <w:rsid w:val="00C377F1"/>
    <w:rsid w:val="00C42F74"/>
    <w:rsid w:val="00C45B5C"/>
    <w:rsid w:val="00C5425A"/>
    <w:rsid w:val="00C62ADC"/>
    <w:rsid w:val="00C6490A"/>
    <w:rsid w:val="00C70C7B"/>
    <w:rsid w:val="00C70F48"/>
    <w:rsid w:val="00C7546F"/>
    <w:rsid w:val="00C75F48"/>
    <w:rsid w:val="00C81CCA"/>
    <w:rsid w:val="00C86B4B"/>
    <w:rsid w:val="00C86BB9"/>
    <w:rsid w:val="00C92023"/>
    <w:rsid w:val="00C933DB"/>
    <w:rsid w:val="00C93C22"/>
    <w:rsid w:val="00C94B2D"/>
    <w:rsid w:val="00CA020B"/>
    <w:rsid w:val="00CB2895"/>
    <w:rsid w:val="00CB3328"/>
    <w:rsid w:val="00CB3FD9"/>
    <w:rsid w:val="00CB5862"/>
    <w:rsid w:val="00CB6CD8"/>
    <w:rsid w:val="00CC2D90"/>
    <w:rsid w:val="00CC7586"/>
    <w:rsid w:val="00CC7919"/>
    <w:rsid w:val="00CD07B5"/>
    <w:rsid w:val="00CD5FAD"/>
    <w:rsid w:val="00CE3579"/>
    <w:rsid w:val="00CE4F97"/>
    <w:rsid w:val="00CF1F5B"/>
    <w:rsid w:val="00CF7508"/>
    <w:rsid w:val="00D010AB"/>
    <w:rsid w:val="00D0759C"/>
    <w:rsid w:val="00D11A4A"/>
    <w:rsid w:val="00D1226C"/>
    <w:rsid w:val="00D13EEA"/>
    <w:rsid w:val="00D14D79"/>
    <w:rsid w:val="00D17E14"/>
    <w:rsid w:val="00D21D9F"/>
    <w:rsid w:val="00D247F6"/>
    <w:rsid w:val="00D26E93"/>
    <w:rsid w:val="00D37047"/>
    <w:rsid w:val="00D37760"/>
    <w:rsid w:val="00D41A5D"/>
    <w:rsid w:val="00D4215B"/>
    <w:rsid w:val="00D4715B"/>
    <w:rsid w:val="00D5150F"/>
    <w:rsid w:val="00D51A57"/>
    <w:rsid w:val="00D613B9"/>
    <w:rsid w:val="00D61E87"/>
    <w:rsid w:val="00D77DAA"/>
    <w:rsid w:val="00D81F94"/>
    <w:rsid w:val="00D924D8"/>
    <w:rsid w:val="00D94171"/>
    <w:rsid w:val="00D9654A"/>
    <w:rsid w:val="00D97A57"/>
    <w:rsid w:val="00DA4AB0"/>
    <w:rsid w:val="00DA7024"/>
    <w:rsid w:val="00DB0E09"/>
    <w:rsid w:val="00DB5000"/>
    <w:rsid w:val="00DB540B"/>
    <w:rsid w:val="00DB6174"/>
    <w:rsid w:val="00DC1368"/>
    <w:rsid w:val="00DC324B"/>
    <w:rsid w:val="00DC43DE"/>
    <w:rsid w:val="00DC7A63"/>
    <w:rsid w:val="00DE2311"/>
    <w:rsid w:val="00DF1F32"/>
    <w:rsid w:val="00DF265E"/>
    <w:rsid w:val="00E052AF"/>
    <w:rsid w:val="00E07141"/>
    <w:rsid w:val="00E10392"/>
    <w:rsid w:val="00E1314D"/>
    <w:rsid w:val="00E13DD9"/>
    <w:rsid w:val="00E144EE"/>
    <w:rsid w:val="00E14A33"/>
    <w:rsid w:val="00E15B1C"/>
    <w:rsid w:val="00E169B9"/>
    <w:rsid w:val="00E16F46"/>
    <w:rsid w:val="00E21E0D"/>
    <w:rsid w:val="00E24018"/>
    <w:rsid w:val="00E24250"/>
    <w:rsid w:val="00E317F4"/>
    <w:rsid w:val="00E31FA7"/>
    <w:rsid w:val="00E3323F"/>
    <w:rsid w:val="00E3538E"/>
    <w:rsid w:val="00E35BE0"/>
    <w:rsid w:val="00E35C24"/>
    <w:rsid w:val="00E44BC4"/>
    <w:rsid w:val="00E5287A"/>
    <w:rsid w:val="00E55181"/>
    <w:rsid w:val="00E55489"/>
    <w:rsid w:val="00E622F1"/>
    <w:rsid w:val="00E6285A"/>
    <w:rsid w:val="00E64F27"/>
    <w:rsid w:val="00E65E39"/>
    <w:rsid w:val="00E72BF1"/>
    <w:rsid w:val="00E73F60"/>
    <w:rsid w:val="00E741CF"/>
    <w:rsid w:val="00E76877"/>
    <w:rsid w:val="00E76B49"/>
    <w:rsid w:val="00E7714F"/>
    <w:rsid w:val="00E80F4B"/>
    <w:rsid w:val="00E85A5B"/>
    <w:rsid w:val="00E913D8"/>
    <w:rsid w:val="00E930E9"/>
    <w:rsid w:val="00E93A4E"/>
    <w:rsid w:val="00E94B38"/>
    <w:rsid w:val="00E95114"/>
    <w:rsid w:val="00E96782"/>
    <w:rsid w:val="00E96DF1"/>
    <w:rsid w:val="00E97A4F"/>
    <w:rsid w:val="00EA2D61"/>
    <w:rsid w:val="00EA485E"/>
    <w:rsid w:val="00EA591A"/>
    <w:rsid w:val="00EA5A9F"/>
    <w:rsid w:val="00EB344F"/>
    <w:rsid w:val="00EC797F"/>
    <w:rsid w:val="00EC7C28"/>
    <w:rsid w:val="00ED0DD2"/>
    <w:rsid w:val="00ED604F"/>
    <w:rsid w:val="00ED6F7A"/>
    <w:rsid w:val="00ED7FCD"/>
    <w:rsid w:val="00EE1E6E"/>
    <w:rsid w:val="00EE50E0"/>
    <w:rsid w:val="00EE6265"/>
    <w:rsid w:val="00EE78E5"/>
    <w:rsid w:val="00EF0412"/>
    <w:rsid w:val="00EF164F"/>
    <w:rsid w:val="00F020CB"/>
    <w:rsid w:val="00F07CCE"/>
    <w:rsid w:val="00F145B7"/>
    <w:rsid w:val="00F15090"/>
    <w:rsid w:val="00F16755"/>
    <w:rsid w:val="00F24235"/>
    <w:rsid w:val="00F24875"/>
    <w:rsid w:val="00F31B1A"/>
    <w:rsid w:val="00F353B2"/>
    <w:rsid w:val="00F36C1A"/>
    <w:rsid w:val="00F37675"/>
    <w:rsid w:val="00F42FDC"/>
    <w:rsid w:val="00F55F34"/>
    <w:rsid w:val="00F56BB2"/>
    <w:rsid w:val="00F57BFD"/>
    <w:rsid w:val="00F62FF2"/>
    <w:rsid w:val="00F669C3"/>
    <w:rsid w:val="00F672FF"/>
    <w:rsid w:val="00F676DE"/>
    <w:rsid w:val="00F71516"/>
    <w:rsid w:val="00F723AD"/>
    <w:rsid w:val="00F750C8"/>
    <w:rsid w:val="00F814EF"/>
    <w:rsid w:val="00F8417B"/>
    <w:rsid w:val="00F9593E"/>
    <w:rsid w:val="00F95C93"/>
    <w:rsid w:val="00F97A17"/>
    <w:rsid w:val="00FA0787"/>
    <w:rsid w:val="00FA1287"/>
    <w:rsid w:val="00FA43AB"/>
    <w:rsid w:val="00FB0AE5"/>
    <w:rsid w:val="00FB13CF"/>
    <w:rsid w:val="00FB2BA1"/>
    <w:rsid w:val="00FB44EE"/>
    <w:rsid w:val="00FC0E41"/>
    <w:rsid w:val="00FC7ADE"/>
    <w:rsid w:val="00FD0C63"/>
    <w:rsid w:val="00FD5011"/>
    <w:rsid w:val="00FE2243"/>
    <w:rsid w:val="00FE418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95B8F8"/>
  <w15:docId w15:val="{6DFFE8B0-B956-4C29-9635-7A46E6F8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lang w:val="en-GB" w:eastAsia="ar-SA"/>
    </w:rPr>
  </w:style>
  <w:style w:type="paragraph" w:styleId="Heading1">
    <w:name w:val="heading 1"/>
    <w:basedOn w:val="Normal"/>
    <w:next w:val="Normal"/>
    <w:qFormat/>
    <w:pPr>
      <w:keepNext/>
      <w:spacing w:after="360"/>
      <w:outlineLvl w:val="0"/>
    </w:pPr>
    <w:rPr>
      <w:rFonts w:ascii="Arial" w:hAnsi="Arial"/>
      <w:b/>
      <w:kern w:val="1"/>
      <w:sz w:val="36"/>
    </w:rPr>
  </w:style>
  <w:style w:type="paragraph" w:styleId="Heading2">
    <w:name w:val="heading 2"/>
    <w:basedOn w:val="Normal"/>
    <w:next w:val="Normal"/>
    <w:qFormat/>
    <w:pPr>
      <w:keepNext/>
      <w:spacing w:after="240"/>
      <w:outlineLvl w:val="1"/>
    </w:pPr>
    <w:rPr>
      <w:rFonts w:ascii="Arial" w:hAnsi="Arial"/>
      <w:b/>
      <w:sz w:val="28"/>
    </w:rPr>
  </w:style>
  <w:style w:type="paragraph" w:styleId="Heading3">
    <w:name w:val="heading 3"/>
    <w:basedOn w:val="Normal"/>
    <w:next w:val="Normal"/>
    <w:qFormat/>
    <w:pPr>
      <w:keepNext/>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WW-Absatz-Standardschriftart">
    <w:name w:val="WW-Absatz-Standardschriftart"/>
  </w:style>
  <w:style w:type="character" w:customStyle="1" w:styleId="WW-WW8Num2z0">
    <w:name w:val="WW-WW8Num2z0"/>
    <w:rPr>
      <w:b w:val="0"/>
    </w:rPr>
  </w:style>
  <w:style w:type="character" w:customStyle="1" w:styleId="WW-Absatz-Standardschriftart1">
    <w:name w:val="WW-Absatz-Standardschriftart1"/>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b w:val="0"/>
    </w:rPr>
  </w:style>
  <w:style w:type="character" w:customStyle="1" w:styleId="WW-DefaultParagraphFont">
    <w:name w:val="WW-Default Paragraph Font"/>
  </w:style>
  <w:style w:type="character" w:customStyle="1" w:styleId="WW8Num1z0">
    <w:name w:val="WW8Num1z0"/>
    <w:rPr>
      <w:rFonts w:ascii="Symbol" w:hAnsi="Symbol"/>
      <w:color w:val="auto"/>
      <w:sz w:val="16"/>
    </w:rPr>
  </w:style>
  <w:style w:type="character" w:customStyle="1" w:styleId="WW-WW8Num2z01">
    <w:name w:val="WW-WW8Num2z01"/>
    <w:rPr>
      <w:rFonts w:ascii="Symbol" w:hAnsi="Symbol"/>
      <w:color w:val="auto"/>
      <w:sz w:val="16"/>
    </w:rPr>
  </w:style>
  <w:style w:type="character" w:customStyle="1" w:styleId="WW8Num5z0">
    <w:name w:val="WW8Num5z0"/>
    <w:rPr>
      <w:rFonts w:ascii="Symbol" w:hAnsi="Symbol"/>
      <w:color w:val="auto"/>
      <w:sz w:val="16"/>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DefaultParagraphFont1">
    <w:name w:val="WW-Default Paragraph Font1"/>
  </w:style>
  <w:style w:type="character" w:styleId="PageNumber">
    <w:name w:val="page number"/>
    <w:aliases w:val="GLA Page Number"/>
    <w:basedOn w:val="WW-DefaultParagraphFont1"/>
    <w:rsid w:val="00754C7A"/>
    <w:rPr>
      <w:rFonts w:ascii="Times New Roman" w:hAnsi="Times New Roman"/>
      <w:sz w:val="22"/>
    </w:rPr>
  </w:style>
  <w:style w:type="character" w:customStyle="1" w:styleId="norm2">
    <w:name w:val="norm2"/>
    <w:basedOn w:val="WW-DefaultParagraphFont1"/>
    <w:rPr>
      <w:rFonts w:ascii="Verdana" w:hAnsi="Verdana"/>
      <w:color w:val="000000"/>
      <w:sz w:val="14"/>
      <w:szCs w:val="14"/>
    </w:rPr>
  </w:style>
  <w:style w:type="character" w:customStyle="1" w:styleId="WW-CommentReference">
    <w:name w:val="WW-Comment Reference"/>
    <w:basedOn w:val="WW-DefaultParagraphFont1"/>
    <w:rPr>
      <w:sz w:val="16"/>
      <w:szCs w:val="16"/>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2">
    <w:name w:val="Caption2"/>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lbany" w:eastAsia="MS Mincho" w:hAnsi="Albany"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lbany" w:eastAsia="MS Mincho" w:hAnsi="Albany"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lbany" w:eastAsia="MS Mincho" w:hAnsi="Albany" w:cs="Tahoma"/>
      <w:sz w:val="28"/>
      <w:szCs w:val="28"/>
    </w:rPr>
  </w:style>
  <w:style w:type="paragraph" w:customStyle="1" w:styleId="Bullet1">
    <w:name w:val="Bullet 1"/>
    <w:basedOn w:val="Normal"/>
    <w:pPr>
      <w:spacing w:before="60" w:after="60"/>
    </w:pPr>
  </w:style>
  <w:style w:type="paragraph" w:customStyle="1" w:styleId="Bullet2">
    <w:name w:val="Bullet 2"/>
    <w:basedOn w:val="Bullet1"/>
    <w:pPr>
      <w:tabs>
        <w:tab w:val="left" w:pos="0"/>
      </w:tabs>
    </w:pPr>
  </w:style>
  <w:style w:type="paragraph" w:customStyle="1" w:styleId="Bullet3">
    <w:name w:val="Bullet 3"/>
    <w:basedOn w:val="Bullet2"/>
  </w:style>
  <w:style w:type="paragraph" w:styleId="Footer">
    <w:name w:val="footer"/>
    <w:basedOn w:val="Normal"/>
    <w:link w:val="FooterChar"/>
    <w:pPr>
      <w:tabs>
        <w:tab w:val="left" w:pos="6521"/>
        <w:tab w:val="right" w:pos="9072"/>
      </w:tabs>
    </w:pPr>
    <w:rPr>
      <w:sz w:val="20"/>
    </w:rPr>
  </w:style>
  <w:style w:type="character" w:customStyle="1" w:styleId="FooterChar">
    <w:name w:val="Footer Char"/>
    <w:basedOn w:val="DefaultParagraphFont"/>
    <w:link w:val="Footer"/>
    <w:rsid w:val="00754C7A"/>
    <w:rPr>
      <w:lang w:val="en-GB" w:eastAsia="ar-SA" w:bidi="ar-SA"/>
    </w:rPr>
  </w:style>
  <w:style w:type="paragraph" w:styleId="Header">
    <w:name w:val="header"/>
    <w:basedOn w:val="Normal"/>
    <w:link w:val="HeaderChar"/>
    <w:uiPriority w:val="99"/>
    <w:pPr>
      <w:tabs>
        <w:tab w:val="right" w:pos="9072"/>
      </w:tabs>
    </w:pPr>
  </w:style>
  <w:style w:type="paragraph" w:customStyle="1" w:styleId="Indryk">
    <w:name w:val="Indryk"/>
    <w:basedOn w:val="Normal"/>
    <w:pPr>
      <w:ind w:left="1134" w:hanging="1134"/>
    </w:pPr>
  </w:style>
  <w:style w:type="paragraph" w:customStyle="1" w:styleId="Niveau1">
    <w:name w:val="Niveau 1"/>
    <w:basedOn w:val="Normal"/>
    <w:link w:val="Niveau1Char"/>
    <w:rsid w:val="00BD7AB7"/>
    <w:pPr>
      <w:keepNext/>
      <w:spacing w:before="240" w:after="180"/>
      <w:outlineLvl w:val="0"/>
    </w:pPr>
    <w:rPr>
      <w:b/>
    </w:rPr>
  </w:style>
  <w:style w:type="character" w:customStyle="1" w:styleId="Niveau1Char">
    <w:name w:val="Niveau 1 Char"/>
    <w:basedOn w:val="DefaultParagraphFont"/>
    <w:link w:val="Niveau1"/>
    <w:rsid w:val="000E7F97"/>
    <w:rPr>
      <w:b/>
      <w:sz w:val="24"/>
      <w:lang w:val="en-GB" w:eastAsia="ar-SA" w:bidi="ar-SA"/>
    </w:rPr>
  </w:style>
  <w:style w:type="paragraph" w:customStyle="1" w:styleId="Niveau2">
    <w:name w:val="Niveau 2"/>
    <w:basedOn w:val="Niveau1"/>
    <w:pPr>
      <w:tabs>
        <w:tab w:val="left" w:pos="0"/>
      </w:tabs>
      <w:ind w:left="-360"/>
    </w:pPr>
  </w:style>
  <w:style w:type="paragraph" w:customStyle="1" w:styleId="Niveau3">
    <w:name w:val="Niveau 3"/>
    <w:basedOn w:val="Niveau2"/>
    <w:pPr>
      <w:spacing w:before="60" w:after="60"/>
      <w:ind w:left="-720"/>
    </w:pPr>
    <w:rPr>
      <w:b w:val="0"/>
    </w:rPr>
  </w:style>
  <w:style w:type="paragraph" w:customStyle="1" w:styleId="Tekst1">
    <w:name w:val="Tekst 1"/>
    <w:basedOn w:val="Normal"/>
    <w:pPr>
      <w:ind w:left="369"/>
    </w:pPr>
  </w:style>
  <w:style w:type="paragraph" w:customStyle="1" w:styleId="Tekst2">
    <w:name w:val="Tekst 2"/>
    <w:basedOn w:val="Normal"/>
    <w:pPr>
      <w:ind w:left="879"/>
    </w:pPr>
  </w:style>
  <w:style w:type="paragraph" w:customStyle="1" w:styleId="Tekst3">
    <w:name w:val="Tekst 3"/>
    <w:basedOn w:val="Normal"/>
    <w:pPr>
      <w:ind w:left="1758"/>
    </w:pPr>
  </w:style>
  <w:style w:type="paragraph" w:customStyle="1" w:styleId="WW-NormalWeb">
    <w:name w:val="WW-Normal (Web)"/>
    <w:basedOn w:val="Normal"/>
    <w:pPr>
      <w:spacing w:before="280" w:after="280"/>
    </w:pPr>
    <w:rPr>
      <w:rFonts w:eastAsia="SimSun"/>
      <w:szCs w:val="24"/>
      <w:lang w:val="da-DK"/>
    </w:rPr>
  </w:style>
  <w:style w:type="paragraph" w:customStyle="1" w:styleId="WW-CommentText">
    <w:name w:val="WW-Comment Text"/>
    <w:basedOn w:val="Normal"/>
    <w:rPr>
      <w:sz w:val="20"/>
    </w:rPr>
  </w:style>
  <w:style w:type="paragraph" w:customStyle="1" w:styleId="WW-CommentSubject">
    <w:name w:val="WW-Comment Subject"/>
    <w:basedOn w:val="WW-CommentText"/>
    <w:next w:val="WW-CommentText"/>
    <w:rPr>
      <w:b/>
      <w:bCs/>
    </w:rPr>
  </w:style>
  <w:style w:type="paragraph" w:customStyle="1" w:styleId="WW-BalloonText">
    <w:name w:val="WW-Balloon Text"/>
    <w:basedOn w:val="Normal"/>
    <w:rPr>
      <w:rFonts w:ascii="Tahoma" w:hAnsi="Tahoma" w:cs="Tahoma"/>
      <w:sz w:val="16"/>
      <w:szCs w:val="16"/>
    </w:rPr>
  </w:style>
  <w:style w:type="paragraph" w:customStyle="1" w:styleId="WW-NormalWeb1">
    <w:name w:val="WW-Normal (Web)1"/>
    <w:basedOn w:val="Normal"/>
    <w:pPr>
      <w:suppressAutoHyphens w:val="0"/>
      <w:spacing w:before="280" w:after="119"/>
    </w:pPr>
    <w:rPr>
      <w:szCs w:val="24"/>
      <w:lang w:val="da-DK"/>
    </w:rPr>
  </w:style>
  <w:style w:type="paragraph" w:customStyle="1" w:styleId="WW-BalloonText1">
    <w:name w:val="WW-Balloon Text1"/>
    <w:basedOn w:val="Normal"/>
    <w:rPr>
      <w:rFonts w:ascii="Tahoma" w:hAnsi="Tahoma" w:cs="Tahoma"/>
      <w:sz w:val="16"/>
      <w:szCs w:val="16"/>
    </w:rPr>
  </w:style>
  <w:style w:type="paragraph" w:styleId="BalloonText">
    <w:name w:val="Balloon Text"/>
    <w:basedOn w:val="Normal"/>
    <w:semiHidden/>
    <w:rsid w:val="00686006"/>
    <w:rPr>
      <w:rFonts w:ascii="Tahoma" w:hAnsi="Tahoma" w:cs="Tahoma"/>
      <w:sz w:val="16"/>
      <w:szCs w:val="16"/>
    </w:rPr>
  </w:style>
  <w:style w:type="table" w:styleId="TableGrid">
    <w:name w:val="Table Grid"/>
    <w:basedOn w:val="TableNormal"/>
    <w:rsid w:val="005F395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iveau212pt">
    <w:name w:val="Style Niveau 2 + 12 pt"/>
    <w:basedOn w:val="Niveau2"/>
    <w:next w:val="Normal"/>
    <w:link w:val="StyleNiveau212ptChar"/>
    <w:rsid w:val="00BD7AB7"/>
    <w:pPr>
      <w:tabs>
        <w:tab w:val="clear" w:pos="0"/>
      </w:tabs>
      <w:suppressAutoHyphens w:val="0"/>
      <w:spacing w:after="120"/>
      <w:ind w:left="0"/>
    </w:pPr>
    <w:rPr>
      <w:rFonts w:ascii="Times New Roman Bold" w:hAnsi="Times New Roman Bold"/>
      <w:b w:val="0"/>
      <w:lang w:eastAsia="en-GB"/>
    </w:rPr>
  </w:style>
  <w:style w:type="character" w:customStyle="1" w:styleId="StyleNiveau212ptChar">
    <w:name w:val="Style Niveau 2 + 12 pt Char"/>
    <w:basedOn w:val="DefaultParagraphFont"/>
    <w:link w:val="StyleNiveau212pt"/>
    <w:rsid w:val="00BD7AB7"/>
    <w:rPr>
      <w:rFonts w:ascii="Times New Roman Bold" w:hAnsi="Times New Roman Bold"/>
      <w:sz w:val="24"/>
      <w:lang w:val="en-GB" w:eastAsia="en-GB" w:bidi="ar-SA"/>
    </w:rPr>
  </w:style>
  <w:style w:type="paragraph" w:customStyle="1" w:styleId="StyleNiveau1AsianSimSun11ptBefore18ptAfter6pt">
    <w:name w:val="Style Niveau 1 + (Asian) SimSun 11 pt Before:  18 pt After:  6 pt"/>
    <w:basedOn w:val="Niveau1"/>
    <w:autoRedefine/>
    <w:rsid w:val="0078511F"/>
    <w:pPr>
      <w:numPr>
        <w:numId w:val="1"/>
      </w:numPr>
      <w:spacing w:after="0"/>
      <w:ind w:left="369" w:hanging="369"/>
    </w:pPr>
    <w:rPr>
      <w:rFonts w:eastAsia="SimSun"/>
      <w:bCs/>
      <w:sz w:val="22"/>
    </w:rPr>
  </w:style>
  <w:style w:type="paragraph" w:customStyle="1" w:styleId="StyleStyleNiveau212ptAsianSimSun11pt">
    <w:name w:val="Style Style Niveau 2 + 12 pt + (Asian) SimSun 11 pt"/>
    <w:basedOn w:val="StyleNiveau212pt"/>
    <w:link w:val="StyleStyleNiveau212ptAsianSimSun11ptChar"/>
    <w:autoRedefine/>
    <w:rsid w:val="0078511F"/>
    <w:pPr>
      <w:numPr>
        <w:ilvl w:val="1"/>
        <w:numId w:val="1"/>
      </w:numPr>
      <w:spacing w:before="120" w:after="0"/>
    </w:pPr>
    <w:rPr>
      <w:rFonts w:eastAsia="SimSun"/>
      <w:sz w:val="22"/>
    </w:rPr>
  </w:style>
  <w:style w:type="character" w:customStyle="1" w:styleId="StyleStyleNiveau212ptAsianSimSun11ptChar">
    <w:name w:val="Style Style Niveau 2 + 12 pt + (Asian) SimSun 11 pt Char"/>
    <w:basedOn w:val="StyleNiveau212ptChar"/>
    <w:link w:val="StyleStyleNiveau212ptAsianSimSun11pt"/>
    <w:rsid w:val="0078511F"/>
    <w:rPr>
      <w:rFonts w:ascii="Times New Roman Bold" w:eastAsia="SimSun" w:hAnsi="Times New Roman Bold"/>
      <w:sz w:val="22"/>
      <w:lang w:val="en-GB" w:eastAsia="en-GB" w:bidi="ar-SA"/>
    </w:rPr>
  </w:style>
  <w:style w:type="paragraph" w:customStyle="1" w:styleId="Test">
    <w:name w:val="Test"/>
    <w:basedOn w:val="Normal"/>
    <w:rsid w:val="00050D99"/>
    <w:pPr>
      <w:numPr>
        <w:ilvl w:val="2"/>
        <w:numId w:val="2"/>
      </w:numPr>
      <w:spacing w:before="120"/>
      <w:outlineLvl w:val="2"/>
    </w:pPr>
    <w:rPr>
      <w:rFonts w:eastAsia="SimSun"/>
      <w:bCs/>
      <w:sz w:val="22"/>
    </w:rPr>
  </w:style>
  <w:style w:type="paragraph" w:customStyle="1" w:styleId="GLAStyleFooter">
    <w:name w:val="GLA Style Footer"/>
    <w:basedOn w:val="Footer"/>
    <w:link w:val="GLAStyleFooterChar"/>
    <w:autoRedefine/>
    <w:rsid w:val="00C93C22"/>
    <w:pPr>
      <w:spacing w:before="120"/>
    </w:pPr>
    <w:rPr>
      <w:sz w:val="16"/>
      <w:szCs w:val="18"/>
      <w:lang w:val="da-DK"/>
    </w:rPr>
  </w:style>
  <w:style w:type="character" w:customStyle="1" w:styleId="GLAStyleFooterChar">
    <w:name w:val="GLA Style Footer Char"/>
    <w:basedOn w:val="FooterChar"/>
    <w:link w:val="GLAStyleFooter"/>
    <w:rsid w:val="00754C7A"/>
    <w:rPr>
      <w:sz w:val="16"/>
      <w:szCs w:val="18"/>
      <w:lang w:val="da-DK" w:eastAsia="ar-SA" w:bidi="ar-SA"/>
    </w:rPr>
  </w:style>
  <w:style w:type="paragraph" w:customStyle="1" w:styleId="GLAGreyFooter">
    <w:name w:val="GLA Grey Footer"/>
    <w:basedOn w:val="GLAStyleFooter"/>
    <w:link w:val="GLAGreyFooterChar"/>
    <w:autoRedefine/>
    <w:rsid w:val="00FD5011"/>
    <w:rPr>
      <w:color w:val="C0C0C0"/>
      <w:sz w:val="22"/>
    </w:rPr>
  </w:style>
  <w:style w:type="character" w:customStyle="1" w:styleId="GLAGreyFooterChar">
    <w:name w:val="GLA Grey Footer Char"/>
    <w:basedOn w:val="GLAStyleFooterChar"/>
    <w:link w:val="GLAGreyFooter"/>
    <w:rsid w:val="00FD5011"/>
    <w:rPr>
      <w:color w:val="C0C0C0"/>
      <w:sz w:val="22"/>
      <w:szCs w:val="18"/>
      <w:lang w:val="da-DK" w:eastAsia="ar-SA" w:bidi="ar-SA"/>
    </w:rPr>
  </w:style>
  <w:style w:type="paragraph" w:customStyle="1" w:styleId="StyleNiveau212ptNotBoldnotUnderlineBefore12pt">
    <w:name w:val="Style Niveau 2 + 12 pt Not Bold not Underline Before:  12 pt"/>
    <w:basedOn w:val="Niveau2"/>
    <w:next w:val="Normal"/>
    <w:link w:val="StyleNiveau212ptNotBoldnotUnderlineBefore12ptCharChar"/>
    <w:rsid w:val="00760753"/>
    <w:pPr>
      <w:tabs>
        <w:tab w:val="clear" w:pos="0"/>
        <w:tab w:val="num" w:pos="737"/>
      </w:tabs>
      <w:suppressAutoHyphens w:val="0"/>
      <w:spacing w:after="120"/>
      <w:ind w:left="737" w:hanging="737"/>
    </w:pPr>
    <w:rPr>
      <w:rFonts w:ascii="Times New Roman Bold" w:hAnsi="Times New Roman Bold"/>
      <w:b w:val="0"/>
      <w:lang w:eastAsia="en-GB"/>
    </w:rPr>
  </w:style>
  <w:style w:type="character" w:customStyle="1" w:styleId="StyleNiveau212ptNotBoldnotUnderlineBefore12ptCharChar">
    <w:name w:val="Style Niveau 2 + 12 pt Not Bold not Underline Before:  12 pt Char Char"/>
    <w:basedOn w:val="DefaultParagraphFont"/>
    <w:link w:val="StyleNiveau212ptNotBoldnotUnderlineBefore12pt"/>
    <w:rsid w:val="00760753"/>
    <w:rPr>
      <w:rFonts w:ascii="Times New Roman Bold" w:hAnsi="Times New Roman Bold"/>
      <w:sz w:val="24"/>
      <w:lang w:val="en-GB" w:eastAsia="en-GB"/>
    </w:rPr>
  </w:style>
  <w:style w:type="paragraph" w:customStyle="1" w:styleId="GLANiveau1">
    <w:name w:val="GLA Niveau 1"/>
    <w:basedOn w:val="Normal"/>
    <w:link w:val="GLANiveau1Char"/>
    <w:rsid w:val="0010662C"/>
    <w:pPr>
      <w:keepNext/>
      <w:numPr>
        <w:numId w:val="14"/>
      </w:numPr>
      <w:suppressAutoHyphens w:val="0"/>
      <w:spacing w:before="240"/>
      <w:jc w:val="both"/>
    </w:pPr>
    <w:rPr>
      <w:rFonts w:eastAsia="SimSun" w:cs="Angsana New"/>
      <w:b/>
      <w:bCs/>
      <w:sz w:val="22"/>
      <w:szCs w:val="22"/>
      <w:lang w:val="da-DK" w:eastAsia="zh-CN" w:bidi="th-TH"/>
    </w:rPr>
  </w:style>
  <w:style w:type="paragraph" w:customStyle="1" w:styleId="GLANiveau2">
    <w:name w:val="GLA Niveau 2"/>
    <w:basedOn w:val="Normal"/>
    <w:autoRedefine/>
    <w:rsid w:val="00C00576"/>
    <w:pPr>
      <w:widowControl w:val="0"/>
      <w:suppressAutoHyphens w:val="0"/>
      <w:ind w:left="360"/>
    </w:pPr>
    <w:rPr>
      <w:rFonts w:eastAsia="SimSun" w:cs="Angsana New"/>
      <w:sz w:val="20"/>
      <w:lang w:val="en-US" w:eastAsia="zh-CN" w:bidi="th-TH"/>
    </w:rPr>
  </w:style>
  <w:style w:type="paragraph" w:customStyle="1" w:styleId="GLANiveau3">
    <w:name w:val="GLA Niveau 3"/>
    <w:basedOn w:val="Normal"/>
    <w:rsid w:val="0010662C"/>
    <w:pPr>
      <w:widowControl w:val="0"/>
      <w:numPr>
        <w:ilvl w:val="2"/>
        <w:numId w:val="14"/>
      </w:numPr>
      <w:suppressAutoHyphens w:val="0"/>
      <w:spacing w:before="80"/>
      <w:jc w:val="both"/>
    </w:pPr>
    <w:rPr>
      <w:rFonts w:eastAsia="SimSun" w:cs="Angsana New"/>
      <w:sz w:val="22"/>
      <w:szCs w:val="22"/>
      <w:lang w:val="da-DK" w:eastAsia="zh-CN" w:bidi="th-TH"/>
    </w:rPr>
  </w:style>
  <w:style w:type="paragraph" w:customStyle="1" w:styleId="GLANiveau4">
    <w:name w:val="GLA Niveau 4"/>
    <w:basedOn w:val="Normal"/>
    <w:rsid w:val="0010662C"/>
    <w:pPr>
      <w:widowControl w:val="0"/>
      <w:numPr>
        <w:numId w:val="4"/>
      </w:numPr>
      <w:suppressAutoHyphens w:val="0"/>
      <w:spacing w:before="20"/>
      <w:jc w:val="both"/>
    </w:pPr>
    <w:rPr>
      <w:rFonts w:eastAsia="SimSun" w:cs="Angsana New"/>
      <w:sz w:val="22"/>
      <w:szCs w:val="22"/>
      <w:lang w:val="da-DK" w:eastAsia="zh-CN" w:bidi="th-TH"/>
    </w:rPr>
  </w:style>
  <w:style w:type="character" w:customStyle="1" w:styleId="GLANiveau1Char">
    <w:name w:val="GLA Niveau 1 Char"/>
    <w:basedOn w:val="DefaultParagraphFont"/>
    <w:link w:val="GLANiveau1"/>
    <w:rsid w:val="0010662C"/>
    <w:rPr>
      <w:rFonts w:eastAsia="SimSun" w:cs="Angsana New"/>
      <w:b/>
      <w:bCs/>
      <w:sz w:val="22"/>
      <w:szCs w:val="22"/>
      <w:lang w:eastAsia="zh-CN" w:bidi="th-TH"/>
    </w:rPr>
  </w:style>
  <w:style w:type="paragraph" w:customStyle="1" w:styleId="GLAtabletext">
    <w:name w:val="GLA table text"/>
    <w:basedOn w:val="Normal"/>
    <w:autoRedefine/>
    <w:rsid w:val="00AF179D"/>
    <w:pPr>
      <w:spacing w:before="20"/>
    </w:pPr>
    <w:rPr>
      <w:sz w:val="22"/>
    </w:rPr>
  </w:style>
  <w:style w:type="paragraph" w:customStyle="1" w:styleId="GLAbodytext">
    <w:name w:val="GLA body text"/>
    <w:basedOn w:val="Normal"/>
    <w:autoRedefine/>
    <w:rsid w:val="00D51A57"/>
    <w:pPr>
      <w:widowControl w:val="0"/>
      <w:suppressAutoHyphens w:val="0"/>
      <w:jc w:val="both"/>
    </w:pPr>
    <w:rPr>
      <w:rFonts w:eastAsia="SimSun"/>
      <w:sz w:val="22"/>
    </w:rPr>
  </w:style>
  <w:style w:type="paragraph" w:customStyle="1" w:styleId="BBDOverskrift1">
    <w:name w:val="BBDOverskrift 1"/>
    <w:basedOn w:val="Normal"/>
    <w:next w:val="Normal"/>
    <w:rsid w:val="00E16F46"/>
    <w:pPr>
      <w:numPr>
        <w:numId w:val="5"/>
      </w:numPr>
      <w:tabs>
        <w:tab w:val="left" w:pos="1701"/>
        <w:tab w:val="left" w:pos="2835"/>
        <w:tab w:val="left" w:pos="5103"/>
        <w:tab w:val="right" w:pos="6521"/>
        <w:tab w:val="left" w:pos="7144"/>
        <w:tab w:val="right" w:pos="8606"/>
      </w:tabs>
      <w:suppressAutoHyphens w:val="0"/>
      <w:spacing w:line="280" w:lineRule="exact"/>
      <w:jc w:val="both"/>
    </w:pPr>
    <w:rPr>
      <w:rFonts w:ascii="Arial" w:hAnsi="Arial"/>
      <w:b/>
      <w:sz w:val="20"/>
      <w:lang w:eastAsia="da-DK"/>
    </w:rPr>
  </w:style>
  <w:style w:type="paragraph" w:customStyle="1" w:styleId="BBDOverskrift2">
    <w:name w:val="BBDOverskrift 2"/>
    <w:basedOn w:val="Normal"/>
    <w:next w:val="Normal"/>
    <w:rsid w:val="00E16F46"/>
    <w:pPr>
      <w:numPr>
        <w:ilvl w:val="1"/>
        <w:numId w:val="5"/>
      </w:numPr>
      <w:tabs>
        <w:tab w:val="left" w:pos="1701"/>
        <w:tab w:val="left" w:pos="2835"/>
        <w:tab w:val="left" w:pos="5103"/>
        <w:tab w:val="right" w:pos="6521"/>
        <w:tab w:val="left" w:pos="7144"/>
        <w:tab w:val="right" w:pos="8606"/>
      </w:tabs>
      <w:suppressAutoHyphens w:val="0"/>
      <w:spacing w:line="280" w:lineRule="exact"/>
      <w:jc w:val="both"/>
    </w:pPr>
    <w:rPr>
      <w:rFonts w:ascii="Arial" w:hAnsi="Arial"/>
      <w:sz w:val="20"/>
      <w:szCs w:val="24"/>
      <w:lang w:eastAsia="da-DK"/>
    </w:rPr>
  </w:style>
  <w:style w:type="paragraph" w:customStyle="1" w:styleId="BBDOverskrift3">
    <w:name w:val="BBDOverskrift 3"/>
    <w:basedOn w:val="Normal"/>
    <w:next w:val="Normal"/>
    <w:rsid w:val="00E16F46"/>
    <w:pPr>
      <w:numPr>
        <w:ilvl w:val="2"/>
        <w:numId w:val="5"/>
      </w:numPr>
      <w:tabs>
        <w:tab w:val="left" w:pos="1701"/>
        <w:tab w:val="left" w:pos="2835"/>
        <w:tab w:val="left" w:pos="5103"/>
        <w:tab w:val="right" w:pos="6521"/>
        <w:tab w:val="left" w:pos="7144"/>
        <w:tab w:val="right" w:pos="8606"/>
      </w:tabs>
      <w:suppressAutoHyphens w:val="0"/>
      <w:spacing w:line="280" w:lineRule="exact"/>
      <w:jc w:val="both"/>
    </w:pPr>
    <w:rPr>
      <w:rFonts w:ascii="Arial" w:hAnsi="Arial"/>
      <w:sz w:val="20"/>
      <w:szCs w:val="24"/>
      <w:lang w:eastAsia="da-DK"/>
    </w:rPr>
  </w:style>
  <w:style w:type="paragraph" w:customStyle="1" w:styleId="BBDOverskrift4">
    <w:name w:val="BBDOverskrift 4"/>
    <w:basedOn w:val="Normal"/>
    <w:next w:val="Normal"/>
    <w:rsid w:val="00E16F46"/>
    <w:pPr>
      <w:numPr>
        <w:ilvl w:val="3"/>
        <w:numId w:val="5"/>
      </w:numPr>
      <w:tabs>
        <w:tab w:val="left" w:pos="1701"/>
        <w:tab w:val="left" w:pos="2835"/>
        <w:tab w:val="left" w:pos="5103"/>
        <w:tab w:val="right" w:pos="6521"/>
        <w:tab w:val="left" w:pos="7144"/>
        <w:tab w:val="right" w:pos="8606"/>
      </w:tabs>
      <w:suppressAutoHyphens w:val="0"/>
      <w:spacing w:line="280" w:lineRule="exact"/>
      <w:jc w:val="both"/>
    </w:pPr>
    <w:rPr>
      <w:rFonts w:ascii="Arial" w:hAnsi="Arial"/>
      <w:sz w:val="20"/>
      <w:szCs w:val="24"/>
      <w:lang w:eastAsia="da-DK"/>
    </w:rPr>
  </w:style>
  <w:style w:type="paragraph" w:customStyle="1" w:styleId="GLANameandadress">
    <w:name w:val="GLA Name and adress"/>
    <w:basedOn w:val="GLAbodytext"/>
    <w:rsid w:val="00157320"/>
    <w:pPr>
      <w:spacing w:before="20"/>
    </w:pPr>
  </w:style>
  <w:style w:type="paragraph" w:customStyle="1" w:styleId="GLAHeading">
    <w:name w:val="GLA Heading"/>
    <w:basedOn w:val="Normal"/>
    <w:rsid w:val="0010662C"/>
    <w:pPr>
      <w:spacing w:before="40" w:after="240"/>
      <w:jc w:val="center"/>
    </w:pPr>
    <w:rPr>
      <w:b/>
      <w:sz w:val="32"/>
    </w:rPr>
  </w:style>
  <w:style w:type="paragraph" w:styleId="ListParagraph">
    <w:name w:val="List Paragraph"/>
    <w:basedOn w:val="Normal"/>
    <w:uiPriority w:val="34"/>
    <w:qFormat/>
    <w:rsid w:val="00D26E93"/>
    <w:pPr>
      <w:ind w:left="720"/>
      <w:contextualSpacing/>
    </w:pPr>
  </w:style>
  <w:style w:type="character" w:customStyle="1" w:styleId="HeaderChar">
    <w:name w:val="Header Char"/>
    <w:basedOn w:val="DefaultParagraphFont"/>
    <w:link w:val="Header"/>
    <w:uiPriority w:val="99"/>
    <w:rsid w:val="008314DB"/>
    <w:rPr>
      <w:sz w:val="24"/>
      <w:lang w:val="en-GB" w:eastAsia="ar-SA"/>
    </w:rPr>
  </w:style>
  <w:style w:type="character" w:styleId="PlaceholderText">
    <w:name w:val="Placeholder Text"/>
    <w:basedOn w:val="DefaultParagraphFont"/>
    <w:uiPriority w:val="99"/>
    <w:semiHidden/>
    <w:rsid w:val="00E317F4"/>
    <w:rPr>
      <w:color w:val="808080"/>
    </w:rPr>
  </w:style>
  <w:style w:type="paragraph" w:styleId="NormalWeb">
    <w:name w:val="Normal (Web)"/>
    <w:basedOn w:val="Normal"/>
    <w:uiPriority w:val="99"/>
    <w:semiHidden/>
    <w:unhideWhenUsed/>
    <w:rsid w:val="00E64F27"/>
    <w:pPr>
      <w:suppressAutoHyphens w:val="0"/>
      <w:spacing w:before="100" w:beforeAutospacing="1" w:after="100" w:afterAutospacing="1"/>
    </w:pPr>
    <w:rPr>
      <w:rFonts w:eastAsiaTheme="minorEastAsi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71DCB2B7-EB25-462A-B2A5-80906C6D6A0F}"/>
      </w:docPartPr>
      <w:docPartBody>
        <w:p w:rsidR="002C0824" w:rsidRDefault="0058535E">
          <w:r w:rsidRPr="00A870A2">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5E"/>
    <w:rsid w:val="002C0824"/>
    <w:rsid w:val="005853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3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183ad4bc-3e1e-47f1-a8c7-24cae176554e">2020</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F9910D87A4F46ABD77A643819E0E5" ma:contentTypeVersion="0" ma:contentTypeDescription="Create a new document." ma:contentTypeScope="" ma:versionID="815b389a42d58ba0cac148fcba0da79a">
  <xsd:schema xmlns:xsd="http://www.w3.org/2001/XMLSchema" xmlns:xs="http://www.w3.org/2001/XMLSchema" xmlns:p="http://schemas.microsoft.com/office/2006/metadata/properties" xmlns:ns2="183ad4bc-3e1e-47f1-a8c7-24cae176554e" targetNamespace="http://schemas.microsoft.com/office/2006/metadata/properties" ma:root="true" ma:fieldsID="9ef89bbfeaeb83e8ff8bbdd986bb1e79" ns2:_="">
    <xsd:import namespace="183ad4bc-3e1e-47f1-a8c7-24cae176554e"/>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d4bc-3e1e-47f1-a8c7-24cae176554e" elementFormDefault="qualified">
    <xsd:import namespace="http://schemas.microsoft.com/office/2006/documentManagement/types"/>
    <xsd:import namespace="http://schemas.microsoft.com/office/infopath/2007/PartnerControls"/>
    <xsd:element name="Year" ma:index="8" nillable="true" ma:displayName="Year" ma:default="2014"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92FA-6569-4A64-A670-37022F9CBB37}"/>
</file>

<file path=customXml/itemProps2.xml><?xml version="1.0" encoding="utf-8"?>
<ds:datastoreItem xmlns:ds="http://schemas.openxmlformats.org/officeDocument/2006/customXml" ds:itemID="{F7BDFEFF-6504-4B81-9080-D87030451AEE}"/>
</file>

<file path=customXml/itemProps3.xml><?xml version="1.0" encoding="utf-8"?>
<ds:datastoreItem xmlns:ds="http://schemas.openxmlformats.org/officeDocument/2006/customXml" ds:itemID="{65611063-CBE0-44EC-BECD-DBF91B9EB1A0}"/>
</file>

<file path=customXml/itemProps4.xml><?xml version="1.0" encoding="utf-8"?>
<ds:datastoreItem xmlns:ds="http://schemas.openxmlformats.org/officeDocument/2006/customXml" ds:itemID="{CD376C46-5F11-4476-A57F-C47476B2BD09}"/>
</file>

<file path=docProps/app.xml><?xml version="1.0" encoding="utf-8"?>
<Properties xmlns="http://schemas.openxmlformats.org/officeDocument/2006/extended-properties" xmlns:vt="http://schemas.openxmlformats.org/officeDocument/2006/docPropsVTypes">
  <Template>Normal</Template>
  <TotalTime>0</TotalTime>
  <Pages>6</Pages>
  <Words>3436</Words>
  <Characters>19587</Characters>
  <Application>Microsoft Office Word</Application>
  <DocSecurity>0</DocSecurity>
  <Lines>163</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Mutual NDA for standard goods, standard software etc</vt:lpstr>
      <vt:lpstr>Mutual NDA for standard goods, standard software etc</vt:lpstr>
    </vt:vector>
  </TitlesOfParts>
  <Company>Rockwool International</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for standard goods, standard software etc</dc:title>
  <dc:creator>Annelise Lykke Schmidt</dc:creator>
  <cp:lastModifiedBy>Elvira Aleksandrova</cp:lastModifiedBy>
  <cp:revision>6</cp:revision>
  <cp:lastPrinted>2018-06-14T07:57:00Z</cp:lastPrinted>
  <dcterms:created xsi:type="dcterms:W3CDTF">2020-04-07T15:01:00Z</dcterms:created>
  <dcterms:modified xsi:type="dcterms:W3CDTF">2020-09-22T08:13:00Z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0x0101009C6F9910D87A4F46ABD77A643819E0E5</vt:lpwstr>
  </property>
  <property fmtid="{D5CDD505-2E9C-101B-9397-08002B2CF9AE}" pid="3" name="Order">
    <vt:r8>8200</vt:r8>
  </property>
</Properties>
</file>