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0" w:type="dxa"/>
        <w:tblLook w:val="04A0" w:firstRow="1" w:lastRow="0" w:firstColumn="1" w:lastColumn="0" w:noHBand="0" w:noVBand="1"/>
      </w:tblPr>
      <w:tblGrid>
        <w:gridCol w:w="5420"/>
        <w:gridCol w:w="4535"/>
      </w:tblGrid>
      <w:tr w:rsidR="005961FE" w:rsidRPr="005961FE" w:rsidTr="008D33A0">
        <w:trPr>
          <w:gridBefore w:val="1"/>
          <w:wBefore w:w="5420" w:type="dxa"/>
          <w:trHeight w:val="4678"/>
        </w:trPr>
        <w:tc>
          <w:tcPr>
            <w:tcW w:w="4535" w:type="dxa"/>
          </w:tcPr>
          <w:p w:rsidR="00F654C9" w:rsidRDefault="00F654C9" w:rsidP="00F654C9">
            <w:pPr>
              <w:ind w:left="321"/>
              <w:contextualSpacing/>
              <w:rPr>
                <w:sz w:val="28"/>
                <w:szCs w:val="28"/>
              </w:rPr>
            </w:pPr>
            <w:r>
              <w:rPr>
                <w:sz w:val="28"/>
                <w:szCs w:val="28"/>
              </w:rPr>
              <w:t>УТВЕРЖДАЮ</w:t>
            </w:r>
          </w:p>
          <w:p w:rsidR="00F654C9" w:rsidRDefault="00F654C9" w:rsidP="00F654C9">
            <w:pPr>
              <w:ind w:left="321"/>
              <w:contextualSpacing/>
              <w:rPr>
                <w:sz w:val="28"/>
                <w:szCs w:val="28"/>
              </w:rPr>
            </w:pPr>
            <w:r>
              <w:rPr>
                <w:sz w:val="28"/>
                <w:szCs w:val="28"/>
              </w:rPr>
              <w:t>Директор</w:t>
            </w:r>
          </w:p>
          <w:p w:rsidR="00F654C9" w:rsidRDefault="00F654C9" w:rsidP="00F654C9">
            <w:pPr>
              <w:ind w:left="321"/>
              <w:contextualSpacing/>
              <w:rPr>
                <w:sz w:val="28"/>
                <w:szCs w:val="28"/>
              </w:rPr>
            </w:pPr>
            <w:r>
              <w:rPr>
                <w:sz w:val="28"/>
                <w:szCs w:val="28"/>
              </w:rPr>
              <w:t>Санкт-Петербургской бумажной фабрики -филиала акционерного общества «ГОЗНАК»</w:t>
            </w:r>
          </w:p>
          <w:p w:rsidR="00F654C9" w:rsidRDefault="00F654C9" w:rsidP="00F654C9">
            <w:pPr>
              <w:ind w:left="321"/>
              <w:contextualSpacing/>
              <w:rPr>
                <w:sz w:val="28"/>
                <w:szCs w:val="28"/>
              </w:rPr>
            </w:pPr>
          </w:p>
          <w:p w:rsidR="00F654C9" w:rsidRDefault="00F654C9" w:rsidP="00F654C9">
            <w:pPr>
              <w:ind w:left="321"/>
              <w:contextualSpacing/>
              <w:rPr>
                <w:sz w:val="28"/>
                <w:szCs w:val="28"/>
              </w:rPr>
            </w:pPr>
            <w:r>
              <w:rPr>
                <w:sz w:val="28"/>
                <w:szCs w:val="28"/>
              </w:rPr>
              <w:t xml:space="preserve">                   _________________ В.В. Артемов</w:t>
            </w:r>
          </w:p>
          <w:p w:rsidR="00F654C9" w:rsidRDefault="00F654C9" w:rsidP="00F654C9">
            <w:pPr>
              <w:ind w:left="321"/>
              <w:contextualSpacing/>
              <w:rPr>
                <w:sz w:val="28"/>
                <w:szCs w:val="28"/>
              </w:rPr>
            </w:pPr>
            <w:r>
              <w:rPr>
                <w:sz w:val="28"/>
                <w:szCs w:val="28"/>
              </w:rPr>
              <w:t xml:space="preserve">                                                                                     «______» ____________2020 г.</w:t>
            </w:r>
          </w:p>
          <w:p w:rsidR="00AA5A07" w:rsidRPr="005961FE" w:rsidRDefault="00AA5A07" w:rsidP="009754BF">
            <w:pPr>
              <w:ind w:left="1460"/>
              <w:contextualSpacing/>
            </w:pPr>
          </w:p>
        </w:tc>
      </w:tr>
      <w:tr w:rsidR="005961FE" w:rsidRPr="005961FE" w:rsidTr="008D33A0">
        <w:trPr>
          <w:trHeight w:val="8357"/>
        </w:trPr>
        <w:tc>
          <w:tcPr>
            <w:tcW w:w="9955" w:type="dxa"/>
            <w:gridSpan w:val="2"/>
          </w:tcPr>
          <w:p w:rsidR="00466D61" w:rsidRPr="005961FE" w:rsidRDefault="00466D61" w:rsidP="00466D61">
            <w:pPr>
              <w:keepNext/>
              <w:keepLines/>
              <w:widowControl w:val="0"/>
              <w:suppressLineNumbers/>
              <w:suppressAutoHyphens/>
              <w:jc w:val="center"/>
              <w:rPr>
                <w:b/>
                <w:sz w:val="28"/>
                <w:szCs w:val="28"/>
              </w:rPr>
            </w:pPr>
            <w:r w:rsidRPr="005961FE">
              <w:rPr>
                <w:b/>
                <w:sz w:val="28"/>
                <w:szCs w:val="28"/>
              </w:rPr>
              <w:t xml:space="preserve">ДОКУМЕНТАЦИЯ </w:t>
            </w:r>
          </w:p>
          <w:p w:rsidR="00466D61" w:rsidRPr="005961FE" w:rsidRDefault="00466D61" w:rsidP="00466D61">
            <w:pPr>
              <w:keepNext/>
              <w:keepLines/>
              <w:widowControl w:val="0"/>
              <w:suppressLineNumbers/>
              <w:suppressAutoHyphens/>
              <w:jc w:val="center"/>
              <w:rPr>
                <w:b/>
                <w:sz w:val="28"/>
                <w:szCs w:val="28"/>
              </w:rPr>
            </w:pPr>
          </w:p>
          <w:p w:rsidR="00466D61" w:rsidRPr="005961FE" w:rsidRDefault="00466D61" w:rsidP="00466D61">
            <w:pPr>
              <w:keepNext/>
              <w:keepLines/>
              <w:widowControl w:val="0"/>
              <w:suppressLineNumbers/>
              <w:suppressAutoHyphens/>
              <w:jc w:val="center"/>
              <w:rPr>
                <w:b/>
                <w:sz w:val="28"/>
                <w:szCs w:val="28"/>
              </w:rPr>
            </w:pPr>
            <w:r w:rsidRPr="005961FE">
              <w:rPr>
                <w:b/>
                <w:sz w:val="28"/>
                <w:szCs w:val="28"/>
              </w:rPr>
              <w:t xml:space="preserve">о проведении </w:t>
            </w:r>
          </w:p>
          <w:p w:rsidR="00D271C0" w:rsidRDefault="00466D61" w:rsidP="00466D61">
            <w:pPr>
              <w:keepNext/>
              <w:keepLines/>
              <w:widowControl w:val="0"/>
              <w:suppressLineNumbers/>
              <w:suppressAutoHyphens/>
              <w:jc w:val="center"/>
              <w:rPr>
                <w:b/>
                <w:bCs/>
                <w:sz w:val="28"/>
                <w:szCs w:val="28"/>
              </w:rPr>
            </w:pPr>
            <w:r w:rsidRPr="005961FE">
              <w:rPr>
                <w:b/>
                <w:sz w:val="28"/>
                <w:szCs w:val="28"/>
              </w:rPr>
              <w:t>АУКЦИОНА</w:t>
            </w:r>
            <w:r w:rsidR="00A842F3" w:rsidRPr="005961FE">
              <w:rPr>
                <w:b/>
                <w:sz w:val="28"/>
                <w:szCs w:val="28"/>
              </w:rPr>
              <w:t xml:space="preserve"> </w:t>
            </w:r>
            <w:r w:rsidR="00D271C0" w:rsidRPr="00D271C0">
              <w:rPr>
                <w:b/>
                <w:bCs/>
                <w:sz w:val="28"/>
                <w:szCs w:val="28"/>
              </w:rPr>
              <w:t>№ Аэ_</w:t>
            </w:r>
            <w:r w:rsidR="00F654C9">
              <w:rPr>
                <w:b/>
                <w:bCs/>
                <w:sz w:val="28"/>
                <w:szCs w:val="28"/>
              </w:rPr>
              <w:t>7</w:t>
            </w:r>
            <w:r w:rsidR="00D271C0" w:rsidRPr="00D271C0">
              <w:rPr>
                <w:b/>
                <w:bCs/>
                <w:sz w:val="28"/>
                <w:szCs w:val="28"/>
              </w:rPr>
              <w:t>_000</w:t>
            </w:r>
            <w:r w:rsidR="00F654C9" w:rsidRPr="004D063E">
              <w:rPr>
                <w:b/>
                <w:bCs/>
                <w:sz w:val="28"/>
                <w:szCs w:val="28"/>
              </w:rPr>
              <w:t>027</w:t>
            </w:r>
            <w:r w:rsidR="00B10C2C">
              <w:rPr>
                <w:b/>
                <w:bCs/>
                <w:sz w:val="28"/>
                <w:szCs w:val="28"/>
              </w:rPr>
              <w:t>5</w:t>
            </w:r>
            <w:r w:rsidR="00D271C0" w:rsidRPr="00D271C0">
              <w:rPr>
                <w:b/>
                <w:bCs/>
                <w:sz w:val="28"/>
                <w:szCs w:val="28"/>
              </w:rPr>
              <w:t xml:space="preserve">_2020_АО </w:t>
            </w:r>
          </w:p>
          <w:p w:rsidR="00466D61" w:rsidRPr="005961FE" w:rsidRDefault="00466D61" w:rsidP="00466D61">
            <w:pPr>
              <w:keepNext/>
              <w:keepLines/>
              <w:widowControl w:val="0"/>
              <w:suppressLineNumbers/>
              <w:suppressAutoHyphens/>
              <w:jc w:val="center"/>
              <w:rPr>
                <w:b/>
                <w:sz w:val="28"/>
                <w:szCs w:val="28"/>
              </w:rPr>
            </w:pPr>
            <w:r w:rsidRPr="005961FE">
              <w:rPr>
                <w:b/>
                <w:sz w:val="28"/>
                <w:szCs w:val="28"/>
              </w:rPr>
              <w:t>в электронной форм</w:t>
            </w:r>
            <w:r w:rsidR="003405B3" w:rsidRPr="005961FE">
              <w:rPr>
                <w:b/>
                <w:sz w:val="28"/>
                <w:szCs w:val="28"/>
              </w:rPr>
              <w:t>е</w:t>
            </w:r>
          </w:p>
          <w:p w:rsidR="00466D61" w:rsidRPr="005961FE" w:rsidRDefault="00466D61" w:rsidP="00466D61">
            <w:pPr>
              <w:keepNext/>
              <w:keepLines/>
              <w:widowControl w:val="0"/>
              <w:suppressLineNumbers/>
              <w:suppressAutoHyphens/>
              <w:jc w:val="center"/>
              <w:rPr>
                <w:b/>
                <w:sz w:val="28"/>
                <w:szCs w:val="28"/>
              </w:rPr>
            </w:pPr>
            <w:r w:rsidRPr="005961FE">
              <w:rPr>
                <w:b/>
                <w:sz w:val="28"/>
                <w:szCs w:val="28"/>
              </w:rPr>
              <w:t>на право заключения договора на поставку</w:t>
            </w:r>
            <w:r w:rsidR="0046623F" w:rsidRPr="005961FE">
              <w:rPr>
                <w:b/>
                <w:sz w:val="28"/>
                <w:szCs w:val="28"/>
              </w:rPr>
              <w:t xml:space="preserve"> </w:t>
            </w:r>
            <w:r w:rsidR="00B10C2C">
              <w:rPr>
                <w:b/>
                <w:sz w:val="28"/>
                <w:szCs w:val="28"/>
              </w:rPr>
              <w:t>перекиси водорода</w:t>
            </w:r>
            <w:r w:rsidR="00F654C9" w:rsidRPr="00F654C9">
              <w:rPr>
                <w:b/>
                <w:sz w:val="28"/>
                <w:szCs w:val="28"/>
              </w:rPr>
              <w:t xml:space="preserve"> </w:t>
            </w:r>
            <w:r w:rsidRPr="005961FE">
              <w:rPr>
                <w:b/>
                <w:sz w:val="28"/>
                <w:szCs w:val="28"/>
              </w:rPr>
              <w:t xml:space="preserve"> </w:t>
            </w:r>
          </w:p>
          <w:p w:rsidR="008A0E75" w:rsidRPr="005961FE" w:rsidRDefault="008D33A0" w:rsidP="00D0639E">
            <w:pPr>
              <w:tabs>
                <w:tab w:val="left" w:pos="0"/>
              </w:tabs>
              <w:ind w:right="175"/>
              <w:jc w:val="center"/>
              <w:rPr>
                <w:b/>
              </w:rPr>
            </w:pPr>
            <w:r w:rsidRPr="005961FE">
              <w:rPr>
                <w:b/>
                <w:sz w:val="28"/>
                <w:szCs w:val="28"/>
              </w:rPr>
              <w:t xml:space="preserve">для </w:t>
            </w:r>
            <w:r w:rsidR="00F8091F">
              <w:rPr>
                <w:b/>
                <w:sz w:val="28"/>
                <w:szCs w:val="28"/>
              </w:rPr>
              <w:t>Санкт-Петербургской фабрики</w:t>
            </w:r>
            <w:r w:rsidRPr="005961FE">
              <w:rPr>
                <w:b/>
                <w:sz w:val="28"/>
                <w:szCs w:val="28"/>
              </w:rPr>
              <w:t xml:space="preserve"> - филиала акционерного общества «Гознак»</w:t>
            </w:r>
          </w:p>
          <w:p w:rsidR="008A0E75" w:rsidRPr="005961FE" w:rsidRDefault="008A0E75" w:rsidP="00D0639E">
            <w:pPr>
              <w:tabs>
                <w:tab w:val="left" w:pos="0"/>
              </w:tabs>
              <w:ind w:right="175"/>
              <w:jc w:val="center"/>
              <w:rPr>
                <w:b/>
              </w:rPr>
            </w:pPr>
          </w:p>
          <w:p w:rsidR="008A0E75" w:rsidRPr="005961FE" w:rsidRDefault="008A0E75" w:rsidP="00D0639E">
            <w:pPr>
              <w:tabs>
                <w:tab w:val="left" w:pos="0"/>
              </w:tabs>
              <w:ind w:right="175"/>
              <w:jc w:val="center"/>
              <w:rPr>
                <w:b/>
              </w:rPr>
            </w:pPr>
          </w:p>
          <w:p w:rsidR="008A0E75" w:rsidRPr="005961FE" w:rsidRDefault="008A0E75" w:rsidP="00D0639E">
            <w:pPr>
              <w:tabs>
                <w:tab w:val="left" w:pos="0"/>
              </w:tabs>
              <w:ind w:right="175"/>
              <w:jc w:val="center"/>
              <w:rPr>
                <w:b/>
              </w:rPr>
            </w:pPr>
          </w:p>
          <w:p w:rsidR="008A0E75" w:rsidRPr="005961FE" w:rsidRDefault="008A0E75" w:rsidP="00D0639E">
            <w:pPr>
              <w:tabs>
                <w:tab w:val="left" w:pos="0"/>
              </w:tabs>
              <w:ind w:right="175"/>
              <w:jc w:val="center"/>
              <w:rPr>
                <w:b/>
              </w:rPr>
            </w:pPr>
          </w:p>
          <w:p w:rsidR="00BB48DB" w:rsidRPr="005961FE" w:rsidRDefault="00BB48DB" w:rsidP="00D0639E">
            <w:pPr>
              <w:tabs>
                <w:tab w:val="left" w:pos="0"/>
              </w:tabs>
              <w:ind w:right="175"/>
              <w:jc w:val="center"/>
              <w:rPr>
                <w:b/>
              </w:rPr>
            </w:pPr>
          </w:p>
          <w:p w:rsidR="00BB48DB" w:rsidRPr="005961FE" w:rsidRDefault="00BB48DB" w:rsidP="00D0639E">
            <w:pPr>
              <w:tabs>
                <w:tab w:val="left" w:pos="0"/>
              </w:tabs>
              <w:ind w:right="175"/>
              <w:jc w:val="center"/>
              <w:rPr>
                <w:b/>
              </w:rPr>
            </w:pPr>
          </w:p>
          <w:p w:rsidR="005A2C12" w:rsidRPr="005961FE" w:rsidRDefault="005A2C12" w:rsidP="00D0639E">
            <w:pPr>
              <w:tabs>
                <w:tab w:val="left" w:pos="0"/>
              </w:tabs>
              <w:ind w:right="175"/>
              <w:jc w:val="center"/>
              <w:rPr>
                <w:b/>
              </w:rPr>
            </w:pPr>
          </w:p>
          <w:p w:rsidR="005A2C12" w:rsidRPr="005961FE" w:rsidRDefault="005A2C12" w:rsidP="00D0639E">
            <w:pPr>
              <w:tabs>
                <w:tab w:val="left" w:pos="0"/>
              </w:tabs>
              <w:ind w:right="175"/>
              <w:jc w:val="center"/>
              <w:rPr>
                <w:b/>
              </w:rPr>
            </w:pPr>
          </w:p>
          <w:p w:rsidR="005A2C12" w:rsidRPr="005961FE" w:rsidRDefault="005A2C12" w:rsidP="00D0639E">
            <w:pPr>
              <w:tabs>
                <w:tab w:val="left" w:pos="0"/>
              </w:tabs>
              <w:ind w:right="175"/>
              <w:jc w:val="center"/>
              <w:rPr>
                <w:b/>
              </w:rPr>
            </w:pPr>
          </w:p>
          <w:p w:rsidR="005A2C12" w:rsidRPr="005961FE" w:rsidRDefault="005A2C12" w:rsidP="00D0639E">
            <w:pPr>
              <w:tabs>
                <w:tab w:val="left" w:pos="0"/>
              </w:tabs>
              <w:ind w:right="175"/>
              <w:jc w:val="center"/>
              <w:rPr>
                <w:b/>
              </w:rPr>
            </w:pPr>
          </w:p>
          <w:p w:rsidR="005A2C12" w:rsidRPr="005961FE" w:rsidRDefault="005A2C12" w:rsidP="00D0639E">
            <w:pPr>
              <w:tabs>
                <w:tab w:val="left" w:pos="0"/>
              </w:tabs>
              <w:ind w:right="175"/>
              <w:jc w:val="center"/>
              <w:rPr>
                <w:b/>
              </w:rPr>
            </w:pPr>
          </w:p>
          <w:p w:rsidR="005A2C12" w:rsidRPr="005961FE" w:rsidRDefault="005A2C12" w:rsidP="00D0639E">
            <w:pPr>
              <w:tabs>
                <w:tab w:val="left" w:pos="0"/>
              </w:tabs>
              <w:ind w:right="175"/>
              <w:jc w:val="center"/>
              <w:rPr>
                <w:b/>
              </w:rPr>
            </w:pPr>
          </w:p>
          <w:p w:rsidR="005A2C12" w:rsidRPr="005961FE" w:rsidRDefault="005A2C12" w:rsidP="00D0639E">
            <w:pPr>
              <w:tabs>
                <w:tab w:val="left" w:pos="0"/>
              </w:tabs>
              <w:ind w:right="175"/>
              <w:jc w:val="center"/>
              <w:rPr>
                <w:b/>
              </w:rPr>
            </w:pPr>
          </w:p>
          <w:p w:rsidR="005A2C12" w:rsidRPr="005961FE" w:rsidRDefault="005A2C12" w:rsidP="00D0639E">
            <w:pPr>
              <w:tabs>
                <w:tab w:val="left" w:pos="0"/>
              </w:tabs>
              <w:ind w:right="175"/>
              <w:jc w:val="center"/>
              <w:rPr>
                <w:b/>
              </w:rPr>
            </w:pPr>
          </w:p>
          <w:p w:rsidR="005A2C12" w:rsidRPr="005961FE" w:rsidRDefault="005A2C12" w:rsidP="00D0639E">
            <w:pPr>
              <w:tabs>
                <w:tab w:val="left" w:pos="0"/>
              </w:tabs>
              <w:ind w:right="175"/>
              <w:jc w:val="center"/>
              <w:rPr>
                <w:b/>
              </w:rPr>
            </w:pPr>
          </w:p>
          <w:p w:rsidR="005A2C12" w:rsidRPr="005961FE" w:rsidRDefault="005A2C12" w:rsidP="00D0639E">
            <w:pPr>
              <w:tabs>
                <w:tab w:val="left" w:pos="0"/>
              </w:tabs>
              <w:ind w:right="175"/>
              <w:jc w:val="center"/>
              <w:rPr>
                <w:b/>
              </w:rPr>
            </w:pPr>
          </w:p>
          <w:p w:rsidR="008A0E75" w:rsidRPr="005961FE" w:rsidRDefault="008A0E75" w:rsidP="00D0639E">
            <w:pPr>
              <w:tabs>
                <w:tab w:val="left" w:pos="0"/>
              </w:tabs>
              <w:ind w:right="175"/>
              <w:jc w:val="center"/>
              <w:rPr>
                <w:b/>
              </w:rPr>
            </w:pPr>
          </w:p>
          <w:p w:rsidR="008D33A0" w:rsidRPr="005961FE" w:rsidRDefault="008D33A0" w:rsidP="00D0639E">
            <w:pPr>
              <w:tabs>
                <w:tab w:val="left" w:pos="0"/>
              </w:tabs>
              <w:ind w:right="175"/>
              <w:jc w:val="center"/>
              <w:rPr>
                <w:b/>
              </w:rPr>
            </w:pPr>
          </w:p>
          <w:p w:rsidR="008D33A0" w:rsidRPr="005961FE" w:rsidRDefault="008D33A0" w:rsidP="00D0639E">
            <w:pPr>
              <w:tabs>
                <w:tab w:val="left" w:pos="0"/>
              </w:tabs>
              <w:ind w:right="175"/>
              <w:jc w:val="center"/>
              <w:rPr>
                <w:b/>
              </w:rPr>
            </w:pPr>
          </w:p>
        </w:tc>
      </w:tr>
      <w:tr w:rsidR="00BB48DB" w:rsidRPr="005961FE" w:rsidTr="008D33A0">
        <w:trPr>
          <w:trHeight w:val="449"/>
        </w:trPr>
        <w:tc>
          <w:tcPr>
            <w:tcW w:w="9955" w:type="dxa"/>
            <w:gridSpan w:val="2"/>
          </w:tcPr>
          <w:p w:rsidR="00AA5A07" w:rsidRPr="005961FE" w:rsidRDefault="00AA5A07" w:rsidP="00AA5A07">
            <w:pPr>
              <w:keepNext/>
              <w:keepLines/>
              <w:widowControl w:val="0"/>
              <w:suppressLineNumbers/>
              <w:suppressAutoHyphens/>
              <w:spacing w:after="0"/>
              <w:jc w:val="center"/>
              <w:rPr>
                <w:b/>
              </w:rPr>
            </w:pPr>
          </w:p>
          <w:p w:rsidR="00466D61" w:rsidRPr="005961FE" w:rsidRDefault="00466D61" w:rsidP="00AA5A07">
            <w:pPr>
              <w:keepNext/>
              <w:keepLines/>
              <w:widowControl w:val="0"/>
              <w:suppressLineNumbers/>
              <w:suppressAutoHyphens/>
              <w:spacing w:after="0"/>
              <w:jc w:val="center"/>
              <w:rPr>
                <w:b/>
              </w:rPr>
            </w:pPr>
          </w:p>
        </w:tc>
      </w:tr>
    </w:tbl>
    <w:p w:rsidR="005A2C12" w:rsidRPr="005961FE" w:rsidRDefault="005A2C12">
      <w:pPr>
        <w:spacing w:after="0"/>
        <w:jc w:val="left"/>
      </w:pPr>
    </w:p>
    <w:p w:rsidR="005A2C12" w:rsidRDefault="005A2C12" w:rsidP="00AA5A07">
      <w:pPr>
        <w:tabs>
          <w:tab w:val="left" w:pos="0"/>
        </w:tabs>
        <w:ind w:right="175"/>
      </w:pPr>
    </w:p>
    <w:p w:rsidR="008A6FBF" w:rsidRPr="005961FE" w:rsidRDefault="008A6FBF" w:rsidP="00AA5A07">
      <w:pPr>
        <w:tabs>
          <w:tab w:val="left" w:pos="0"/>
        </w:tabs>
        <w:ind w:right="175"/>
      </w:pPr>
    </w:p>
    <w:p w:rsidR="005B1823" w:rsidRPr="005961FE" w:rsidRDefault="005B1823" w:rsidP="005B1823">
      <w:pPr>
        <w:pStyle w:val="14"/>
        <w:rPr>
          <w:bCs w:val="0"/>
          <w:caps w:val="0"/>
          <w:noProof w:val="0"/>
          <w:sz w:val="24"/>
          <w:szCs w:val="24"/>
        </w:rPr>
      </w:pPr>
      <w:r w:rsidRPr="005961FE">
        <w:rPr>
          <w:bCs w:val="0"/>
          <w:caps w:val="0"/>
          <w:noProof w:val="0"/>
          <w:sz w:val="24"/>
          <w:szCs w:val="24"/>
        </w:rPr>
        <w:lastRenderedPageBreak/>
        <w:t>СОДЕРЖАНИЕ</w:t>
      </w:r>
    </w:p>
    <w:p w:rsidR="005B1823" w:rsidRPr="005961FE" w:rsidRDefault="005B1823" w:rsidP="005B1823">
      <w:pPr>
        <w:pStyle w:val="14"/>
        <w:rPr>
          <w:bCs w:val="0"/>
          <w:caps w:val="0"/>
          <w:noProof w:val="0"/>
          <w:sz w:val="24"/>
          <w:szCs w:val="24"/>
        </w:rPr>
      </w:pPr>
    </w:p>
    <w:p w:rsidR="005B1823" w:rsidRPr="005961FE" w:rsidRDefault="005B1823" w:rsidP="005B1823">
      <w:pPr>
        <w:pStyle w:val="14"/>
        <w:rPr>
          <w:bCs w:val="0"/>
          <w:caps w:val="0"/>
          <w:noProof w:val="0"/>
          <w:sz w:val="24"/>
          <w:szCs w:val="24"/>
        </w:rPr>
      </w:pPr>
      <w:r w:rsidRPr="005961FE">
        <w:rPr>
          <w:bCs w:val="0"/>
          <w:caps w:val="0"/>
          <w:noProof w:val="0"/>
          <w:sz w:val="24"/>
          <w:szCs w:val="24"/>
        </w:rPr>
        <w:t>I.</w:t>
      </w:r>
      <w:r w:rsidRPr="005961FE">
        <w:rPr>
          <w:bCs w:val="0"/>
          <w:caps w:val="0"/>
          <w:noProof w:val="0"/>
          <w:sz w:val="24"/>
          <w:szCs w:val="24"/>
        </w:rPr>
        <w:tab/>
        <w:t>ОБЩИЕ ПОЛОЖЕНИЯ</w:t>
      </w:r>
      <w:r w:rsidRPr="005961FE">
        <w:rPr>
          <w:bCs w:val="0"/>
          <w:caps w:val="0"/>
          <w:noProof w:val="0"/>
          <w:sz w:val="24"/>
          <w:szCs w:val="24"/>
        </w:rPr>
        <w:tab/>
        <w:t>3</w:t>
      </w:r>
    </w:p>
    <w:p w:rsidR="005B1823" w:rsidRPr="005961FE" w:rsidRDefault="005B1823" w:rsidP="005B1823">
      <w:pPr>
        <w:pStyle w:val="14"/>
        <w:rPr>
          <w:bCs w:val="0"/>
          <w:caps w:val="0"/>
          <w:noProof w:val="0"/>
          <w:sz w:val="24"/>
          <w:szCs w:val="24"/>
        </w:rPr>
      </w:pPr>
      <w:r w:rsidRPr="005961FE">
        <w:rPr>
          <w:bCs w:val="0"/>
          <w:caps w:val="0"/>
          <w:noProof w:val="0"/>
          <w:sz w:val="24"/>
          <w:szCs w:val="24"/>
        </w:rPr>
        <w:t>II.</w:t>
      </w:r>
      <w:r w:rsidRPr="005961FE">
        <w:rPr>
          <w:bCs w:val="0"/>
          <w:caps w:val="0"/>
          <w:noProof w:val="0"/>
          <w:sz w:val="24"/>
          <w:szCs w:val="24"/>
        </w:rPr>
        <w:tab/>
        <w:t>ИЗВЕЩЕНИЕ О ПРОВЕДЕНИИ АУКЦИОНА</w:t>
      </w:r>
      <w:r w:rsidRPr="005961FE">
        <w:rPr>
          <w:bCs w:val="0"/>
          <w:caps w:val="0"/>
          <w:noProof w:val="0"/>
          <w:sz w:val="24"/>
          <w:szCs w:val="24"/>
        </w:rPr>
        <w:tab/>
      </w:r>
      <w:r w:rsidR="00F06A76">
        <w:rPr>
          <w:bCs w:val="0"/>
          <w:caps w:val="0"/>
          <w:noProof w:val="0"/>
          <w:sz w:val="24"/>
          <w:szCs w:val="24"/>
        </w:rPr>
        <w:t>5</w:t>
      </w:r>
    </w:p>
    <w:p w:rsidR="005B1823" w:rsidRPr="005961FE" w:rsidRDefault="005B1823" w:rsidP="005B1823">
      <w:pPr>
        <w:pStyle w:val="14"/>
        <w:rPr>
          <w:bCs w:val="0"/>
          <w:caps w:val="0"/>
          <w:noProof w:val="0"/>
          <w:sz w:val="24"/>
          <w:szCs w:val="24"/>
        </w:rPr>
      </w:pPr>
      <w:r w:rsidRPr="005961FE">
        <w:rPr>
          <w:bCs w:val="0"/>
          <w:caps w:val="0"/>
          <w:noProof w:val="0"/>
          <w:sz w:val="24"/>
          <w:szCs w:val="24"/>
        </w:rPr>
        <w:t>III. ИНФОРМАЦИОННАЯ КАРТА</w:t>
      </w:r>
      <w:r w:rsidRPr="005961FE">
        <w:rPr>
          <w:bCs w:val="0"/>
          <w:caps w:val="0"/>
          <w:noProof w:val="0"/>
          <w:sz w:val="24"/>
          <w:szCs w:val="24"/>
        </w:rPr>
        <w:tab/>
      </w:r>
      <w:r w:rsidR="00F06A76">
        <w:rPr>
          <w:bCs w:val="0"/>
          <w:caps w:val="0"/>
          <w:noProof w:val="0"/>
          <w:sz w:val="24"/>
          <w:szCs w:val="24"/>
        </w:rPr>
        <w:t>6</w:t>
      </w:r>
    </w:p>
    <w:p w:rsidR="005B1823" w:rsidRPr="005961FE" w:rsidRDefault="005B1823" w:rsidP="005B1823">
      <w:pPr>
        <w:pStyle w:val="14"/>
        <w:rPr>
          <w:bCs w:val="0"/>
          <w:caps w:val="0"/>
          <w:noProof w:val="0"/>
          <w:sz w:val="24"/>
          <w:szCs w:val="24"/>
        </w:rPr>
      </w:pPr>
      <w:r w:rsidRPr="005961FE">
        <w:rPr>
          <w:bCs w:val="0"/>
          <w:caps w:val="0"/>
          <w:noProof w:val="0"/>
          <w:sz w:val="24"/>
          <w:szCs w:val="24"/>
        </w:rPr>
        <w:t xml:space="preserve">IV. </w:t>
      </w:r>
      <w:r w:rsidR="00F8091F">
        <w:rPr>
          <w:bCs w:val="0"/>
          <w:caps w:val="0"/>
          <w:noProof w:val="0"/>
          <w:sz w:val="24"/>
          <w:szCs w:val="24"/>
        </w:rPr>
        <w:t>ТЕХНИЧЕСКИЕ ТРЕБОВАНИЯ К ПОСТАВЛЯЕМОЙ ПРОДУКЦИИ</w:t>
      </w:r>
      <w:r w:rsidRPr="005961FE">
        <w:rPr>
          <w:bCs w:val="0"/>
          <w:caps w:val="0"/>
          <w:noProof w:val="0"/>
          <w:sz w:val="24"/>
          <w:szCs w:val="24"/>
        </w:rPr>
        <w:tab/>
        <w:t>1</w:t>
      </w:r>
      <w:r w:rsidR="00E13B83">
        <w:rPr>
          <w:bCs w:val="0"/>
          <w:caps w:val="0"/>
          <w:noProof w:val="0"/>
          <w:sz w:val="24"/>
          <w:szCs w:val="24"/>
        </w:rPr>
        <w:t>9</w:t>
      </w:r>
    </w:p>
    <w:p w:rsidR="005B1823" w:rsidRPr="005961FE" w:rsidRDefault="005B1823" w:rsidP="005B1823">
      <w:pPr>
        <w:pStyle w:val="14"/>
        <w:rPr>
          <w:bCs w:val="0"/>
          <w:caps w:val="0"/>
          <w:noProof w:val="0"/>
          <w:sz w:val="24"/>
          <w:szCs w:val="24"/>
        </w:rPr>
      </w:pPr>
      <w:r w:rsidRPr="005961FE">
        <w:rPr>
          <w:bCs w:val="0"/>
          <w:caps w:val="0"/>
          <w:noProof w:val="0"/>
          <w:sz w:val="24"/>
          <w:szCs w:val="24"/>
        </w:rPr>
        <w:t>V.</w:t>
      </w:r>
      <w:r w:rsidRPr="005961FE">
        <w:rPr>
          <w:bCs w:val="0"/>
          <w:caps w:val="0"/>
          <w:noProof w:val="0"/>
          <w:sz w:val="24"/>
          <w:szCs w:val="24"/>
        </w:rPr>
        <w:tab/>
        <w:t>ОБРАЗЦЫ ФОРМ ДЛЯ ЗАПОЛНЕНИЯ</w:t>
      </w:r>
      <w:r w:rsidRPr="005961FE">
        <w:rPr>
          <w:bCs w:val="0"/>
          <w:caps w:val="0"/>
          <w:noProof w:val="0"/>
          <w:sz w:val="24"/>
          <w:szCs w:val="24"/>
        </w:rPr>
        <w:tab/>
      </w:r>
      <w:r w:rsidR="00F06A76">
        <w:rPr>
          <w:bCs w:val="0"/>
          <w:caps w:val="0"/>
          <w:noProof w:val="0"/>
          <w:sz w:val="24"/>
          <w:szCs w:val="24"/>
        </w:rPr>
        <w:t>2</w:t>
      </w:r>
      <w:r w:rsidR="00E13B83">
        <w:rPr>
          <w:bCs w:val="0"/>
          <w:caps w:val="0"/>
          <w:noProof w:val="0"/>
          <w:sz w:val="24"/>
          <w:szCs w:val="24"/>
        </w:rPr>
        <w:t>0</w:t>
      </w:r>
    </w:p>
    <w:p w:rsidR="00786413" w:rsidRPr="005961FE" w:rsidRDefault="005B1823" w:rsidP="005B1823">
      <w:pPr>
        <w:pStyle w:val="14"/>
        <w:rPr>
          <w:sz w:val="24"/>
          <w:szCs w:val="24"/>
        </w:rPr>
      </w:pPr>
      <w:r w:rsidRPr="005961FE">
        <w:rPr>
          <w:bCs w:val="0"/>
          <w:caps w:val="0"/>
          <w:noProof w:val="0"/>
          <w:sz w:val="24"/>
          <w:szCs w:val="24"/>
          <w:lang w:val="en-US"/>
        </w:rPr>
        <w:t>V</w:t>
      </w:r>
      <w:r w:rsidR="00786D9A" w:rsidRPr="005961FE">
        <w:rPr>
          <w:bCs w:val="0"/>
          <w:caps w:val="0"/>
          <w:noProof w:val="0"/>
          <w:sz w:val="24"/>
          <w:szCs w:val="24"/>
          <w:lang w:val="en-US"/>
        </w:rPr>
        <w:t>I</w:t>
      </w:r>
      <w:r w:rsidRPr="005961FE">
        <w:rPr>
          <w:bCs w:val="0"/>
          <w:caps w:val="0"/>
          <w:noProof w:val="0"/>
          <w:sz w:val="24"/>
          <w:szCs w:val="24"/>
        </w:rPr>
        <w:t>. ПРОЕКТ ДОГОВОРА……………………………………………………………………………</w:t>
      </w:r>
      <w:r w:rsidR="00183573" w:rsidRPr="005961FE">
        <w:rPr>
          <w:bCs w:val="0"/>
          <w:caps w:val="0"/>
          <w:noProof w:val="0"/>
          <w:sz w:val="24"/>
          <w:szCs w:val="24"/>
        </w:rPr>
        <w:t>...</w:t>
      </w:r>
      <w:r w:rsidR="00F06A76">
        <w:rPr>
          <w:bCs w:val="0"/>
          <w:caps w:val="0"/>
          <w:noProof w:val="0"/>
          <w:sz w:val="24"/>
          <w:szCs w:val="24"/>
        </w:rPr>
        <w:t>3</w:t>
      </w:r>
      <w:r w:rsidR="00E13B83">
        <w:rPr>
          <w:bCs w:val="0"/>
          <w:caps w:val="0"/>
          <w:noProof w:val="0"/>
          <w:sz w:val="24"/>
          <w:szCs w:val="24"/>
        </w:rPr>
        <w:t>0</w:t>
      </w:r>
      <w:r w:rsidR="00786413" w:rsidRPr="005961FE">
        <w:rPr>
          <w:sz w:val="24"/>
          <w:szCs w:val="24"/>
        </w:rPr>
        <w:br w:type="page"/>
      </w:r>
    </w:p>
    <w:p w:rsidR="001661BD" w:rsidRPr="005961FE" w:rsidRDefault="001661BD" w:rsidP="001661BD">
      <w:pPr>
        <w:pStyle w:val="1"/>
        <w:numPr>
          <w:ilvl w:val="0"/>
          <w:numId w:val="16"/>
        </w:numPr>
        <w:rPr>
          <w:sz w:val="24"/>
          <w:szCs w:val="24"/>
        </w:rPr>
      </w:pPr>
      <w:r w:rsidRPr="005961FE">
        <w:rPr>
          <w:sz w:val="24"/>
          <w:szCs w:val="24"/>
        </w:rPr>
        <w:lastRenderedPageBreak/>
        <w:t xml:space="preserve"> </w:t>
      </w:r>
      <w:bookmarkStart w:id="0" w:name="_Toc527967634"/>
      <w:r w:rsidRPr="005961FE">
        <w:rPr>
          <w:sz w:val="24"/>
          <w:szCs w:val="24"/>
        </w:rPr>
        <w:t>Общие положения</w:t>
      </w:r>
      <w:bookmarkEnd w:id="0"/>
      <w:r w:rsidRPr="005961FE">
        <w:rPr>
          <w:sz w:val="24"/>
          <w:szCs w:val="24"/>
        </w:rPr>
        <w:t xml:space="preserve"> </w:t>
      </w:r>
    </w:p>
    <w:p w:rsidR="001661BD" w:rsidRPr="005961FE" w:rsidRDefault="001661BD" w:rsidP="001661BD"/>
    <w:p w:rsidR="00466D61" w:rsidRPr="005961FE" w:rsidRDefault="00466D61" w:rsidP="00154026">
      <w:pPr>
        <w:pStyle w:val="afffff1"/>
        <w:numPr>
          <w:ilvl w:val="1"/>
          <w:numId w:val="20"/>
        </w:numPr>
        <w:spacing w:after="0" w:line="240" w:lineRule="auto"/>
        <w:ind w:left="0" w:firstLine="0"/>
        <w:contextualSpacing w:val="0"/>
        <w:jc w:val="both"/>
        <w:rPr>
          <w:rFonts w:ascii="Times New Roman" w:hAnsi="Times New Roman"/>
          <w:sz w:val="24"/>
          <w:szCs w:val="24"/>
        </w:rPr>
      </w:pPr>
      <w:bookmarkStart w:id="1" w:name="_Ref119427085"/>
      <w:r w:rsidRPr="005961FE">
        <w:rPr>
          <w:rFonts w:ascii="Times New Roman" w:hAnsi="Times New Roman"/>
          <w:sz w:val="24"/>
          <w:szCs w:val="24"/>
        </w:rPr>
        <w:t xml:space="preserve">Настоящая документация </w:t>
      </w:r>
      <w:bookmarkEnd w:id="1"/>
      <w:r w:rsidRPr="005961FE">
        <w:rPr>
          <w:rFonts w:ascii="Times New Roman" w:hAnsi="Times New Roman"/>
          <w:sz w:val="24"/>
          <w:szCs w:val="24"/>
        </w:rPr>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Положения о закупках товаров, работ, услуг для нужд АО «Гознак».</w:t>
      </w:r>
    </w:p>
    <w:p w:rsidR="00466D61" w:rsidRPr="005961FE" w:rsidRDefault="00466D61" w:rsidP="00154026">
      <w:pPr>
        <w:pStyle w:val="afffff1"/>
        <w:numPr>
          <w:ilvl w:val="1"/>
          <w:numId w:val="20"/>
        </w:numPr>
        <w:spacing w:after="0" w:line="240" w:lineRule="auto"/>
        <w:ind w:left="0" w:firstLine="0"/>
        <w:contextualSpacing w:val="0"/>
        <w:jc w:val="both"/>
        <w:rPr>
          <w:rFonts w:ascii="Times New Roman" w:hAnsi="Times New Roman"/>
          <w:sz w:val="24"/>
          <w:szCs w:val="24"/>
        </w:rPr>
      </w:pPr>
      <w:r w:rsidRPr="005961FE">
        <w:rPr>
          <w:rFonts w:ascii="Times New Roman" w:hAnsi="Times New Roman"/>
          <w:sz w:val="24"/>
          <w:szCs w:val="24"/>
        </w:rPr>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закупочной документацией, Заказчик и участник закупочной процедуры руководствуются правилами, установленными ЭТП. </w:t>
      </w:r>
    </w:p>
    <w:p w:rsidR="00466D61" w:rsidRPr="005961FE" w:rsidRDefault="00466D61" w:rsidP="00154026">
      <w:pPr>
        <w:pStyle w:val="afffff1"/>
        <w:numPr>
          <w:ilvl w:val="1"/>
          <w:numId w:val="20"/>
        </w:numPr>
        <w:suppressAutoHyphens/>
        <w:spacing w:after="0" w:line="240" w:lineRule="auto"/>
        <w:ind w:left="0" w:firstLine="0"/>
        <w:contextualSpacing w:val="0"/>
        <w:jc w:val="both"/>
        <w:rPr>
          <w:rFonts w:ascii="Times New Roman" w:hAnsi="Times New Roman"/>
          <w:sz w:val="24"/>
          <w:szCs w:val="24"/>
        </w:rPr>
      </w:pPr>
      <w:r w:rsidRPr="005961FE">
        <w:rPr>
          <w:rFonts w:ascii="Times New Roman" w:hAnsi="Times New Roman"/>
          <w:sz w:val="24"/>
          <w:szCs w:val="24"/>
        </w:rPr>
        <w:t>В целях проведения закупки, создается</w:t>
      </w:r>
      <w:bookmarkStart w:id="2" w:name="sub_161"/>
      <w:r w:rsidRPr="005961FE">
        <w:rPr>
          <w:rFonts w:ascii="Times New Roman" w:hAnsi="Times New Roman"/>
          <w:sz w:val="24"/>
          <w:szCs w:val="24"/>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Общества. </w:t>
      </w:r>
    </w:p>
    <w:bookmarkEnd w:id="2"/>
    <w:p w:rsidR="00466D61" w:rsidRPr="005961FE" w:rsidRDefault="00466D61" w:rsidP="00154026">
      <w:pPr>
        <w:pStyle w:val="afffff1"/>
        <w:numPr>
          <w:ilvl w:val="1"/>
          <w:numId w:val="20"/>
        </w:numPr>
        <w:suppressAutoHyphens/>
        <w:spacing w:after="0" w:line="240" w:lineRule="auto"/>
        <w:ind w:left="0" w:firstLine="0"/>
        <w:jc w:val="both"/>
        <w:rPr>
          <w:rFonts w:ascii="Times New Roman" w:hAnsi="Times New Roman"/>
          <w:sz w:val="24"/>
          <w:szCs w:val="24"/>
        </w:rPr>
      </w:pPr>
      <w:r w:rsidRPr="005961FE">
        <w:rPr>
          <w:rFonts w:ascii="Times New Roman" w:hAnsi="Times New Roman"/>
          <w:sz w:val="24"/>
          <w:szCs w:val="24"/>
        </w:rPr>
        <w:t xml:space="preserve">Информация об условиях участия в аукционе содержится в извещении (раздел </w:t>
      </w:r>
      <w:r w:rsidRPr="005961FE">
        <w:rPr>
          <w:rFonts w:ascii="Times New Roman" w:hAnsi="Times New Roman"/>
          <w:sz w:val="24"/>
          <w:szCs w:val="24"/>
          <w:lang w:val="en-US"/>
        </w:rPr>
        <w:t>II</w:t>
      </w:r>
      <w:r w:rsidRPr="005961FE">
        <w:rPr>
          <w:rFonts w:ascii="Times New Roman" w:hAnsi="Times New Roman"/>
          <w:sz w:val="24"/>
          <w:szCs w:val="24"/>
        </w:rPr>
        <w:t xml:space="preserve">), информационной карте (раздел </w:t>
      </w:r>
      <w:r w:rsidRPr="005961FE">
        <w:rPr>
          <w:rFonts w:ascii="Times New Roman" w:hAnsi="Times New Roman"/>
          <w:sz w:val="24"/>
          <w:szCs w:val="24"/>
          <w:lang w:val="en-US"/>
        </w:rPr>
        <w:t>III</w:t>
      </w:r>
      <w:r w:rsidRPr="005961FE">
        <w:rPr>
          <w:rFonts w:ascii="Times New Roman" w:hAnsi="Times New Roman"/>
          <w:sz w:val="24"/>
          <w:szCs w:val="24"/>
        </w:rPr>
        <w:t xml:space="preserve">). Условия поставки Товара описаны в проекте договора (раздел </w:t>
      </w:r>
      <w:r w:rsidRPr="005961FE">
        <w:rPr>
          <w:rFonts w:ascii="Times New Roman" w:hAnsi="Times New Roman"/>
          <w:sz w:val="24"/>
          <w:szCs w:val="24"/>
          <w:lang w:val="en-US"/>
        </w:rPr>
        <w:t>V</w:t>
      </w:r>
      <w:r w:rsidR="00456622" w:rsidRPr="005961FE">
        <w:rPr>
          <w:rFonts w:ascii="Times New Roman" w:hAnsi="Times New Roman"/>
          <w:sz w:val="24"/>
          <w:szCs w:val="24"/>
          <w:lang w:val="en-US"/>
        </w:rPr>
        <w:t>I</w:t>
      </w:r>
      <w:r w:rsidRPr="005961FE">
        <w:rPr>
          <w:rFonts w:ascii="Times New Roman" w:hAnsi="Times New Roman"/>
          <w:sz w:val="24"/>
          <w:szCs w:val="24"/>
        </w:rPr>
        <w:t>).</w:t>
      </w:r>
    </w:p>
    <w:p w:rsidR="00466D61" w:rsidRPr="005961FE" w:rsidRDefault="00466D61" w:rsidP="00154026">
      <w:pPr>
        <w:pStyle w:val="afffff1"/>
        <w:numPr>
          <w:ilvl w:val="1"/>
          <w:numId w:val="20"/>
        </w:numPr>
        <w:suppressAutoHyphens/>
        <w:spacing w:after="0" w:line="240" w:lineRule="auto"/>
        <w:ind w:left="0" w:firstLine="0"/>
        <w:jc w:val="both"/>
        <w:rPr>
          <w:rFonts w:ascii="Times New Roman" w:hAnsi="Times New Roman"/>
          <w:sz w:val="24"/>
          <w:szCs w:val="24"/>
        </w:rPr>
      </w:pPr>
      <w:r w:rsidRPr="005961FE">
        <w:rPr>
          <w:rFonts w:ascii="Times New Roman" w:hAnsi="Times New Roman"/>
          <w:sz w:val="24"/>
          <w:szCs w:val="24"/>
        </w:rPr>
        <w:t xml:space="preserve">При подготовке заявки участник аукциона руководствуется образцами форм для заполнения (раздел </w:t>
      </w:r>
      <w:r w:rsidRPr="005961FE">
        <w:rPr>
          <w:rFonts w:ascii="Times New Roman" w:hAnsi="Times New Roman"/>
          <w:sz w:val="24"/>
          <w:szCs w:val="24"/>
          <w:lang w:val="en-US"/>
        </w:rPr>
        <w:t>V</w:t>
      </w:r>
      <w:r w:rsidRPr="005961FE">
        <w:rPr>
          <w:rFonts w:ascii="Times New Roman" w:hAnsi="Times New Roman"/>
          <w:sz w:val="24"/>
          <w:szCs w:val="24"/>
        </w:rPr>
        <w:t>).</w:t>
      </w:r>
    </w:p>
    <w:p w:rsidR="00217F9B" w:rsidRPr="005961FE" w:rsidRDefault="00154026" w:rsidP="002E292F">
      <w:pPr>
        <w:spacing w:after="0"/>
      </w:pPr>
      <w:r w:rsidRPr="005961FE">
        <w:rPr>
          <w:kern w:val="28"/>
        </w:rPr>
        <w:t xml:space="preserve">1.6   </w:t>
      </w:r>
      <w:r w:rsidRPr="005961FE">
        <w:t xml:space="preserve">Подробное описание товара указано в </w:t>
      </w:r>
      <w:r w:rsidR="00F8091F">
        <w:t>«Технических требованиях к поставляемой продукции»</w:t>
      </w:r>
      <w:r w:rsidRPr="005961FE">
        <w:t xml:space="preserve"> (раздел № </w:t>
      </w:r>
      <w:r w:rsidRPr="005961FE">
        <w:rPr>
          <w:lang w:val="en-US"/>
        </w:rPr>
        <w:t>IV</w:t>
      </w:r>
      <w:r w:rsidRPr="005961FE">
        <w:t xml:space="preserve"> закупочной документации)</w:t>
      </w:r>
    </w:p>
    <w:p w:rsidR="00217F9B" w:rsidRPr="005961FE" w:rsidRDefault="00217F9B" w:rsidP="00217F9B">
      <w:pPr>
        <w:suppressAutoHyphens/>
        <w:spacing w:after="0"/>
        <w:rPr>
          <w:sz w:val="28"/>
        </w:rPr>
      </w:pPr>
      <w:r w:rsidRPr="005961FE">
        <w:t xml:space="preserve">1.7 </w:t>
      </w:r>
      <w:r w:rsidR="00154026" w:rsidRPr="005961FE">
        <w:t xml:space="preserve">   </w:t>
      </w:r>
      <w:r w:rsidRPr="005961FE">
        <w:t xml:space="preserve">Документы, входящие в состав заявки, должны быть подготовлены и представлены </w:t>
      </w:r>
      <w:r w:rsidRPr="005961FE">
        <w:br/>
        <w:t xml:space="preserve">с учетом следующих требований: </w:t>
      </w:r>
    </w:p>
    <w:p w:rsidR="00217F9B" w:rsidRPr="005961FE" w:rsidRDefault="00217F9B" w:rsidP="006B49A1">
      <w:pPr>
        <w:pStyle w:val="-0"/>
        <w:numPr>
          <w:ilvl w:val="0"/>
          <w:numId w:val="35"/>
        </w:numPr>
        <w:spacing w:before="0" w:after="0"/>
        <w:ind w:left="0" w:firstLine="567"/>
        <w:rPr>
          <w:szCs w:val="24"/>
        </w:rPr>
      </w:pPr>
      <w:r w:rsidRPr="005961FE">
        <w:rPr>
          <w:szCs w:val="24"/>
        </w:rPr>
        <w:t xml:space="preserve">документы должны быть расположены в том же порядке, в каком они требуются </w:t>
      </w:r>
      <w:r w:rsidRPr="005961FE">
        <w:rPr>
          <w:szCs w:val="24"/>
        </w:rPr>
        <w:br/>
        <w:t xml:space="preserve">в Документации со сквозной нумерацией страниц </w:t>
      </w:r>
      <w:r w:rsidRPr="005961FE">
        <w:t>(каждый файл должен иметь название, соответствующее его содержанию)</w:t>
      </w:r>
      <w:r w:rsidRPr="005961FE">
        <w:rPr>
          <w:szCs w:val="24"/>
        </w:rPr>
        <w:t>. Участник закупки вправе помимо требуемых документов дополнительно включить в состав заявки иные документы с приложением сопроводительной записки, разъясняющей цель их представления;</w:t>
      </w:r>
    </w:p>
    <w:p w:rsidR="00217F9B" w:rsidRPr="005961FE" w:rsidRDefault="00217F9B" w:rsidP="006B49A1">
      <w:pPr>
        <w:pStyle w:val="-0"/>
        <w:numPr>
          <w:ilvl w:val="0"/>
          <w:numId w:val="35"/>
        </w:numPr>
        <w:spacing w:before="0" w:after="0"/>
        <w:ind w:left="0" w:firstLine="567"/>
        <w:rPr>
          <w:szCs w:val="24"/>
        </w:rPr>
      </w:pPr>
      <w:r w:rsidRPr="005961FE">
        <w:rPr>
          <w:szCs w:val="24"/>
        </w:rPr>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5961FE">
        <w:rPr>
          <w:szCs w:val="24"/>
        </w:rPr>
        <w:t>апостилированных</w:t>
      </w:r>
      <w:proofErr w:type="spellEnd"/>
      <w:r w:rsidRPr="005961FE">
        <w:rPr>
          <w:szCs w:val="24"/>
        </w:rPr>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217F9B" w:rsidRPr="005961FE" w:rsidRDefault="00217F9B" w:rsidP="006B49A1">
      <w:pPr>
        <w:pStyle w:val="-0"/>
        <w:numPr>
          <w:ilvl w:val="0"/>
          <w:numId w:val="35"/>
        </w:numPr>
        <w:spacing w:before="0" w:after="0"/>
        <w:ind w:left="0" w:firstLine="567"/>
        <w:rPr>
          <w:szCs w:val="24"/>
        </w:rPr>
      </w:pPr>
      <w:r w:rsidRPr="005961FE">
        <w:rPr>
          <w:szCs w:val="24"/>
        </w:rPr>
        <w:t>отображение текста в представленных документах должно быть четкое и легко читаемое;</w:t>
      </w:r>
    </w:p>
    <w:p w:rsidR="00217F9B" w:rsidRPr="005961FE" w:rsidRDefault="00217F9B" w:rsidP="006B49A1">
      <w:pPr>
        <w:pStyle w:val="-0"/>
        <w:numPr>
          <w:ilvl w:val="0"/>
          <w:numId w:val="35"/>
        </w:numPr>
        <w:spacing w:before="0" w:after="0"/>
        <w:ind w:left="0" w:firstLine="567"/>
        <w:rPr>
          <w:szCs w:val="24"/>
        </w:rPr>
      </w:pPr>
      <w:r w:rsidRPr="005961FE">
        <w:rPr>
          <w:szCs w:val="24"/>
        </w:rPr>
        <w:t xml:space="preserve">исправления в представленных документах (в том числе в сканированных копиях) должны заверяться надписью «исправленному верить» и подписью уполномоченного </w:t>
      </w:r>
      <w:r w:rsidRPr="005961FE">
        <w:rPr>
          <w:szCs w:val="24"/>
        </w:rPr>
        <w:br/>
        <w:t>на подписание заявки лица, расположенной рядом с каждым исправлением;</w:t>
      </w:r>
    </w:p>
    <w:p w:rsidR="00217F9B" w:rsidRPr="005961FE" w:rsidRDefault="00217F9B" w:rsidP="006B49A1">
      <w:pPr>
        <w:pStyle w:val="-0"/>
        <w:numPr>
          <w:ilvl w:val="0"/>
          <w:numId w:val="35"/>
        </w:numPr>
        <w:spacing w:before="0" w:after="0"/>
        <w:ind w:left="0" w:firstLine="567"/>
        <w:rPr>
          <w:szCs w:val="24"/>
        </w:rPr>
      </w:pPr>
      <w:r w:rsidRPr="005961FE">
        <w:rPr>
          <w:szCs w:val="24"/>
        </w:rPr>
        <w:t xml:space="preserve">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5961FE">
        <w:rPr>
          <w:szCs w:val="24"/>
        </w:rPr>
        <w:t>апостилем</w:t>
      </w:r>
      <w:proofErr w:type="spellEnd"/>
      <w:r w:rsidRPr="005961FE">
        <w:rPr>
          <w:szCs w:val="24"/>
        </w:rPr>
        <w:t>;</w:t>
      </w:r>
    </w:p>
    <w:p w:rsidR="00217F9B" w:rsidRPr="005961FE" w:rsidRDefault="00217F9B" w:rsidP="006B49A1">
      <w:pPr>
        <w:pStyle w:val="-0"/>
        <w:numPr>
          <w:ilvl w:val="0"/>
          <w:numId w:val="35"/>
        </w:numPr>
        <w:spacing w:before="0" w:after="0"/>
        <w:ind w:left="0" w:firstLine="567"/>
        <w:rPr>
          <w:szCs w:val="24"/>
        </w:rPr>
      </w:pPr>
      <w:r w:rsidRPr="005961FE">
        <w:rPr>
          <w:szCs w:val="24"/>
        </w:rP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rsidR="00217F9B" w:rsidRPr="005961FE" w:rsidRDefault="00217F9B" w:rsidP="006B49A1">
      <w:pPr>
        <w:pStyle w:val="-0"/>
        <w:numPr>
          <w:ilvl w:val="0"/>
          <w:numId w:val="35"/>
        </w:numPr>
        <w:spacing w:before="0" w:after="0"/>
        <w:ind w:left="0" w:firstLine="567"/>
        <w:rPr>
          <w:szCs w:val="24"/>
        </w:rPr>
      </w:pPr>
      <w:r w:rsidRPr="005961FE">
        <w:rPr>
          <w:szCs w:val="24"/>
        </w:rPr>
        <w:t xml:space="preserve">допустимый формат печатных документов – А4 или А3 (электронные документы должны иметь соответствующий формат графического отображения); допустимый размер (кегль) шрифта основного текста – не менее 12 </w:t>
      </w:r>
      <w:proofErr w:type="spellStart"/>
      <w:r w:rsidRPr="005961FE">
        <w:rPr>
          <w:szCs w:val="24"/>
        </w:rPr>
        <w:t>пт</w:t>
      </w:r>
      <w:proofErr w:type="spellEnd"/>
      <w:r w:rsidRPr="005961FE">
        <w:rPr>
          <w:szCs w:val="24"/>
        </w:rPr>
        <w:t xml:space="preserve"> и не более 14 </w:t>
      </w:r>
      <w:proofErr w:type="spellStart"/>
      <w:r w:rsidRPr="005961FE">
        <w:rPr>
          <w:szCs w:val="24"/>
        </w:rPr>
        <w:t>пт</w:t>
      </w:r>
      <w:proofErr w:type="spellEnd"/>
      <w:r w:rsidRPr="005961FE">
        <w:rPr>
          <w:szCs w:val="24"/>
        </w:rPr>
        <w:t xml:space="preserve">; допустимый размер шрифта текста </w:t>
      </w:r>
      <w:r w:rsidRPr="005961FE">
        <w:rPr>
          <w:szCs w:val="24"/>
        </w:rPr>
        <w:br/>
        <w:t xml:space="preserve">в таблицах – не менее 10 пт. </w:t>
      </w:r>
    </w:p>
    <w:p w:rsidR="00217F9B" w:rsidRPr="005961FE" w:rsidRDefault="00217F9B" w:rsidP="006B49A1">
      <w:pPr>
        <w:pStyle w:val="afffff1"/>
        <w:numPr>
          <w:ilvl w:val="1"/>
          <w:numId w:val="34"/>
        </w:numPr>
        <w:suppressAutoHyphens/>
        <w:spacing w:after="0" w:line="240" w:lineRule="auto"/>
        <w:ind w:left="0" w:firstLine="567"/>
        <w:jc w:val="both"/>
        <w:rPr>
          <w:rFonts w:ascii="Times New Roman" w:hAnsi="Times New Roman"/>
          <w:sz w:val="24"/>
          <w:szCs w:val="24"/>
        </w:rPr>
      </w:pPr>
      <w:bookmarkStart w:id="3" w:name="_Ref392226646"/>
      <w:bookmarkStart w:id="4" w:name="_Ref392486724"/>
      <w:r w:rsidRPr="005961FE">
        <w:rPr>
          <w:rFonts w:ascii="Times New Roman" w:hAnsi="Times New Roman"/>
          <w:sz w:val="24"/>
          <w:szCs w:val="24"/>
        </w:rPr>
        <w:t>Основные требования по оформлению заявок в электронной форме при проведении закупки на ЭТП:</w:t>
      </w:r>
    </w:p>
    <w:p w:rsidR="00217F9B" w:rsidRPr="005961FE" w:rsidRDefault="00217F9B" w:rsidP="006B49A1">
      <w:pPr>
        <w:pStyle w:val="-0"/>
        <w:numPr>
          <w:ilvl w:val="2"/>
          <w:numId w:val="36"/>
        </w:numPr>
        <w:spacing w:before="0" w:after="0"/>
        <w:ind w:left="0" w:firstLine="567"/>
        <w:rPr>
          <w:szCs w:val="24"/>
        </w:rPr>
      </w:pPr>
      <w:r w:rsidRPr="005961FE">
        <w:rPr>
          <w:szCs w:val="24"/>
        </w:rPr>
        <w:t xml:space="preserve">заявка, представляющая собой набор данных, предусмотренных формой ввода </w:t>
      </w:r>
      <w:r w:rsidRPr="005961FE">
        <w:rPr>
          <w:szCs w:val="24"/>
        </w:rPr>
        <w:br/>
        <w:t>на ЭТП, должна быть заверена усиленной квалифицированной электронной подписью;</w:t>
      </w:r>
    </w:p>
    <w:p w:rsidR="00217F9B" w:rsidRPr="005961FE" w:rsidRDefault="00217F9B" w:rsidP="006B49A1">
      <w:pPr>
        <w:pStyle w:val="-0"/>
        <w:numPr>
          <w:ilvl w:val="2"/>
          <w:numId w:val="36"/>
        </w:numPr>
        <w:spacing w:before="0" w:after="0"/>
        <w:ind w:left="0" w:firstLine="567"/>
        <w:rPr>
          <w:szCs w:val="24"/>
        </w:rPr>
      </w:pPr>
      <w:r w:rsidRPr="005961FE">
        <w:rPr>
          <w:szCs w:val="24"/>
        </w:rPr>
        <w:t>заявка должна быть подана через экранную форму ЭТП не позднее даты и времени окончания подачи заявок, указанных Извещении;</w:t>
      </w:r>
    </w:p>
    <w:p w:rsidR="00217F9B" w:rsidRPr="005961FE" w:rsidRDefault="00217F9B" w:rsidP="006B49A1">
      <w:pPr>
        <w:pStyle w:val="-0"/>
        <w:numPr>
          <w:ilvl w:val="2"/>
          <w:numId w:val="36"/>
        </w:numPr>
        <w:spacing w:before="0" w:after="0"/>
        <w:ind w:left="0" w:firstLine="567"/>
        <w:rPr>
          <w:szCs w:val="24"/>
        </w:rPr>
      </w:pPr>
      <w:r w:rsidRPr="005961FE">
        <w:rPr>
          <w:szCs w:val="24"/>
        </w:rPr>
        <w:t xml:space="preserve">заявка должна быть подана только с использованием функционала ЭТП, описанного в регламентирующих документах ЭТП (регламент, инструкции) как предназначенного для подачи </w:t>
      </w:r>
      <w:r w:rsidRPr="005961FE">
        <w:rPr>
          <w:szCs w:val="24"/>
        </w:rPr>
        <w:lastRenderedPageBreak/>
        <w:t>заявки на участие в закупке;</w:t>
      </w:r>
    </w:p>
    <w:p w:rsidR="00217F9B" w:rsidRPr="005961FE" w:rsidRDefault="00217F9B" w:rsidP="006B49A1">
      <w:pPr>
        <w:pStyle w:val="-0"/>
        <w:numPr>
          <w:ilvl w:val="2"/>
          <w:numId w:val="36"/>
        </w:numPr>
        <w:spacing w:before="0" w:after="0"/>
        <w:ind w:left="0" w:firstLine="567"/>
        <w:rPr>
          <w:szCs w:val="24"/>
        </w:rPr>
      </w:pPr>
      <w:r w:rsidRPr="005961FE">
        <w:rPr>
          <w:szCs w:val="24"/>
        </w:rPr>
        <w:t xml:space="preserve">если закупка состоит более чем из одного лота, участник закупки подает </w:t>
      </w:r>
      <w:r w:rsidRPr="005961FE">
        <w:rPr>
          <w:szCs w:val="24"/>
        </w:rPr>
        <w:br/>
        <w:t xml:space="preserve">с использованием функционала ЭТП соответствующую заявку на тот лот, в отношении которого она сформирована. Несоответствие содержания заявки подаваемому лоту может служить основанием для отклонения заявки; </w:t>
      </w:r>
    </w:p>
    <w:p w:rsidR="00217F9B" w:rsidRPr="005961FE" w:rsidRDefault="00217F9B" w:rsidP="00217F9B">
      <w:pPr>
        <w:pStyle w:val="111110"/>
        <w:spacing w:before="0" w:after="0"/>
        <w:ind w:left="0" w:firstLine="567"/>
        <w:rPr>
          <w:szCs w:val="24"/>
        </w:rPr>
      </w:pPr>
      <w:r w:rsidRPr="005961FE">
        <w:rPr>
          <w:szCs w:val="24"/>
        </w:rPr>
        <w:t xml:space="preserve">При проведении закупки в электронной форме файлы заявки должны иметь один </w:t>
      </w:r>
      <w:r w:rsidRPr="005961FE">
        <w:rPr>
          <w:szCs w:val="24"/>
        </w:rPr>
        <w:br/>
        <w:t xml:space="preserve">из следующих форматов: </w:t>
      </w:r>
      <w:proofErr w:type="spellStart"/>
      <w:r w:rsidRPr="005961FE">
        <w:rPr>
          <w:szCs w:val="24"/>
        </w:rPr>
        <w:t>Plain</w:t>
      </w:r>
      <w:proofErr w:type="spellEnd"/>
      <w:r w:rsidRPr="005961FE">
        <w:rPr>
          <w:szCs w:val="24"/>
        </w:rPr>
        <w:t xml:space="preserve"> </w:t>
      </w:r>
      <w:proofErr w:type="spellStart"/>
      <w:r w:rsidRPr="005961FE">
        <w:rPr>
          <w:szCs w:val="24"/>
        </w:rPr>
        <w:t>text</w:t>
      </w:r>
      <w:proofErr w:type="spellEnd"/>
      <w:r w:rsidRPr="005961FE">
        <w:rPr>
          <w:szCs w:val="24"/>
        </w:rPr>
        <w:t xml:space="preserve"> (*.</w:t>
      </w:r>
      <w:proofErr w:type="spellStart"/>
      <w:r w:rsidRPr="005961FE">
        <w:rPr>
          <w:szCs w:val="24"/>
        </w:rPr>
        <w:t>txt</w:t>
      </w:r>
      <w:proofErr w:type="spellEnd"/>
      <w:r w:rsidRPr="005961FE">
        <w:rPr>
          <w:szCs w:val="24"/>
        </w:rPr>
        <w:t xml:space="preserve">), </w:t>
      </w:r>
      <w:proofErr w:type="spellStart"/>
      <w:r w:rsidRPr="005961FE">
        <w:rPr>
          <w:szCs w:val="24"/>
        </w:rPr>
        <w:t>Microsoft</w:t>
      </w:r>
      <w:proofErr w:type="spellEnd"/>
      <w:r w:rsidRPr="005961FE">
        <w:rPr>
          <w:szCs w:val="24"/>
        </w:rPr>
        <w:t xml:space="preserve"> </w:t>
      </w:r>
      <w:proofErr w:type="spellStart"/>
      <w:r w:rsidRPr="005961FE">
        <w:rPr>
          <w:szCs w:val="24"/>
        </w:rPr>
        <w:t>Word</w:t>
      </w:r>
      <w:proofErr w:type="spellEnd"/>
      <w:r w:rsidRPr="005961FE">
        <w:rPr>
          <w:szCs w:val="24"/>
        </w:rPr>
        <w:t xml:space="preserve"> (*.</w:t>
      </w:r>
      <w:proofErr w:type="spellStart"/>
      <w:r w:rsidRPr="005961FE">
        <w:rPr>
          <w:szCs w:val="24"/>
        </w:rPr>
        <w:t>doc</w:t>
      </w:r>
      <w:proofErr w:type="spellEnd"/>
      <w:r w:rsidRPr="005961FE">
        <w:rPr>
          <w:szCs w:val="24"/>
        </w:rPr>
        <w:t>, *.</w:t>
      </w:r>
      <w:proofErr w:type="spellStart"/>
      <w:r w:rsidRPr="005961FE">
        <w:rPr>
          <w:szCs w:val="24"/>
        </w:rPr>
        <w:t>docx</w:t>
      </w:r>
      <w:proofErr w:type="spellEnd"/>
      <w:r w:rsidRPr="005961FE">
        <w:rPr>
          <w:szCs w:val="24"/>
        </w:rPr>
        <w:t>, *.</w:t>
      </w:r>
      <w:proofErr w:type="spellStart"/>
      <w:r w:rsidRPr="005961FE">
        <w:rPr>
          <w:szCs w:val="24"/>
        </w:rPr>
        <w:t>rtf</w:t>
      </w:r>
      <w:proofErr w:type="spellEnd"/>
      <w:r w:rsidRPr="005961FE">
        <w:rPr>
          <w:szCs w:val="24"/>
        </w:rPr>
        <w:t xml:space="preserve">), </w:t>
      </w:r>
      <w:proofErr w:type="spellStart"/>
      <w:r w:rsidRPr="005961FE">
        <w:rPr>
          <w:szCs w:val="24"/>
        </w:rPr>
        <w:t>Microsoft</w:t>
      </w:r>
      <w:proofErr w:type="spellEnd"/>
      <w:r w:rsidRPr="005961FE">
        <w:rPr>
          <w:szCs w:val="24"/>
        </w:rPr>
        <w:t xml:space="preserve"> </w:t>
      </w:r>
      <w:proofErr w:type="spellStart"/>
      <w:r w:rsidRPr="005961FE">
        <w:rPr>
          <w:szCs w:val="24"/>
        </w:rPr>
        <w:t>Excel</w:t>
      </w:r>
      <w:proofErr w:type="spellEnd"/>
      <w:r w:rsidRPr="005961FE">
        <w:rPr>
          <w:szCs w:val="24"/>
        </w:rPr>
        <w:t xml:space="preserve"> (*.</w:t>
      </w:r>
      <w:proofErr w:type="spellStart"/>
      <w:r w:rsidRPr="005961FE">
        <w:rPr>
          <w:szCs w:val="24"/>
        </w:rPr>
        <w:t>xls</w:t>
      </w:r>
      <w:proofErr w:type="spellEnd"/>
      <w:r w:rsidRPr="005961FE">
        <w:rPr>
          <w:szCs w:val="24"/>
        </w:rPr>
        <w:t>, *.</w:t>
      </w:r>
      <w:proofErr w:type="spellStart"/>
      <w:r w:rsidRPr="005961FE">
        <w:rPr>
          <w:szCs w:val="24"/>
        </w:rPr>
        <w:t>xlsx</w:t>
      </w:r>
      <w:proofErr w:type="spellEnd"/>
      <w:r w:rsidRPr="005961FE">
        <w:rPr>
          <w:szCs w:val="24"/>
        </w:rPr>
        <w:t xml:space="preserve">), </w:t>
      </w:r>
      <w:proofErr w:type="spellStart"/>
      <w:r w:rsidRPr="005961FE">
        <w:rPr>
          <w:szCs w:val="24"/>
        </w:rPr>
        <w:t>Microsoft</w:t>
      </w:r>
      <w:proofErr w:type="spellEnd"/>
      <w:r w:rsidRPr="005961FE">
        <w:rPr>
          <w:szCs w:val="24"/>
        </w:rPr>
        <w:t xml:space="preserve"> </w:t>
      </w:r>
      <w:proofErr w:type="spellStart"/>
      <w:r w:rsidRPr="005961FE">
        <w:rPr>
          <w:szCs w:val="24"/>
        </w:rPr>
        <w:t>Power</w:t>
      </w:r>
      <w:proofErr w:type="spellEnd"/>
      <w:r w:rsidRPr="005961FE">
        <w:rPr>
          <w:szCs w:val="24"/>
        </w:rPr>
        <w:t xml:space="preserve"> </w:t>
      </w:r>
      <w:proofErr w:type="spellStart"/>
      <w:r w:rsidRPr="005961FE">
        <w:rPr>
          <w:szCs w:val="24"/>
        </w:rPr>
        <w:t>Point</w:t>
      </w:r>
      <w:proofErr w:type="spellEnd"/>
      <w:r w:rsidRPr="005961FE">
        <w:rPr>
          <w:szCs w:val="24"/>
        </w:rPr>
        <w:t xml:space="preserve"> (*.</w:t>
      </w:r>
      <w:proofErr w:type="spellStart"/>
      <w:r w:rsidRPr="005961FE">
        <w:rPr>
          <w:szCs w:val="24"/>
        </w:rPr>
        <w:t>ppt</w:t>
      </w:r>
      <w:proofErr w:type="spellEnd"/>
      <w:r w:rsidRPr="005961FE">
        <w:rPr>
          <w:szCs w:val="24"/>
        </w:rPr>
        <w:t>, *.</w:t>
      </w:r>
      <w:proofErr w:type="spellStart"/>
      <w:r w:rsidRPr="005961FE">
        <w:rPr>
          <w:szCs w:val="24"/>
        </w:rPr>
        <w:t>pptx</w:t>
      </w:r>
      <w:proofErr w:type="spellEnd"/>
      <w:r w:rsidRPr="005961FE">
        <w:rPr>
          <w:szCs w:val="24"/>
        </w:rPr>
        <w:t xml:space="preserve">), открытые форматы или </w:t>
      </w:r>
      <w:proofErr w:type="spellStart"/>
      <w:r w:rsidRPr="005961FE">
        <w:rPr>
          <w:szCs w:val="24"/>
        </w:rPr>
        <w:t>Portable</w:t>
      </w:r>
      <w:proofErr w:type="spellEnd"/>
      <w:r w:rsidRPr="005961FE">
        <w:rPr>
          <w:szCs w:val="24"/>
        </w:rPr>
        <w:t xml:space="preserve"> </w:t>
      </w:r>
      <w:proofErr w:type="spellStart"/>
      <w:r w:rsidRPr="005961FE">
        <w:rPr>
          <w:szCs w:val="24"/>
        </w:rPr>
        <w:t>Document</w:t>
      </w:r>
      <w:proofErr w:type="spellEnd"/>
      <w:r w:rsidRPr="005961FE">
        <w:rPr>
          <w:szCs w:val="24"/>
        </w:rPr>
        <w:t xml:space="preserve"> </w:t>
      </w:r>
      <w:proofErr w:type="spellStart"/>
      <w:r w:rsidRPr="005961FE">
        <w:rPr>
          <w:szCs w:val="24"/>
        </w:rPr>
        <w:t>Format</w:t>
      </w:r>
      <w:proofErr w:type="spellEnd"/>
      <w:r w:rsidRPr="005961FE">
        <w:rPr>
          <w:szCs w:val="24"/>
        </w:rPr>
        <w:t xml:space="preserve"> (*.</w:t>
      </w:r>
      <w:proofErr w:type="spellStart"/>
      <w:r w:rsidRPr="005961FE">
        <w:rPr>
          <w:szCs w:val="24"/>
        </w:rPr>
        <w:t>pdf</w:t>
      </w:r>
      <w:proofErr w:type="spellEnd"/>
      <w:r w:rsidRPr="005961FE">
        <w:rPr>
          <w:szCs w:val="24"/>
        </w:rPr>
        <w:t>).</w:t>
      </w:r>
    </w:p>
    <w:bookmarkEnd w:id="3"/>
    <w:bookmarkEnd w:id="4"/>
    <w:p w:rsidR="00217F9B" w:rsidRPr="005961FE" w:rsidRDefault="00217F9B" w:rsidP="00217F9B">
      <w:pPr>
        <w:pStyle w:val="111110"/>
        <w:spacing w:before="0" w:after="0"/>
        <w:ind w:left="0" w:firstLine="567"/>
        <w:rPr>
          <w:szCs w:val="24"/>
        </w:rPr>
      </w:pPr>
      <w:r w:rsidRPr="005961FE">
        <w:rPr>
          <w:szCs w:val="24"/>
        </w:rPr>
        <w:t>При проведении процедуры закупки в электронной форме копии заявки в печатном виде готовить и направлять в адрес заказчика не требуются.</w:t>
      </w:r>
    </w:p>
    <w:p w:rsidR="00217F9B" w:rsidRPr="005961FE" w:rsidRDefault="00217F9B" w:rsidP="006B49A1">
      <w:pPr>
        <w:pStyle w:val="-0"/>
        <w:numPr>
          <w:ilvl w:val="2"/>
          <w:numId w:val="36"/>
        </w:numPr>
        <w:spacing w:before="0" w:after="0"/>
        <w:ind w:left="0" w:firstLine="567"/>
        <w:rPr>
          <w:szCs w:val="24"/>
        </w:rPr>
      </w:pPr>
      <w:r w:rsidRPr="005961FE">
        <w:rPr>
          <w:szCs w:val="24"/>
        </w:rPr>
        <w:t xml:space="preserve">При наличии разночтений между ценовой информацией, указанной в Заявке, и ценовой информацией, указанной на ЭТП, преимущество имеет ценовая информация, указанная </w:t>
      </w:r>
      <w:r w:rsidRPr="005961FE">
        <w:rPr>
          <w:szCs w:val="24"/>
        </w:rPr>
        <w:br/>
        <w:t>на ЭТП. Участнику закупки в электронной форме для участия в закупочной процедуре необходимо получить аккредитацию на электронной площадке в порядке, установленном оператором электронной площадки.</w:t>
      </w:r>
    </w:p>
    <w:p w:rsidR="00217F9B" w:rsidRPr="005961FE" w:rsidRDefault="00217F9B" w:rsidP="006B49A1">
      <w:pPr>
        <w:pStyle w:val="-0"/>
        <w:numPr>
          <w:ilvl w:val="2"/>
          <w:numId w:val="36"/>
        </w:numPr>
        <w:spacing w:before="0" w:after="0"/>
        <w:ind w:left="0" w:firstLine="567"/>
        <w:rPr>
          <w:szCs w:val="24"/>
        </w:rPr>
      </w:pPr>
      <w:r w:rsidRPr="005961FE">
        <w:rPr>
          <w:szCs w:val="24"/>
        </w:rPr>
        <w:t xml:space="preserve">Электронные документы Участника,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заказчика, оператора электронной площадки. </w:t>
      </w:r>
    </w:p>
    <w:p w:rsidR="00217F9B" w:rsidRPr="005961FE" w:rsidRDefault="00217F9B" w:rsidP="00217F9B">
      <w:pPr>
        <w:spacing w:after="0"/>
        <w:jc w:val="left"/>
        <w:rPr>
          <w:sz w:val="28"/>
          <w:szCs w:val="28"/>
        </w:rPr>
      </w:pPr>
    </w:p>
    <w:p w:rsidR="00217F9B" w:rsidRPr="005961FE" w:rsidRDefault="00217F9B" w:rsidP="00217F9B">
      <w:pPr>
        <w:spacing w:after="0"/>
        <w:jc w:val="left"/>
        <w:rPr>
          <w:sz w:val="28"/>
          <w:szCs w:val="28"/>
        </w:rPr>
      </w:pPr>
    </w:p>
    <w:p w:rsidR="001661BD" w:rsidRPr="005961FE" w:rsidRDefault="00154026" w:rsidP="002E292F">
      <w:pPr>
        <w:spacing w:after="0"/>
        <w:rPr>
          <w:kern w:val="28"/>
        </w:rPr>
      </w:pPr>
      <w:r w:rsidRPr="005961FE">
        <w:t xml:space="preserve">    </w:t>
      </w:r>
    </w:p>
    <w:p w:rsidR="001661BD" w:rsidRPr="005961FE" w:rsidRDefault="001661BD" w:rsidP="00154026">
      <w:pPr>
        <w:spacing w:after="0"/>
        <w:jc w:val="left"/>
        <w:rPr>
          <w:b/>
          <w:kern w:val="28"/>
        </w:rPr>
      </w:pPr>
      <w:r w:rsidRPr="005961FE">
        <w:rPr>
          <w:b/>
          <w:kern w:val="28"/>
        </w:rPr>
        <w:br w:type="page"/>
      </w:r>
    </w:p>
    <w:p w:rsidR="007B6F29" w:rsidRPr="005961FE" w:rsidRDefault="007B6F29" w:rsidP="007B6F29">
      <w:pPr>
        <w:keepNext/>
        <w:numPr>
          <w:ilvl w:val="0"/>
          <w:numId w:val="16"/>
        </w:numPr>
        <w:spacing w:before="240"/>
        <w:jc w:val="center"/>
        <w:outlineLvl w:val="0"/>
        <w:rPr>
          <w:b/>
          <w:kern w:val="28"/>
          <w:sz w:val="28"/>
          <w:szCs w:val="28"/>
        </w:rPr>
      </w:pPr>
      <w:bookmarkStart w:id="5" w:name="_Toc527967635"/>
      <w:bookmarkStart w:id="6" w:name="_Toc527967636"/>
      <w:r w:rsidRPr="005961FE">
        <w:rPr>
          <w:b/>
          <w:kern w:val="28"/>
          <w:sz w:val="28"/>
          <w:szCs w:val="28"/>
        </w:rPr>
        <w:lastRenderedPageBreak/>
        <w:t xml:space="preserve">ИЗВЕЩЕНИЕ О ПРОВЕДЕНИИ </w:t>
      </w:r>
      <w:r w:rsidR="00740C1C" w:rsidRPr="005961FE">
        <w:rPr>
          <w:b/>
          <w:kern w:val="28"/>
          <w:sz w:val="28"/>
          <w:szCs w:val="28"/>
        </w:rPr>
        <w:t>АУКЦИОНА</w:t>
      </w:r>
      <w:bookmarkEnd w:id="5"/>
    </w:p>
    <w:tbl>
      <w:tblPr>
        <w:tblW w:w="505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0"/>
        <w:gridCol w:w="6773"/>
      </w:tblGrid>
      <w:tr w:rsidR="005961FE" w:rsidRPr="005961FE" w:rsidTr="00250F32">
        <w:trPr>
          <w:trHeight w:val="499"/>
          <w:tblHeader/>
        </w:trPr>
        <w:tc>
          <w:tcPr>
            <w:tcW w:w="3540" w:type="dxa"/>
            <w:tcBorders>
              <w:bottom w:val="double" w:sz="4" w:space="0" w:color="000000"/>
            </w:tcBorders>
            <w:shd w:val="clear" w:color="auto" w:fill="F2F2F2"/>
            <w:vAlign w:val="center"/>
          </w:tcPr>
          <w:p w:rsidR="007B6F29" w:rsidRPr="005961FE" w:rsidRDefault="007B6F29" w:rsidP="007B6F29">
            <w:pPr>
              <w:rPr>
                <w:b/>
              </w:rPr>
            </w:pPr>
            <w:r w:rsidRPr="005961FE">
              <w:rPr>
                <w:b/>
              </w:rPr>
              <w:t>Номер и описание пункта</w:t>
            </w:r>
          </w:p>
        </w:tc>
        <w:tc>
          <w:tcPr>
            <w:tcW w:w="6773" w:type="dxa"/>
            <w:tcBorders>
              <w:bottom w:val="double" w:sz="4" w:space="0" w:color="000000"/>
            </w:tcBorders>
            <w:shd w:val="clear" w:color="auto" w:fill="F2F2F2"/>
            <w:vAlign w:val="center"/>
          </w:tcPr>
          <w:p w:rsidR="007B6F29" w:rsidRPr="005961FE" w:rsidRDefault="007B6F29" w:rsidP="007B6F29">
            <w:pPr>
              <w:rPr>
                <w:b/>
              </w:rPr>
            </w:pPr>
            <w:r w:rsidRPr="005961FE">
              <w:rPr>
                <w:b/>
              </w:rPr>
              <w:t xml:space="preserve">Содержание пункта </w:t>
            </w:r>
          </w:p>
        </w:tc>
      </w:tr>
      <w:tr w:rsidR="005961FE" w:rsidRPr="005961FE" w:rsidTr="00250F32">
        <w:trPr>
          <w:trHeight w:val="19"/>
        </w:trPr>
        <w:tc>
          <w:tcPr>
            <w:tcW w:w="3540" w:type="dxa"/>
            <w:tcBorders>
              <w:top w:val="double" w:sz="4" w:space="0" w:color="000000"/>
            </w:tcBorders>
          </w:tcPr>
          <w:p w:rsidR="007B6F29" w:rsidRPr="005961FE" w:rsidRDefault="007B6F29" w:rsidP="009E7159">
            <w:pPr>
              <w:numPr>
                <w:ilvl w:val="0"/>
                <w:numId w:val="21"/>
              </w:numPr>
              <w:spacing w:after="0"/>
              <w:jc w:val="left"/>
            </w:pPr>
            <w:r w:rsidRPr="005961FE">
              <w:t>Способ закупки</w:t>
            </w:r>
          </w:p>
        </w:tc>
        <w:tc>
          <w:tcPr>
            <w:tcW w:w="6773" w:type="dxa"/>
            <w:tcBorders>
              <w:top w:val="double" w:sz="4" w:space="0" w:color="000000"/>
            </w:tcBorders>
          </w:tcPr>
          <w:p w:rsidR="007B6F29" w:rsidRPr="005961FE" w:rsidRDefault="00740C1C" w:rsidP="007B6F29">
            <w:r w:rsidRPr="005961FE">
              <w:t>Аукцион</w:t>
            </w:r>
            <w:r w:rsidR="007B6F29" w:rsidRPr="005961FE">
              <w:t xml:space="preserve"> в электронной форме</w:t>
            </w:r>
          </w:p>
        </w:tc>
      </w:tr>
      <w:tr w:rsidR="005961FE" w:rsidRPr="00F654C9" w:rsidTr="00250F32">
        <w:trPr>
          <w:trHeight w:val="19"/>
        </w:trPr>
        <w:tc>
          <w:tcPr>
            <w:tcW w:w="3540" w:type="dxa"/>
          </w:tcPr>
          <w:p w:rsidR="007B6F29" w:rsidRPr="005961FE" w:rsidRDefault="007B6F29" w:rsidP="009E7159">
            <w:pPr>
              <w:numPr>
                <w:ilvl w:val="0"/>
                <w:numId w:val="21"/>
              </w:numPr>
              <w:spacing w:after="0"/>
              <w:jc w:val="left"/>
            </w:pPr>
            <w:r w:rsidRPr="005961FE">
              <w:t>Наименование, место нахождения, почтовый адрес, адрес электронной почты, номер контактного телефона заказчика</w:t>
            </w:r>
          </w:p>
        </w:tc>
        <w:tc>
          <w:tcPr>
            <w:tcW w:w="6773" w:type="dxa"/>
          </w:tcPr>
          <w:p w:rsidR="00F654C9" w:rsidRDefault="00F654C9" w:rsidP="00F654C9">
            <w:pPr>
              <w:contextualSpacing/>
            </w:pPr>
            <w:r>
              <w:t>Акционерное общество «Гознак», 197046, Санкт-Петербург, территория Петропавловская крепость, дом 3, литер «Г»</w:t>
            </w:r>
          </w:p>
          <w:p w:rsidR="00F654C9" w:rsidRDefault="00F654C9" w:rsidP="00F654C9">
            <w:pPr>
              <w:contextualSpacing/>
            </w:pPr>
            <w:r>
              <w:t>Почтовый адрес: 190103, Санкт-Петербург, набережная реки Фонтанки д 144 литера «А».</w:t>
            </w:r>
          </w:p>
          <w:p w:rsidR="00F654C9" w:rsidRDefault="00F654C9" w:rsidP="00F654C9">
            <w:pPr>
              <w:contextualSpacing/>
            </w:pPr>
            <w:r>
              <w:t>Контактное лицо: Зуев А.Э.</w:t>
            </w:r>
          </w:p>
          <w:p w:rsidR="00F654C9" w:rsidRDefault="00F654C9" w:rsidP="00F654C9">
            <w:pPr>
              <w:contextualSpacing/>
            </w:pPr>
            <w:r>
              <w:t>Телефон 8 (921) 951-09-04</w:t>
            </w:r>
          </w:p>
          <w:p w:rsidR="007B6F29" w:rsidRPr="00F654C9" w:rsidRDefault="00F654C9" w:rsidP="00F654C9">
            <w:pPr>
              <w:rPr>
                <w:i/>
                <w:iCs/>
              </w:rPr>
            </w:pPr>
            <w:r>
              <w:t xml:space="preserve">Адрес электронной почты: Zuev_A_E@goznak.ru    </w:t>
            </w:r>
          </w:p>
        </w:tc>
      </w:tr>
      <w:tr w:rsidR="005961FE" w:rsidRPr="005961FE" w:rsidTr="00250F32">
        <w:trPr>
          <w:trHeight w:val="614"/>
        </w:trPr>
        <w:tc>
          <w:tcPr>
            <w:tcW w:w="3540" w:type="dxa"/>
            <w:vMerge w:val="restart"/>
          </w:tcPr>
          <w:p w:rsidR="007B6F29" w:rsidRPr="005961FE" w:rsidRDefault="007B6F29" w:rsidP="009E7159">
            <w:pPr>
              <w:numPr>
                <w:ilvl w:val="0"/>
                <w:numId w:val="21"/>
              </w:numPr>
              <w:spacing w:after="0"/>
              <w:jc w:val="left"/>
            </w:pPr>
            <w:r w:rsidRPr="005961FE">
              <w:t>Предмет договора с указанием количества поставляемого товара, объема выполняемых работ, оказываемых услуг</w:t>
            </w:r>
          </w:p>
        </w:tc>
        <w:tc>
          <w:tcPr>
            <w:tcW w:w="6773" w:type="dxa"/>
            <w:tcBorders>
              <w:bottom w:val="single" w:sz="4" w:space="0" w:color="auto"/>
            </w:tcBorders>
          </w:tcPr>
          <w:p w:rsidR="00F654C9" w:rsidRDefault="00F654C9" w:rsidP="00F654C9">
            <w:pPr>
              <w:spacing w:after="0"/>
            </w:pPr>
            <w:r>
              <w:t xml:space="preserve">Аукцион в электронной форме (далее – аукцион) на право заключения договора на поставку </w:t>
            </w:r>
            <w:r w:rsidR="00B10C2C" w:rsidRPr="00B10C2C">
              <w:t xml:space="preserve">перекиси водорода марки Б по ГОСТ 177-88, концентрацией 38% в количестве </w:t>
            </w:r>
            <w:r w:rsidR="00B10C2C">
              <w:t>370</w:t>
            </w:r>
            <w:r w:rsidR="00B10C2C" w:rsidRPr="00B10C2C">
              <w:t xml:space="preserve"> тонн.</w:t>
            </w:r>
          </w:p>
          <w:p w:rsidR="00F654C9" w:rsidRDefault="00F654C9" w:rsidP="00F654C9">
            <w:pPr>
              <w:spacing w:after="0"/>
            </w:pPr>
            <w:r>
              <w:t>Требования к поставляемой продукции указаны в Технических требованиях</w:t>
            </w:r>
          </w:p>
          <w:p w:rsidR="00B10C2C" w:rsidRDefault="00F654C9" w:rsidP="00B10C2C">
            <w:pPr>
              <w:spacing w:after="0"/>
            </w:pPr>
            <w:r>
              <w:t xml:space="preserve">Код ОКПД2: </w:t>
            </w:r>
            <w:r w:rsidR="00B10C2C">
              <w:t>20.13.63</w:t>
            </w:r>
          </w:p>
          <w:p w:rsidR="005932E7" w:rsidRPr="005961FE" w:rsidRDefault="00B10C2C" w:rsidP="00B10C2C">
            <w:pPr>
              <w:spacing w:after="0"/>
            </w:pPr>
            <w:r>
              <w:t>Код ОКВЭД: 20.59</w:t>
            </w:r>
          </w:p>
        </w:tc>
      </w:tr>
      <w:tr w:rsidR="005961FE" w:rsidRPr="005961FE" w:rsidTr="00250F32">
        <w:trPr>
          <w:trHeight w:val="662"/>
        </w:trPr>
        <w:tc>
          <w:tcPr>
            <w:tcW w:w="3540" w:type="dxa"/>
            <w:vMerge/>
          </w:tcPr>
          <w:p w:rsidR="007B6F29" w:rsidRPr="005961FE" w:rsidRDefault="007B6F29" w:rsidP="009E7159">
            <w:pPr>
              <w:numPr>
                <w:ilvl w:val="0"/>
                <w:numId w:val="21"/>
              </w:numPr>
              <w:spacing w:after="0"/>
              <w:jc w:val="left"/>
            </w:pPr>
          </w:p>
        </w:tc>
        <w:tc>
          <w:tcPr>
            <w:tcW w:w="6773" w:type="dxa"/>
            <w:tcBorders>
              <w:top w:val="single" w:sz="4" w:space="0" w:color="auto"/>
            </w:tcBorders>
          </w:tcPr>
          <w:p w:rsidR="007B6F29" w:rsidRPr="005961FE" w:rsidRDefault="00A96740" w:rsidP="00F8091F">
            <w:r w:rsidRPr="005961FE">
              <w:t xml:space="preserve">Подробное описание </w:t>
            </w:r>
            <w:r w:rsidR="003405B3" w:rsidRPr="005961FE">
              <w:t>товара</w:t>
            </w:r>
            <w:r w:rsidRPr="005961FE">
              <w:t xml:space="preserve"> указано в </w:t>
            </w:r>
            <w:r w:rsidR="00F8091F">
              <w:t>технических требованиях к поставляемой продукции</w:t>
            </w:r>
            <w:r w:rsidRPr="005961FE">
              <w:t xml:space="preserve"> (раздел № </w:t>
            </w:r>
            <w:r w:rsidRPr="005961FE">
              <w:rPr>
                <w:lang w:val="en-US"/>
              </w:rPr>
              <w:t>IV</w:t>
            </w:r>
            <w:r w:rsidR="005B1823" w:rsidRPr="005961FE">
              <w:t xml:space="preserve"> </w:t>
            </w:r>
            <w:r w:rsidRPr="005961FE">
              <w:t>закупочной документации).</w:t>
            </w:r>
          </w:p>
        </w:tc>
      </w:tr>
      <w:tr w:rsidR="005961FE" w:rsidRPr="005961FE" w:rsidTr="00250F32">
        <w:trPr>
          <w:trHeight w:val="771"/>
        </w:trPr>
        <w:tc>
          <w:tcPr>
            <w:tcW w:w="3540" w:type="dxa"/>
            <w:tcBorders>
              <w:bottom w:val="single" w:sz="4" w:space="0" w:color="auto"/>
            </w:tcBorders>
          </w:tcPr>
          <w:p w:rsidR="007B6F29" w:rsidRPr="005961FE" w:rsidRDefault="002A6725" w:rsidP="009E7159">
            <w:pPr>
              <w:numPr>
                <w:ilvl w:val="0"/>
                <w:numId w:val="21"/>
              </w:numPr>
              <w:spacing w:after="0"/>
              <w:jc w:val="left"/>
            </w:pPr>
            <w:r w:rsidRPr="005961FE">
              <w:t>Место поставки товара, выполнения работ, оказания услуг</w:t>
            </w:r>
          </w:p>
        </w:tc>
        <w:tc>
          <w:tcPr>
            <w:tcW w:w="6773" w:type="dxa"/>
            <w:tcBorders>
              <w:bottom w:val="single" w:sz="4" w:space="0" w:color="auto"/>
            </w:tcBorders>
          </w:tcPr>
          <w:p w:rsidR="00F654C9" w:rsidRDefault="00F654C9" w:rsidP="00F654C9">
            <w:pPr>
              <w:contextualSpacing/>
            </w:pPr>
            <w:r>
              <w:t>Место поставки товара, оказания услуг, выполнения работ:</w:t>
            </w:r>
          </w:p>
          <w:p w:rsidR="007B6F29" w:rsidRPr="005961FE" w:rsidRDefault="00F654C9" w:rsidP="00F654C9">
            <w:r>
              <w:t xml:space="preserve">190103, Санкт-Петербург, Рижский проспект д 7 </w:t>
            </w:r>
          </w:p>
        </w:tc>
      </w:tr>
      <w:tr w:rsidR="005961FE" w:rsidRPr="005961FE" w:rsidTr="00250F32">
        <w:trPr>
          <w:trHeight w:val="566"/>
        </w:trPr>
        <w:tc>
          <w:tcPr>
            <w:tcW w:w="3540" w:type="dxa"/>
            <w:tcBorders>
              <w:top w:val="single" w:sz="4" w:space="0" w:color="auto"/>
            </w:tcBorders>
          </w:tcPr>
          <w:p w:rsidR="007B6F29" w:rsidRPr="005961FE" w:rsidRDefault="002A6725" w:rsidP="009E7159">
            <w:pPr>
              <w:numPr>
                <w:ilvl w:val="0"/>
                <w:numId w:val="21"/>
              </w:numPr>
              <w:spacing w:after="0"/>
              <w:jc w:val="left"/>
            </w:pPr>
            <w:r w:rsidRPr="005961FE">
              <w:t>Сроки поставки товара, выполнения работ, оказания услуг</w:t>
            </w:r>
          </w:p>
        </w:tc>
        <w:tc>
          <w:tcPr>
            <w:tcW w:w="6773" w:type="dxa"/>
            <w:tcBorders>
              <w:top w:val="single" w:sz="4" w:space="0" w:color="auto"/>
            </w:tcBorders>
          </w:tcPr>
          <w:p w:rsidR="00C84E95" w:rsidRPr="005961FE" w:rsidRDefault="00F654C9" w:rsidP="00B10C2C">
            <w:pPr>
              <w:rPr>
                <w:szCs w:val="28"/>
              </w:rPr>
            </w:pPr>
            <w:r w:rsidRPr="00F654C9">
              <w:t xml:space="preserve">Срок поставки товара: с января по декабрь 2021 года. Поставка </w:t>
            </w:r>
            <w:r w:rsidR="00B10C2C">
              <w:t xml:space="preserve">перекиси водорода </w:t>
            </w:r>
            <w:r w:rsidRPr="00F654C9">
              <w:t xml:space="preserve">осуществляется по количеству и в сроки, указанные в заявках покупателя.  </w:t>
            </w:r>
          </w:p>
        </w:tc>
      </w:tr>
      <w:tr w:rsidR="005961FE" w:rsidRPr="005961FE" w:rsidTr="00250F32">
        <w:trPr>
          <w:trHeight w:val="465"/>
        </w:trPr>
        <w:tc>
          <w:tcPr>
            <w:tcW w:w="3540" w:type="dxa"/>
          </w:tcPr>
          <w:p w:rsidR="007B6F29" w:rsidRPr="005961FE" w:rsidRDefault="007B6F29" w:rsidP="009E7159">
            <w:pPr>
              <w:numPr>
                <w:ilvl w:val="0"/>
                <w:numId w:val="21"/>
              </w:numPr>
              <w:spacing w:after="0"/>
              <w:jc w:val="left"/>
            </w:pPr>
            <w:r w:rsidRPr="005961FE">
              <w:t>Сведения о начальной (максимальной) цене договора (цене лота)</w:t>
            </w:r>
          </w:p>
          <w:p w:rsidR="007B6F29" w:rsidRPr="005961FE" w:rsidRDefault="007B6F29" w:rsidP="007B6F29">
            <w:pPr>
              <w:ind w:left="360"/>
            </w:pPr>
          </w:p>
        </w:tc>
        <w:tc>
          <w:tcPr>
            <w:tcW w:w="6773" w:type="dxa"/>
            <w:vAlign w:val="center"/>
          </w:tcPr>
          <w:p w:rsidR="00F654C9" w:rsidRPr="00F654C9" w:rsidRDefault="00B10C2C" w:rsidP="00F654C9">
            <w:pPr>
              <w:pStyle w:val="NoSpacing1"/>
              <w:rPr>
                <w:rFonts w:ascii="Times New Roman" w:eastAsia="Times New Roman" w:hAnsi="Times New Roman"/>
                <w:b/>
                <w:bCs/>
                <w:sz w:val="24"/>
                <w:szCs w:val="24"/>
              </w:rPr>
            </w:pPr>
            <w:r>
              <w:rPr>
                <w:rFonts w:ascii="Times New Roman" w:eastAsia="Times New Roman" w:hAnsi="Times New Roman"/>
                <w:b/>
                <w:bCs/>
                <w:sz w:val="24"/>
                <w:szCs w:val="24"/>
              </w:rPr>
              <w:t>169</w:t>
            </w:r>
            <w:r w:rsidR="00F654C9" w:rsidRPr="00F654C9">
              <w:rPr>
                <w:rFonts w:ascii="Times New Roman" w:eastAsia="Times New Roman" w:hAnsi="Times New Roman"/>
                <w:b/>
                <w:bCs/>
                <w:sz w:val="24"/>
                <w:szCs w:val="24"/>
              </w:rPr>
              <w:t xml:space="preserve"> </w:t>
            </w:r>
            <w:r>
              <w:rPr>
                <w:rFonts w:ascii="Times New Roman" w:eastAsia="Times New Roman" w:hAnsi="Times New Roman"/>
                <w:b/>
                <w:bCs/>
                <w:sz w:val="24"/>
                <w:szCs w:val="24"/>
              </w:rPr>
              <w:t>460</w:t>
            </w:r>
            <w:r w:rsidR="00F654C9" w:rsidRPr="00F654C9">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F654C9" w:rsidRPr="00F654C9">
              <w:rPr>
                <w:rFonts w:ascii="Times New Roman" w:eastAsia="Times New Roman" w:hAnsi="Times New Roman"/>
                <w:b/>
                <w:bCs/>
                <w:sz w:val="24"/>
                <w:szCs w:val="24"/>
              </w:rPr>
              <w:t>00 (</w:t>
            </w:r>
            <w:r>
              <w:rPr>
                <w:rFonts w:ascii="Times New Roman" w:eastAsia="Times New Roman" w:hAnsi="Times New Roman"/>
                <w:b/>
                <w:bCs/>
                <w:sz w:val="24"/>
                <w:szCs w:val="24"/>
              </w:rPr>
              <w:t>сто</w:t>
            </w:r>
            <w:r w:rsidR="00F654C9" w:rsidRPr="00F654C9">
              <w:rPr>
                <w:rFonts w:ascii="Times New Roman" w:eastAsia="Times New Roman" w:hAnsi="Times New Roman"/>
                <w:b/>
                <w:bCs/>
                <w:sz w:val="24"/>
                <w:szCs w:val="24"/>
              </w:rPr>
              <w:t xml:space="preserve"> </w:t>
            </w:r>
            <w:r>
              <w:rPr>
                <w:rFonts w:ascii="Times New Roman" w:eastAsia="Times New Roman" w:hAnsi="Times New Roman"/>
                <w:b/>
                <w:bCs/>
                <w:sz w:val="24"/>
                <w:szCs w:val="24"/>
              </w:rPr>
              <w:t>шестьдесят</w:t>
            </w:r>
            <w:r w:rsidR="00F654C9" w:rsidRPr="00F654C9">
              <w:rPr>
                <w:rFonts w:ascii="Times New Roman" w:eastAsia="Times New Roman" w:hAnsi="Times New Roman"/>
                <w:b/>
                <w:bCs/>
                <w:sz w:val="24"/>
                <w:szCs w:val="24"/>
              </w:rPr>
              <w:t xml:space="preserve"> </w:t>
            </w:r>
            <w:r>
              <w:rPr>
                <w:rFonts w:ascii="Times New Roman" w:eastAsia="Times New Roman" w:hAnsi="Times New Roman"/>
                <w:b/>
                <w:bCs/>
                <w:sz w:val="24"/>
                <w:szCs w:val="24"/>
              </w:rPr>
              <w:t>девять</w:t>
            </w:r>
            <w:r w:rsidR="00F654C9" w:rsidRPr="00F654C9">
              <w:rPr>
                <w:rFonts w:ascii="Times New Roman" w:eastAsia="Times New Roman" w:hAnsi="Times New Roman"/>
                <w:b/>
                <w:bCs/>
                <w:sz w:val="24"/>
                <w:szCs w:val="24"/>
              </w:rPr>
              <w:t xml:space="preserve"> тысяч </w:t>
            </w:r>
            <w:r>
              <w:rPr>
                <w:rFonts w:ascii="Times New Roman" w:eastAsia="Times New Roman" w:hAnsi="Times New Roman"/>
                <w:b/>
                <w:bCs/>
                <w:sz w:val="24"/>
                <w:szCs w:val="24"/>
              </w:rPr>
              <w:t>четыреста</w:t>
            </w:r>
            <w:r w:rsidR="00F654C9" w:rsidRPr="00F654C9">
              <w:rPr>
                <w:rFonts w:ascii="Times New Roman" w:eastAsia="Times New Roman" w:hAnsi="Times New Roman"/>
                <w:b/>
                <w:bCs/>
                <w:sz w:val="24"/>
                <w:szCs w:val="24"/>
              </w:rPr>
              <w:t xml:space="preserve"> шестьдесят) </w:t>
            </w:r>
            <w:r>
              <w:rPr>
                <w:rFonts w:ascii="Times New Roman" w:eastAsia="Times New Roman" w:hAnsi="Times New Roman"/>
                <w:b/>
                <w:bCs/>
                <w:sz w:val="24"/>
                <w:szCs w:val="24"/>
              </w:rPr>
              <w:t>евро</w:t>
            </w:r>
            <w:r w:rsidR="00F654C9" w:rsidRPr="00F654C9">
              <w:rPr>
                <w:rFonts w:ascii="Times New Roman" w:eastAsia="Times New Roman" w:hAnsi="Times New Roman"/>
                <w:b/>
                <w:bCs/>
                <w:sz w:val="24"/>
                <w:szCs w:val="24"/>
              </w:rPr>
              <w:t>, в том числе НДС 20%</w:t>
            </w:r>
          </w:p>
          <w:p w:rsidR="00F654C9" w:rsidRPr="00F654C9" w:rsidRDefault="00F654C9" w:rsidP="00F654C9">
            <w:pPr>
              <w:pStyle w:val="NoSpacing1"/>
              <w:rPr>
                <w:rFonts w:ascii="Times New Roman" w:eastAsia="Times New Roman" w:hAnsi="Times New Roman"/>
                <w:b/>
                <w:bCs/>
                <w:sz w:val="24"/>
                <w:szCs w:val="24"/>
              </w:rPr>
            </w:pPr>
          </w:p>
          <w:p w:rsidR="00F654C9" w:rsidRDefault="00B10C2C" w:rsidP="00F654C9">
            <w:pPr>
              <w:spacing w:after="0"/>
              <w:rPr>
                <w:b/>
                <w:bCs/>
              </w:rPr>
            </w:pPr>
            <w:r>
              <w:rPr>
                <w:b/>
                <w:bCs/>
              </w:rPr>
              <w:t>141</w:t>
            </w:r>
            <w:r w:rsidR="00F654C9" w:rsidRPr="00F654C9">
              <w:rPr>
                <w:b/>
                <w:bCs/>
              </w:rPr>
              <w:t xml:space="preserve"> </w:t>
            </w:r>
            <w:r>
              <w:rPr>
                <w:b/>
                <w:bCs/>
              </w:rPr>
              <w:t>216</w:t>
            </w:r>
            <w:r w:rsidR="00F654C9" w:rsidRPr="00F654C9">
              <w:rPr>
                <w:b/>
                <w:bCs/>
              </w:rPr>
              <w:t>,</w:t>
            </w:r>
            <w:r>
              <w:rPr>
                <w:b/>
                <w:bCs/>
              </w:rPr>
              <w:t>67</w:t>
            </w:r>
            <w:r w:rsidR="00F654C9" w:rsidRPr="00F654C9">
              <w:rPr>
                <w:b/>
                <w:bCs/>
              </w:rPr>
              <w:t xml:space="preserve"> (</w:t>
            </w:r>
            <w:r>
              <w:rPr>
                <w:b/>
                <w:bCs/>
              </w:rPr>
              <w:t xml:space="preserve">сто сорок одна </w:t>
            </w:r>
            <w:r w:rsidR="00F654C9" w:rsidRPr="00F654C9">
              <w:rPr>
                <w:b/>
                <w:bCs/>
              </w:rPr>
              <w:t>тысяч</w:t>
            </w:r>
            <w:r>
              <w:rPr>
                <w:b/>
                <w:bCs/>
              </w:rPr>
              <w:t>а</w:t>
            </w:r>
            <w:r w:rsidR="00F654C9" w:rsidRPr="00F654C9">
              <w:rPr>
                <w:b/>
                <w:bCs/>
              </w:rPr>
              <w:t xml:space="preserve"> </w:t>
            </w:r>
            <w:r>
              <w:rPr>
                <w:b/>
                <w:bCs/>
              </w:rPr>
              <w:t>двести шестнадцать</w:t>
            </w:r>
            <w:r w:rsidR="00F654C9" w:rsidRPr="00F654C9">
              <w:rPr>
                <w:b/>
                <w:bCs/>
              </w:rPr>
              <w:t xml:space="preserve">) </w:t>
            </w:r>
            <w:r>
              <w:rPr>
                <w:b/>
                <w:bCs/>
              </w:rPr>
              <w:t>евро</w:t>
            </w:r>
            <w:r w:rsidR="00F654C9" w:rsidRPr="00F654C9">
              <w:rPr>
                <w:b/>
                <w:bCs/>
              </w:rPr>
              <w:t xml:space="preserve"> </w:t>
            </w:r>
            <w:r>
              <w:rPr>
                <w:b/>
                <w:bCs/>
              </w:rPr>
              <w:t>67</w:t>
            </w:r>
            <w:r w:rsidR="00F654C9" w:rsidRPr="00F654C9">
              <w:rPr>
                <w:b/>
                <w:bCs/>
              </w:rPr>
              <w:t xml:space="preserve"> </w:t>
            </w:r>
            <w:r>
              <w:rPr>
                <w:b/>
                <w:bCs/>
              </w:rPr>
              <w:t>центов</w:t>
            </w:r>
            <w:r w:rsidR="00F654C9" w:rsidRPr="00F654C9">
              <w:rPr>
                <w:b/>
                <w:bCs/>
              </w:rPr>
              <w:t xml:space="preserve"> без учета НДС 20%</w:t>
            </w:r>
          </w:p>
          <w:p w:rsidR="007B6FD6" w:rsidRPr="005961FE" w:rsidRDefault="005932E7" w:rsidP="00F654C9">
            <w:pPr>
              <w:spacing w:after="0"/>
              <w:rPr>
                <w:rFonts w:eastAsia="Calibri"/>
              </w:rPr>
            </w:pPr>
            <w:r w:rsidRPr="005E1F2C">
              <w:t>Цена фиксируется в договоре и остается неизменной</w:t>
            </w:r>
            <w:r>
              <w:t xml:space="preserve"> </w:t>
            </w:r>
            <w:r>
              <w:br/>
            </w:r>
            <w:r w:rsidRPr="005E1F2C">
              <w:t xml:space="preserve">в </w:t>
            </w:r>
            <w:r>
              <w:t>течение срока действия договора.</w:t>
            </w:r>
            <w:r w:rsidRPr="005D1B0E">
              <w:t xml:space="preserve"> </w:t>
            </w:r>
            <w:r>
              <w:t>Цена договора сформирована с</w:t>
            </w:r>
            <w:r w:rsidRPr="005D1B0E">
              <w:t xml:space="preserve"> учетом расходов на </w:t>
            </w:r>
            <w:r>
              <w:t>доставку</w:t>
            </w:r>
            <w:r w:rsidRPr="005D1B0E">
              <w:t>, страхование, уплату таможенных пошлин, налогов и других обязательных платеже</w:t>
            </w:r>
            <w:r>
              <w:t>й</w:t>
            </w:r>
          </w:p>
        </w:tc>
      </w:tr>
      <w:tr w:rsidR="005961FE" w:rsidRPr="005961FE" w:rsidTr="00250F32">
        <w:trPr>
          <w:trHeight w:val="19"/>
        </w:trPr>
        <w:tc>
          <w:tcPr>
            <w:tcW w:w="3540" w:type="dxa"/>
          </w:tcPr>
          <w:p w:rsidR="007B6F29" w:rsidRPr="005961FE" w:rsidRDefault="007B6F29" w:rsidP="009E7159">
            <w:pPr>
              <w:numPr>
                <w:ilvl w:val="0"/>
                <w:numId w:val="21"/>
              </w:numPr>
              <w:spacing w:after="0"/>
              <w:jc w:val="left"/>
            </w:pPr>
            <w:r w:rsidRPr="005961FE">
              <w:t>Срок, место и порядок предоставления документации о закупке</w:t>
            </w:r>
          </w:p>
        </w:tc>
        <w:tc>
          <w:tcPr>
            <w:tcW w:w="6773" w:type="dxa"/>
          </w:tcPr>
          <w:p w:rsidR="007B6F29" w:rsidRPr="005961FE" w:rsidRDefault="007B6F29" w:rsidP="00794D5D">
            <w:r w:rsidRPr="005961FE">
              <w:t xml:space="preserve">Документация предоставляется бесплатно в форме электронного документа на официальном сайте Единой информационной системы в сфере закупок </w:t>
            </w:r>
            <w:hyperlink r:id="rId8" w:history="1">
              <w:r w:rsidRPr="005961FE">
                <w:rPr>
                  <w:u w:val="single"/>
                </w:rPr>
                <w:t>http://zakupki.gov.ru</w:t>
              </w:r>
            </w:hyperlink>
            <w:r w:rsidRPr="005961FE">
              <w:t xml:space="preserve">, с </w:t>
            </w:r>
            <w:r w:rsidRPr="00D6346A">
              <w:t xml:space="preserve">момента публикации и </w:t>
            </w:r>
            <w:r w:rsidRPr="00D6346A">
              <w:rPr>
                <w:b/>
              </w:rPr>
              <w:t xml:space="preserve">до </w:t>
            </w:r>
            <w:r w:rsidR="00B10C2C">
              <w:rPr>
                <w:b/>
              </w:rPr>
              <w:t>1</w:t>
            </w:r>
            <w:r w:rsidR="00794D5D" w:rsidRPr="00794D5D">
              <w:rPr>
                <w:b/>
              </w:rPr>
              <w:t>0</w:t>
            </w:r>
            <w:r w:rsidR="00194DD7" w:rsidRPr="00D6346A">
              <w:rPr>
                <w:b/>
              </w:rPr>
              <w:t>.</w:t>
            </w:r>
            <w:r w:rsidR="00F654C9" w:rsidRPr="00F654C9">
              <w:rPr>
                <w:b/>
              </w:rPr>
              <w:t>12</w:t>
            </w:r>
            <w:r w:rsidR="00194DD7" w:rsidRPr="00D6346A">
              <w:rPr>
                <w:b/>
              </w:rPr>
              <w:t>.2020</w:t>
            </w:r>
            <w:r w:rsidR="005B262B" w:rsidRPr="00D6346A">
              <w:rPr>
                <w:b/>
              </w:rPr>
              <w:t>г., 1</w:t>
            </w:r>
            <w:r w:rsidR="00F654C9" w:rsidRPr="00F654C9">
              <w:rPr>
                <w:b/>
              </w:rPr>
              <w:t>2</w:t>
            </w:r>
            <w:r w:rsidR="00A96740" w:rsidRPr="00D6346A">
              <w:rPr>
                <w:b/>
              </w:rPr>
              <w:t xml:space="preserve"> </w:t>
            </w:r>
            <w:r w:rsidR="00A96740" w:rsidRPr="005961FE">
              <w:rPr>
                <w:b/>
              </w:rPr>
              <w:t>час. 00 мин. (</w:t>
            </w:r>
            <w:r w:rsidR="005B262B" w:rsidRPr="005961FE">
              <w:rPr>
                <w:b/>
              </w:rPr>
              <w:t>МСК</w:t>
            </w:r>
            <w:r w:rsidR="00A96740" w:rsidRPr="005961FE">
              <w:rPr>
                <w:b/>
              </w:rPr>
              <w:t>)</w:t>
            </w:r>
          </w:p>
        </w:tc>
      </w:tr>
      <w:tr w:rsidR="005961FE" w:rsidRPr="005961FE" w:rsidTr="00250F32">
        <w:trPr>
          <w:trHeight w:val="19"/>
        </w:trPr>
        <w:tc>
          <w:tcPr>
            <w:tcW w:w="3540" w:type="dxa"/>
          </w:tcPr>
          <w:p w:rsidR="007B6F29" w:rsidRPr="005961FE" w:rsidRDefault="007B6F29" w:rsidP="009E7159">
            <w:pPr>
              <w:numPr>
                <w:ilvl w:val="0"/>
                <w:numId w:val="21"/>
              </w:numPr>
              <w:spacing w:after="0"/>
            </w:pPr>
            <w:r w:rsidRPr="005961FE">
              <w:t>Срок, место, порядок и дата начала и окончания подачи заявок</w:t>
            </w:r>
          </w:p>
        </w:tc>
        <w:tc>
          <w:tcPr>
            <w:tcW w:w="6773" w:type="dxa"/>
          </w:tcPr>
          <w:p w:rsidR="007B6F29" w:rsidRPr="005961FE" w:rsidRDefault="007B6F29" w:rsidP="007B6F29">
            <w:pPr>
              <w:contextualSpacing/>
              <w:rPr>
                <w:u w:val="single"/>
              </w:rPr>
            </w:pPr>
            <w:r w:rsidRPr="005961FE">
              <w:t>Заявки принимаются только в электронном виде на площадке</w:t>
            </w:r>
            <w:r w:rsidR="001E6596" w:rsidRPr="005961FE">
              <w:t xml:space="preserve"> Фабрикант </w:t>
            </w:r>
            <w:hyperlink r:id="rId9" w:history="1">
              <w:r w:rsidR="001E6596" w:rsidRPr="005961FE">
                <w:rPr>
                  <w:rStyle w:val="aff8"/>
                  <w:color w:val="auto"/>
                </w:rPr>
                <w:t>https://www.fabrikant.ru</w:t>
              </w:r>
            </w:hyperlink>
            <w:r w:rsidRPr="005961FE">
              <w:t xml:space="preserve"> с даты дня публикации извещения о проведении</w:t>
            </w:r>
            <w:r w:rsidRPr="005961FE" w:rsidDel="00C23AEC">
              <w:t xml:space="preserve"> </w:t>
            </w:r>
            <w:r w:rsidR="00FF3959" w:rsidRPr="005961FE">
              <w:t>аукциона</w:t>
            </w:r>
          </w:p>
          <w:p w:rsidR="007B6F29" w:rsidRPr="005961FE" w:rsidRDefault="007B6F29" w:rsidP="00794D5D">
            <w:pPr>
              <w:rPr>
                <w:b/>
              </w:rPr>
            </w:pPr>
            <w:r w:rsidRPr="005961FE">
              <w:t xml:space="preserve">в </w:t>
            </w:r>
            <w:r w:rsidRPr="00D6346A">
              <w:t xml:space="preserve">срок </w:t>
            </w:r>
            <w:r w:rsidR="005B262B" w:rsidRPr="00D6346A">
              <w:rPr>
                <w:b/>
              </w:rPr>
              <w:t xml:space="preserve">до </w:t>
            </w:r>
            <w:r w:rsidR="00B10C2C">
              <w:rPr>
                <w:b/>
              </w:rPr>
              <w:t>1</w:t>
            </w:r>
            <w:r w:rsidR="00794D5D" w:rsidRPr="00794D5D">
              <w:rPr>
                <w:b/>
              </w:rPr>
              <w:t>0</w:t>
            </w:r>
            <w:r w:rsidR="004D063E" w:rsidRPr="00D6346A">
              <w:rPr>
                <w:b/>
              </w:rPr>
              <w:t>.</w:t>
            </w:r>
            <w:r w:rsidR="004D063E" w:rsidRPr="00F654C9">
              <w:rPr>
                <w:b/>
              </w:rPr>
              <w:t>1</w:t>
            </w:r>
            <w:r w:rsidR="004D063E">
              <w:rPr>
                <w:b/>
              </w:rPr>
              <w:t>2</w:t>
            </w:r>
            <w:r w:rsidR="004D063E" w:rsidRPr="00D6346A">
              <w:rPr>
                <w:b/>
              </w:rPr>
              <w:t>.2020 г.</w:t>
            </w:r>
            <w:r w:rsidR="005B262B" w:rsidRPr="005961FE">
              <w:rPr>
                <w:b/>
              </w:rPr>
              <w:t>, 1</w:t>
            </w:r>
            <w:r w:rsidR="00F654C9" w:rsidRPr="00F654C9">
              <w:rPr>
                <w:b/>
              </w:rPr>
              <w:t>2</w:t>
            </w:r>
            <w:r w:rsidR="005B262B" w:rsidRPr="005961FE">
              <w:rPr>
                <w:b/>
              </w:rPr>
              <w:t xml:space="preserve"> час. 00 мин. (МСК)</w:t>
            </w:r>
          </w:p>
        </w:tc>
      </w:tr>
      <w:tr w:rsidR="005961FE" w:rsidRPr="005961FE" w:rsidTr="00250F32">
        <w:trPr>
          <w:trHeight w:val="934"/>
        </w:trPr>
        <w:tc>
          <w:tcPr>
            <w:tcW w:w="3540" w:type="dxa"/>
          </w:tcPr>
          <w:p w:rsidR="007B6F29" w:rsidRPr="005961FE" w:rsidRDefault="00953E8C" w:rsidP="009E7159">
            <w:pPr>
              <w:numPr>
                <w:ilvl w:val="0"/>
                <w:numId w:val="21"/>
              </w:numPr>
              <w:spacing w:after="0"/>
            </w:pPr>
            <w:r w:rsidRPr="005961FE">
              <w:t xml:space="preserve">Место и дата рассмотрения предложений участников, </w:t>
            </w:r>
            <w:r w:rsidR="00441B10" w:rsidRPr="005961FE">
              <w:t xml:space="preserve">порядок </w:t>
            </w:r>
            <w:r w:rsidRPr="005961FE">
              <w:t>подведения итогов закупки</w:t>
            </w:r>
          </w:p>
        </w:tc>
        <w:tc>
          <w:tcPr>
            <w:tcW w:w="6773" w:type="dxa"/>
          </w:tcPr>
          <w:p w:rsidR="005B262B" w:rsidRPr="005961FE" w:rsidRDefault="00953E8C" w:rsidP="005B262B">
            <w:pPr>
              <w:keepLines/>
              <w:widowControl w:val="0"/>
              <w:suppressLineNumbers/>
              <w:suppressAutoHyphens/>
              <w:spacing w:after="0"/>
              <w:contextualSpacing/>
            </w:pPr>
            <w:r w:rsidRPr="005961FE">
              <w:t>Место</w:t>
            </w:r>
            <w:r w:rsidR="001776CD" w:rsidRPr="005961FE">
              <w:t xml:space="preserve">: </w:t>
            </w:r>
            <w:r w:rsidR="00F654C9" w:rsidRPr="00F654C9">
              <w:t>190103, Санкт-Петербург, набережная реки Фонтанки д.  144 литера «А»</w:t>
            </w:r>
          </w:p>
          <w:p w:rsidR="00953E8C" w:rsidRPr="005961FE" w:rsidRDefault="001776CD" w:rsidP="00953E8C">
            <w:pPr>
              <w:rPr>
                <w:b/>
                <w:i/>
              </w:rPr>
            </w:pPr>
            <w:r w:rsidRPr="005961FE">
              <w:t>Д</w:t>
            </w:r>
            <w:r w:rsidR="00953E8C" w:rsidRPr="005961FE">
              <w:t>ата рассмотрения предложений:</w:t>
            </w:r>
            <w:r w:rsidR="009410FA" w:rsidRPr="005961FE">
              <w:rPr>
                <w:b/>
              </w:rPr>
              <w:t xml:space="preserve"> </w:t>
            </w:r>
            <w:r w:rsidR="00194DD7" w:rsidRPr="00D6346A">
              <w:rPr>
                <w:b/>
              </w:rPr>
              <w:t>1</w:t>
            </w:r>
            <w:r w:rsidR="00794D5D" w:rsidRPr="00794D5D">
              <w:rPr>
                <w:b/>
              </w:rPr>
              <w:t>1</w:t>
            </w:r>
            <w:r w:rsidR="00194DD7" w:rsidRPr="00D6346A">
              <w:rPr>
                <w:b/>
              </w:rPr>
              <w:t>.</w:t>
            </w:r>
            <w:r w:rsidR="00F654C9">
              <w:rPr>
                <w:b/>
              </w:rPr>
              <w:t>12</w:t>
            </w:r>
            <w:r w:rsidR="00194DD7" w:rsidRPr="00D6346A">
              <w:rPr>
                <w:b/>
              </w:rPr>
              <w:t>.</w:t>
            </w:r>
            <w:r w:rsidR="005B262B" w:rsidRPr="00D6346A">
              <w:rPr>
                <w:b/>
              </w:rPr>
              <w:t>20</w:t>
            </w:r>
            <w:r w:rsidR="00C4092B" w:rsidRPr="00D6346A">
              <w:rPr>
                <w:b/>
              </w:rPr>
              <w:t>20</w:t>
            </w:r>
            <w:r w:rsidR="005B262B" w:rsidRPr="00D6346A">
              <w:rPr>
                <w:b/>
              </w:rPr>
              <w:t xml:space="preserve"> г., </w:t>
            </w:r>
            <w:r w:rsidR="005B262B" w:rsidRPr="005961FE">
              <w:rPr>
                <w:b/>
              </w:rPr>
              <w:t>1</w:t>
            </w:r>
            <w:r w:rsidR="00F654C9">
              <w:rPr>
                <w:b/>
              </w:rPr>
              <w:t>2</w:t>
            </w:r>
            <w:r w:rsidR="00A96740" w:rsidRPr="005961FE">
              <w:rPr>
                <w:b/>
              </w:rPr>
              <w:t xml:space="preserve"> час. 00 мин. (</w:t>
            </w:r>
            <w:r w:rsidR="005B262B" w:rsidRPr="005961FE">
              <w:rPr>
                <w:b/>
              </w:rPr>
              <w:t>МСК</w:t>
            </w:r>
            <w:r w:rsidR="00A96740" w:rsidRPr="005961FE">
              <w:rPr>
                <w:b/>
              </w:rPr>
              <w:t>)</w:t>
            </w:r>
          </w:p>
          <w:p w:rsidR="007B6F29" w:rsidRPr="005961FE" w:rsidRDefault="00953E8C" w:rsidP="00820947">
            <w:pPr>
              <w:rPr>
                <w:b/>
              </w:rPr>
            </w:pPr>
            <w:r w:rsidRPr="005961FE">
              <w:t xml:space="preserve">Место и дата подведения итогов закупки: </w:t>
            </w:r>
            <w:r w:rsidR="002F7EF8" w:rsidRPr="00D6346A">
              <w:rPr>
                <w:b/>
              </w:rPr>
              <w:t>1</w:t>
            </w:r>
            <w:r w:rsidR="00794D5D" w:rsidRPr="00794D5D">
              <w:rPr>
                <w:b/>
              </w:rPr>
              <w:t>6</w:t>
            </w:r>
            <w:r w:rsidR="00971545" w:rsidRPr="00D6346A">
              <w:rPr>
                <w:b/>
              </w:rPr>
              <w:t>.</w:t>
            </w:r>
            <w:r w:rsidR="00F654C9">
              <w:rPr>
                <w:b/>
              </w:rPr>
              <w:t>12</w:t>
            </w:r>
            <w:r w:rsidR="00971545" w:rsidRPr="00D6346A">
              <w:rPr>
                <w:b/>
              </w:rPr>
              <w:t>.</w:t>
            </w:r>
            <w:r w:rsidR="00C4092B" w:rsidRPr="00D6346A">
              <w:rPr>
                <w:b/>
              </w:rPr>
              <w:t>2020</w:t>
            </w:r>
            <w:r w:rsidR="005B262B" w:rsidRPr="00D6346A">
              <w:rPr>
                <w:b/>
              </w:rPr>
              <w:t xml:space="preserve"> </w:t>
            </w:r>
            <w:r w:rsidR="005B262B" w:rsidRPr="002A64A5">
              <w:rPr>
                <w:b/>
              </w:rPr>
              <w:t>г., 1</w:t>
            </w:r>
            <w:r w:rsidR="00F654C9">
              <w:rPr>
                <w:b/>
              </w:rPr>
              <w:t>2</w:t>
            </w:r>
            <w:r w:rsidR="00A96740" w:rsidRPr="002A64A5">
              <w:rPr>
                <w:b/>
              </w:rPr>
              <w:t xml:space="preserve"> час. 00 мин. (время московское)</w:t>
            </w:r>
          </w:p>
          <w:p w:rsidR="000D1B04" w:rsidRPr="005961FE" w:rsidRDefault="000D1B04" w:rsidP="001776CD">
            <w:pPr>
              <w:jc w:val="left"/>
            </w:pPr>
            <w:r w:rsidRPr="005961FE">
              <w:t xml:space="preserve">Порядок подведения итогов прописан в </w:t>
            </w:r>
            <w:r w:rsidR="00456622" w:rsidRPr="005961FE">
              <w:t>п. 20</w:t>
            </w:r>
            <w:r w:rsidRPr="005961FE">
              <w:t xml:space="preserve"> информационной карты.</w:t>
            </w:r>
          </w:p>
        </w:tc>
      </w:tr>
      <w:tr w:rsidR="005961FE" w:rsidRPr="005961FE" w:rsidTr="00250F32">
        <w:trPr>
          <w:trHeight w:val="19"/>
        </w:trPr>
        <w:tc>
          <w:tcPr>
            <w:tcW w:w="3540" w:type="dxa"/>
          </w:tcPr>
          <w:p w:rsidR="007B6F29" w:rsidRPr="005961FE" w:rsidRDefault="005B1823" w:rsidP="00243051">
            <w:pPr>
              <w:numPr>
                <w:ilvl w:val="0"/>
                <w:numId w:val="21"/>
              </w:numPr>
              <w:spacing w:after="0"/>
              <w:jc w:val="left"/>
            </w:pPr>
            <w:r w:rsidRPr="005961FE">
              <w:rPr>
                <w:rFonts w:eastAsia="Calibri"/>
              </w:rPr>
              <w:lastRenderedPageBreak/>
              <w:t xml:space="preserve">Адрес </w:t>
            </w:r>
            <w:r w:rsidR="007B6F29" w:rsidRPr="005961FE">
              <w:rPr>
                <w:rFonts w:eastAsia="Calibri"/>
              </w:rPr>
              <w:t>электронной площадки в информационно-телекоммуникационной сети "Интернет"</w:t>
            </w:r>
          </w:p>
        </w:tc>
        <w:tc>
          <w:tcPr>
            <w:tcW w:w="6773" w:type="dxa"/>
          </w:tcPr>
          <w:p w:rsidR="007B6F29" w:rsidRPr="005961FE" w:rsidRDefault="007B6F29" w:rsidP="007B6F29"/>
          <w:p w:rsidR="007B6F29" w:rsidRPr="005961FE" w:rsidRDefault="00E0467E" w:rsidP="007B6F29">
            <w:pPr>
              <w:rPr>
                <w:b/>
              </w:rPr>
            </w:pPr>
            <w:hyperlink r:id="rId10" w:history="1">
              <w:r w:rsidR="007B6F29" w:rsidRPr="005961FE">
                <w:rPr>
                  <w:rStyle w:val="aff8"/>
                  <w:iCs/>
                  <w:color w:val="auto"/>
                </w:rPr>
                <w:t>https://www.fabrikant.ru</w:t>
              </w:r>
            </w:hyperlink>
          </w:p>
        </w:tc>
      </w:tr>
    </w:tbl>
    <w:p w:rsidR="00440076" w:rsidRDefault="00440076" w:rsidP="00440076">
      <w:pPr>
        <w:pStyle w:val="1"/>
        <w:numPr>
          <w:ilvl w:val="0"/>
          <w:numId w:val="0"/>
        </w:numPr>
        <w:rPr>
          <w:sz w:val="24"/>
          <w:szCs w:val="24"/>
        </w:rPr>
      </w:pPr>
    </w:p>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Default="00440076" w:rsidP="00440076"/>
    <w:p w:rsidR="00440076" w:rsidRPr="00440076" w:rsidRDefault="00440076" w:rsidP="00440076"/>
    <w:p w:rsidR="00EA2481" w:rsidRPr="005961FE" w:rsidRDefault="00440076" w:rsidP="00EA2481">
      <w:pPr>
        <w:pStyle w:val="1"/>
        <w:numPr>
          <w:ilvl w:val="0"/>
          <w:numId w:val="16"/>
        </w:numPr>
        <w:rPr>
          <w:sz w:val="24"/>
          <w:szCs w:val="24"/>
        </w:rPr>
      </w:pPr>
      <w:r>
        <w:rPr>
          <w:sz w:val="24"/>
          <w:szCs w:val="24"/>
        </w:rPr>
        <w:lastRenderedPageBreak/>
        <w:t xml:space="preserve"> </w:t>
      </w:r>
      <w:r w:rsidR="00975CF7" w:rsidRPr="005961FE">
        <w:rPr>
          <w:sz w:val="24"/>
          <w:szCs w:val="24"/>
        </w:rPr>
        <w:t>ИНФОРМАЦИОННАЯ КАРТА</w:t>
      </w:r>
      <w:bookmarkEnd w:id="6"/>
    </w:p>
    <w:p w:rsidR="00B845DB" w:rsidRDefault="00B845DB" w:rsidP="00672C01">
      <w:pPr>
        <w:jc w:val="center"/>
      </w:pPr>
    </w:p>
    <w:p w:rsidR="00975CF7" w:rsidRPr="005961FE" w:rsidRDefault="00672C01" w:rsidP="00672C01">
      <w:pPr>
        <w:jc w:val="center"/>
      </w:pPr>
      <w:r w:rsidRPr="005961FE">
        <w:t>ИНФОРМАЦИЯ О ПРОВОДИМОМ</w:t>
      </w:r>
    </w:p>
    <w:p w:rsidR="006102E1" w:rsidRPr="005961FE" w:rsidRDefault="00740C1C" w:rsidP="008156C4">
      <w:pPr>
        <w:jc w:val="center"/>
      </w:pPr>
      <w:r w:rsidRPr="005961FE">
        <w:t>АУКЦИОНЕ</w:t>
      </w:r>
      <w:r w:rsidR="00794480" w:rsidRPr="005961FE">
        <w:t xml:space="preserve"> В ЭЛЕКТРОННОЙ ФОРМЕ</w:t>
      </w:r>
    </w:p>
    <w:tbl>
      <w:tblPr>
        <w:tblW w:w="10384" w:type="dxa"/>
        <w:jc w:val="center"/>
        <w:tblLayout w:type="fixed"/>
        <w:tblLook w:val="0000" w:firstRow="0" w:lastRow="0" w:firstColumn="0" w:lastColumn="0" w:noHBand="0" w:noVBand="0"/>
      </w:tblPr>
      <w:tblGrid>
        <w:gridCol w:w="1063"/>
        <w:gridCol w:w="2623"/>
        <w:gridCol w:w="6698"/>
      </w:tblGrid>
      <w:tr w:rsidR="005961FE" w:rsidRPr="005961FE" w:rsidTr="00417D6F">
        <w:trPr>
          <w:trHeight w:val="586"/>
          <w:tblHeader/>
          <w:jc w:val="center"/>
        </w:trPr>
        <w:tc>
          <w:tcPr>
            <w:tcW w:w="1063" w:type="dxa"/>
            <w:tcBorders>
              <w:top w:val="single" w:sz="4" w:space="0" w:color="auto"/>
              <w:left w:val="single" w:sz="4" w:space="0" w:color="auto"/>
              <w:bottom w:val="single" w:sz="4" w:space="0" w:color="auto"/>
              <w:right w:val="single" w:sz="4" w:space="0" w:color="auto"/>
            </w:tcBorders>
            <w:vAlign w:val="center"/>
          </w:tcPr>
          <w:p w:rsidR="003461D7" w:rsidRPr="005961FE" w:rsidRDefault="003461D7" w:rsidP="00417D6F">
            <w:pPr>
              <w:spacing w:after="0"/>
              <w:ind w:right="-108" w:hanging="72"/>
              <w:jc w:val="center"/>
              <w:rPr>
                <w:b/>
              </w:rPr>
            </w:pPr>
            <w:r w:rsidRPr="005961FE">
              <w:rPr>
                <w:b/>
              </w:rPr>
              <w:t>№</w:t>
            </w:r>
          </w:p>
          <w:p w:rsidR="003461D7" w:rsidRPr="005961FE" w:rsidRDefault="003461D7" w:rsidP="00417D6F">
            <w:pPr>
              <w:keepNext/>
              <w:keepLines/>
              <w:widowControl w:val="0"/>
              <w:suppressLineNumbers/>
              <w:suppressAutoHyphens/>
              <w:spacing w:after="0"/>
              <w:ind w:left="-37"/>
              <w:jc w:val="center"/>
              <w:rPr>
                <w:b/>
              </w:rPr>
            </w:pPr>
            <w:r w:rsidRPr="005961FE">
              <w:rPr>
                <w:b/>
              </w:rPr>
              <w:t>пункта</w:t>
            </w:r>
          </w:p>
        </w:tc>
        <w:tc>
          <w:tcPr>
            <w:tcW w:w="2623" w:type="dxa"/>
            <w:tcBorders>
              <w:top w:val="single" w:sz="4" w:space="0" w:color="auto"/>
              <w:left w:val="single" w:sz="4" w:space="0" w:color="auto"/>
              <w:bottom w:val="single" w:sz="4" w:space="0" w:color="auto"/>
              <w:right w:val="single" w:sz="4" w:space="0" w:color="auto"/>
            </w:tcBorders>
            <w:vAlign w:val="center"/>
          </w:tcPr>
          <w:p w:rsidR="003461D7" w:rsidRPr="005961FE" w:rsidRDefault="003461D7" w:rsidP="00417D6F">
            <w:pPr>
              <w:keepNext/>
              <w:keepLines/>
              <w:widowControl w:val="0"/>
              <w:suppressLineNumbers/>
              <w:suppressAutoHyphens/>
              <w:spacing w:after="0"/>
              <w:contextualSpacing/>
              <w:jc w:val="center"/>
              <w:rPr>
                <w:b/>
              </w:rPr>
            </w:pPr>
            <w:r w:rsidRPr="005961FE">
              <w:rPr>
                <w:b/>
              </w:rPr>
              <w:t xml:space="preserve">Наименование </w:t>
            </w:r>
          </w:p>
        </w:tc>
        <w:tc>
          <w:tcPr>
            <w:tcW w:w="6698" w:type="dxa"/>
            <w:tcBorders>
              <w:top w:val="single" w:sz="4" w:space="0" w:color="auto"/>
              <w:left w:val="single" w:sz="4" w:space="0" w:color="auto"/>
              <w:bottom w:val="single" w:sz="4" w:space="0" w:color="auto"/>
              <w:right w:val="single" w:sz="4" w:space="0" w:color="auto"/>
            </w:tcBorders>
            <w:vAlign w:val="center"/>
          </w:tcPr>
          <w:p w:rsidR="003461D7" w:rsidRPr="005961FE" w:rsidRDefault="003461D7" w:rsidP="00417D6F">
            <w:pPr>
              <w:keepNext/>
              <w:keepLines/>
              <w:widowControl w:val="0"/>
              <w:suppressLineNumbers/>
              <w:suppressAutoHyphens/>
              <w:spacing w:after="0"/>
              <w:contextualSpacing/>
              <w:jc w:val="center"/>
              <w:rPr>
                <w:b/>
              </w:rPr>
            </w:pPr>
            <w:r w:rsidRPr="005961FE">
              <w:rPr>
                <w:b/>
              </w:rPr>
              <w:t>Информация</w:t>
            </w:r>
          </w:p>
        </w:tc>
      </w:tr>
      <w:tr w:rsidR="005961FE" w:rsidRPr="00F654C9" w:rsidTr="00417D6F">
        <w:trPr>
          <w:trHeight w:val="1729"/>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ind w:right="-108"/>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Next/>
              <w:keepLines/>
              <w:widowControl w:val="0"/>
              <w:suppressLineNumbers/>
              <w:suppressAutoHyphens/>
              <w:spacing w:after="0"/>
              <w:contextualSpacing/>
              <w:jc w:val="left"/>
            </w:pPr>
            <w:r w:rsidRPr="005961FE">
              <w:t>Наименование заказчика, контактная информация</w:t>
            </w:r>
          </w:p>
        </w:tc>
        <w:tc>
          <w:tcPr>
            <w:tcW w:w="6698" w:type="dxa"/>
            <w:tcBorders>
              <w:top w:val="single" w:sz="4" w:space="0" w:color="auto"/>
              <w:left w:val="single" w:sz="4" w:space="0" w:color="auto"/>
              <w:bottom w:val="single" w:sz="4" w:space="0" w:color="auto"/>
              <w:right w:val="single" w:sz="4" w:space="0" w:color="auto"/>
            </w:tcBorders>
          </w:tcPr>
          <w:p w:rsidR="00F654C9" w:rsidRDefault="00F654C9" w:rsidP="00F654C9">
            <w:pPr>
              <w:contextualSpacing/>
            </w:pPr>
            <w:r>
              <w:t>Акционерное общество «Гознак», 197046, Санкт-Петербург, территория Петропавловская крепость, дом 3, литер «Г»</w:t>
            </w:r>
          </w:p>
          <w:p w:rsidR="00F654C9" w:rsidRDefault="00F654C9" w:rsidP="00F654C9">
            <w:pPr>
              <w:contextualSpacing/>
            </w:pPr>
            <w:r>
              <w:t>Почтовый адрес: 190103, Санкт-Петербург, набережная реки Фонтанки д 144 литера «А».</w:t>
            </w:r>
          </w:p>
          <w:p w:rsidR="00F654C9" w:rsidRDefault="00F654C9" w:rsidP="00F654C9">
            <w:pPr>
              <w:contextualSpacing/>
            </w:pPr>
            <w:r>
              <w:t>Контактное лицо: Зуев А.Э.</w:t>
            </w:r>
          </w:p>
          <w:p w:rsidR="00F654C9" w:rsidRDefault="00F654C9" w:rsidP="00F654C9">
            <w:pPr>
              <w:contextualSpacing/>
            </w:pPr>
            <w:r>
              <w:t>Телефон 8 (921) 951-09-04</w:t>
            </w:r>
          </w:p>
          <w:p w:rsidR="003461D7" w:rsidRPr="00F654C9" w:rsidRDefault="00F654C9" w:rsidP="00F654C9">
            <w:pPr>
              <w:rPr>
                <w:i/>
                <w:iCs/>
              </w:rPr>
            </w:pPr>
            <w:r>
              <w:t xml:space="preserve">Адрес электронной почты: Zuev_A_E@goznak.ru    </w:t>
            </w:r>
          </w:p>
        </w:tc>
      </w:tr>
      <w:tr w:rsidR="005961FE" w:rsidRPr="005961FE" w:rsidTr="00417D6F">
        <w:trPr>
          <w:trHeight w:val="856"/>
          <w:jc w:val="center"/>
        </w:trPr>
        <w:tc>
          <w:tcPr>
            <w:tcW w:w="1063" w:type="dxa"/>
            <w:tcBorders>
              <w:top w:val="single" w:sz="4" w:space="0" w:color="auto"/>
              <w:left w:val="single" w:sz="4" w:space="0" w:color="auto"/>
              <w:bottom w:val="single" w:sz="4" w:space="0" w:color="auto"/>
              <w:right w:val="single" w:sz="4" w:space="0" w:color="auto"/>
            </w:tcBorders>
          </w:tcPr>
          <w:p w:rsidR="003461D7" w:rsidRPr="00F654C9"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Next/>
              <w:keepLines/>
              <w:widowControl w:val="0"/>
              <w:suppressLineNumbers/>
              <w:suppressAutoHyphens/>
              <w:spacing w:after="0"/>
              <w:contextualSpacing/>
              <w:jc w:val="left"/>
            </w:pPr>
            <w:r w:rsidRPr="005961FE">
              <w:t xml:space="preserve">Вид и предмет аукциона </w:t>
            </w:r>
          </w:p>
        </w:tc>
        <w:tc>
          <w:tcPr>
            <w:tcW w:w="6698" w:type="dxa"/>
            <w:tcBorders>
              <w:top w:val="single" w:sz="4" w:space="0" w:color="auto"/>
              <w:left w:val="single" w:sz="4" w:space="0" w:color="auto"/>
              <w:bottom w:val="single" w:sz="4" w:space="0" w:color="auto"/>
              <w:right w:val="single" w:sz="4" w:space="0" w:color="auto"/>
            </w:tcBorders>
            <w:vAlign w:val="center"/>
          </w:tcPr>
          <w:p w:rsidR="00B10C2C" w:rsidRDefault="003461D7" w:rsidP="00923982">
            <w:pPr>
              <w:pStyle w:val="32"/>
              <w:numPr>
                <w:ilvl w:val="0"/>
                <w:numId w:val="0"/>
              </w:numPr>
              <w:spacing w:before="0" w:after="0"/>
              <w:rPr>
                <w:rFonts w:ascii="Times New Roman" w:hAnsi="Times New Roman"/>
                <w:b w:val="0"/>
                <w:szCs w:val="24"/>
                <w:lang w:val="ru-RU"/>
              </w:rPr>
            </w:pPr>
            <w:r w:rsidRPr="005961FE">
              <w:rPr>
                <w:rFonts w:ascii="Times New Roman" w:hAnsi="Times New Roman"/>
                <w:b w:val="0"/>
                <w:szCs w:val="24"/>
              </w:rPr>
              <w:t xml:space="preserve">Аукцион </w:t>
            </w:r>
            <w:r w:rsidRPr="005961FE">
              <w:rPr>
                <w:rFonts w:ascii="Times New Roman" w:hAnsi="Times New Roman"/>
                <w:b w:val="0"/>
                <w:szCs w:val="24"/>
                <w:lang w:val="ru-RU"/>
              </w:rPr>
              <w:t xml:space="preserve">в электронной форме, </w:t>
            </w:r>
            <w:r w:rsidRPr="005961FE">
              <w:rPr>
                <w:rFonts w:ascii="Times New Roman" w:hAnsi="Times New Roman"/>
                <w:b w:val="0"/>
                <w:szCs w:val="24"/>
              </w:rPr>
              <w:t xml:space="preserve"> на право заключения договора на </w:t>
            </w:r>
            <w:r w:rsidR="008C474E" w:rsidRPr="005961FE">
              <w:rPr>
                <w:rFonts w:ascii="Times New Roman" w:hAnsi="Times New Roman"/>
                <w:b w:val="0"/>
                <w:szCs w:val="24"/>
                <w:lang w:val="ru-RU"/>
              </w:rPr>
              <w:t xml:space="preserve">поставку </w:t>
            </w:r>
            <w:r w:rsidR="00B10C2C" w:rsidRPr="00B10C2C">
              <w:rPr>
                <w:rFonts w:ascii="Times New Roman" w:hAnsi="Times New Roman"/>
                <w:b w:val="0"/>
                <w:szCs w:val="24"/>
                <w:lang w:val="ru-RU"/>
              </w:rPr>
              <w:t>перекиси водорода марки Б по ГОСТ 177-88, концентрацией 38% в количестве 370 тонн.</w:t>
            </w:r>
          </w:p>
          <w:p w:rsidR="003461D7" w:rsidRDefault="003461D7" w:rsidP="00923982">
            <w:pPr>
              <w:pStyle w:val="32"/>
              <w:numPr>
                <w:ilvl w:val="0"/>
                <w:numId w:val="0"/>
              </w:numPr>
              <w:spacing w:before="0" w:after="0"/>
              <w:rPr>
                <w:rFonts w:ascii="Times New Roman" w:hAnsi="Times New Roman"/>
                <w:b w:val="0"/>
              </w:rPr>
            </w:pPr>
            <w:r w:rsidRPr="005961FE">
              <w:rPr>
                <w:rFonts w:ascii="Times New Roman" w:hAnsi="Times New Roman"/>
                <w:b w:val="0"/>
              </w:rPr>
              <w:t xml:space="preserve">Подробное описание </w:t>
            </w:r>
            <w:r w:rsidR="005B1823" w:rsidRPr="005961FE">
              <w:rPr>
                <w:rFonts w:ascii="Times New Roman" w:hAnsi="Times New Roman"/>
                <w:b w:val="0"/>
              </w:rPr>
              <w:t>товара</w:t>
            </w:r>
            <w:r w:rsidRPr="005961FE">
              <w:rPr>
                <w:rFonts w:ascii="Times New Roman" w:hAnsi="Times New Roman"/>
                <w:b w:val="0"/>
              </w:rPr>
              <w:t xml:space="preserve"> указано в </w:t>
            </w:r>
            <w:r w:rsidR="00B845DB">
              <w:rPr>
                <w:rFonts w:ascii="Times New Roman" w:hAnsi="Times New Roman"/>
                <w:b w:val="0"/>
                <w:lang w:val="ru-RU"/>
              </w:rPr>
              <w:t>Технических требованиях к поставляемой продукции</w:t>
            </w:r>
            <w:r w:rsidRPr="005961FE">
              <w:rPr>
                <w:rFonts w:ascii="Times New Roman" w:hAnsi="Times New Roman"/>
                <w:b w:val="0"/>
              </w:rPr>
              <w:t xml:space="preserve"> </w:t>
            </w:r>
            <w:r w:rsidR="005B1823" w:rsidRPr="005961FE">
              <w:rPr>
                <w:rFonts w:ascii="Times New Roman" w:hAnsi="Times New Roman"/>
                <w:b w:val="0"/>
              </w:rPr>
              <w:t xml:space="preserve">(раздел № </w:t>
            </w:r>
            <w:r w:rsidR="005B1823" w:rsidRPr="005961FE">
              <w:rPr>
                <w:rFonts w:ascii="Times New Roman" w:hAnsi="Times New Roman"/>
                <w:b w:val="0"/>
                <w:lang w:val="en-US"/>
              </w:rPr>
              <w:t>IV</w:t>
            </w:r>
            <w:r w:rsidR="005B1823" w:rsidRPr="005961FE">
              <w:rPr>
                <w:rFonts w:ascii="Times New Roman" w:hAnsi="Times New Roman"/>
                <w:b w:val="0"/>
              </w:rPr>
              <w:t xml:space="preserve"> </w:t>
            </w:r>
            <w:r w:rsidRPr="005961FE">
              <w:rPr>
                <w:rFonts w:ascii="Times New Roman" w:hAnsi="Times New Roman"/>
                <w:b w:val="0"/>
              </w:rPr>
              <w:t>закупочной документации</w:t>
            </w:r>
            <w:r w:rsidR="005B1823" w:rsidRPr="005961FE">
              <w:rPr>
                <w:rFonts w:ascii="Times New Roman" w:hAnsi="Times New Roman"/>
                <w:b w:val="0"/>
              </w:rPr>
              <w:t>)</w:t>
            </w:r>
            <w:r w:rsidRPr="005961FE">
              <w:rPr>
                <w:rFonts w:ascii="Times New Roman" w:hAnsi="Times New Roman"/>
                <w:b w:val="0"/>
              </w:rPr>
              <w:t>.</w:t>
            </w:r>
          </w:p>
          <w:p w:rsidR="00B10C2C" w:rsidRDefault="002A64A5" w:rsidP="00B10C2C">
            <w:pPr>
              <w:spacing w:after="0"/>
            </w:pPr>
            <w:r>
              <w:t xml:space="preserve">Код ОКПД 2: </w:t>
            </w:r>
            <w:r w:rsidR="00B10C2C">
              <w:t>20.13.63</w:t>
            </w:r>
          </w:p>
          <w:p w:rsidR="00086C53" w:rsidRPr="00086C53" w:rsidRDefault="00B10C2C" w:rsidP="00B10C2C">
            <w:pPr>
              <w:spacing w:after="0"/>
              <w:rPr>
                <w:lang w:val="x-none" w:eastAsia="x-none"/>
              </w:rPr>
            </w:pPr>
            <w:r>
              <w:t>Код ОКВЭД: 20.59</w:t>
            </w:r>
          </w:p>
        </w:tc>
      </w:tr>
      <w:tr w:rsidR="005961FE" w:rsidRPr="005961FE" w:rsidTr="00417D6F">
        <w:trPr>
          <w:trHeight w:val="856"/>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Next/>
              <w:keepLines/>
              <w:widowControl w:val="0"/>
              <w:suppressLineNumbers/>
              <w:suppressAutoHyphens/>
              <w:spacing w:after="0"/>
              <w:contextualSpacing/>
              <w:jc w:val="left"/>
            </w:pPr>
            <w:r w:rsidRPr="005961FE">
              <w:t>Адрес электронной площадки в сети Интернет</w:t>
            </w:r>
          </w:p>
        </w:tc>
        <w:tc>
          <w:tcPr>
            <w:tcW w:w="6698" w:type="dxa"/>
            <w:tcBorders>
              <w:top w:val="single" w:sz="4" w:space="0" w:color="auto"/>
              <w:left w:val="single" w:sz="4" w:space="0" w:color="auto"/>
              <w:bottom w:val="single" w:sz="4" w:space="0" w:color="auto"/>
              <w:right w:val="single" w:sz="4" w:space="0" w:color="auto"/>
            </w:tcBorders>
            <w:vAlign w:val="center"/>
          </w:tcPr>
          <w:p w:rsidR="003461D7" w:rsidRPr="005961FE" w:rsidRDefault="00E0467E" w:rsidP="00417D6F">
            <w:pPr>
              <w:tabs>
                <w:tab w:val="left" w:pos="0"/>
              </w:tabs>
              <w:ind w:right="175"/>
              <w:rPr>
                <w:iCs/>
              </w:rPr>
            </w:pPr>
            <w:hyperlink r:id="rId11" w:history="1">
              <w:r w:rsidR="003461D7" w:rsidRPr="005961FE">
                <w:rPr>
                  <w:rStyle w:val="aff8"/>
                  <w:iCs/>
                  <w:color w:val="auto"/>
                </w:rPr>
                <w:t>https://www.fabrikant.ru</w:t>
              </w:r>
            </w:hyperlink>
          </w:p>
        </w:tc>
      </w:tr>
      <w:tr w:rsidR="005961FE" w:rsidRPr="005961FE" w:rsidTr="00417D6F">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E61182">
            <w:pPr>
              <w:keepNext/>
              <w:keepLines/>
              <w:widowControl w:val="0"/>
              <w:suppressLineNumbers/>
              <w:suppressAutoHyphens/>
              <w:spacing w:after="0"/>
              <w:contextualSpacing/>
              <w:jc w:val="left"/>
            </w:pPr>
            <w:r w:rsidRPr="005961FE">
              <w:t xml:space="preserve">Место и сроки   </w:t>
            </w:r>
            <w:r w:rsidR="00E61182" w:rsidRPr="005961FE">
              <w:t>поставки товара</w:t>
            </w:r>
          </w:p>
        </w:tc>
        <w:tc>
          <w:tcPr>
            <w:tcW w:w="6698" w:type="dxa"/>
            <w:tcBorders>
              <w:top w:val="single" w:sz="4" w:space="0" w:color="auto"/>
              <w:left w:val="single" w:sz="4" w:space="0" w:color="auto"/>
              <w:bottom w:val="single" w:sz="4" w:space="0" w:color="auto"/>
              <w:right w:val="single" w:sz="4" w:space="0" w:color="auto"/>
            </w:tcBorders>
          </w:tcPr>
          <w:p w:rsidR="0036225F" w:rsidRDefault="0036225F" w:rsidP="0036225F">
            <w:pPr>
              <w:contextualSpacing/>
            </w:pPr>
            <w:r>
              <w:t>Место поставки товара, оказания услуг, выполнения работ:</w:t>
            </w:r>
          </w:p>
          <w:p w:rsidR="0036225F" w:rsidRDefault="0036225F" w:rsidP="0036225F">
            <w:pPr>
              <w:spacing w:after="0"/>
              <w:ind w:left="33"/>
            </w:pPr>
            <w:r>
              <w:t xml:space="preserve">190103, Санкт-Петербург, Рижский проспект д 7 </w:t>
            </w:r>
          </w:p>
          <w:p w:rsidR="003461D7" w:rsidRPr="005961FE" w:rsidRDefault="0036225F" w:rsidP="0036225F">
            <w:pPr>
              <w:spacing w:after="0"/>
              <w:ind w:left="33"/>
              <w:rPr>
                <w:b/>
              </w:rPr>
            </w:pPr>
            <w:r w:rsidRPr="0036225F">
              <w:t xml:space="preserve">Срок поставки товара: с января по декабрь 2021 года. Поставка </w:t>
            </w:r>
            <w:r w:rsidR="00B10C2C" w:rsidRPr="00B10C2C">
              <w:t>перекиси водорода</w:t>
            </w:r>
            <w:r w:rsidRPr="0036225F">
              <w:t xml:space="preserve"> осуществляется по количеству и в сроки, указанные в заявках покупателя.  </w:t>
            </w:r>
          </w:p>
        </w:tc>
      </w:tr>
      <w:tr w:rsidR="005961FE" w:rsidRPr="005961FE" w:rsidTr="00417D6F">
        <w:trPr>
          <w:trHeight w:val="599"/>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Next/>
              <w:keepLines/>
              <w:widowControl w:val="0"/>
              <w:suppressLineNumbers/>
              <w:suppressAutoHyphens/>
              <w:spacing w:after="0"/>
              <w:contextualSpacing/>
              <w:rPr>
                <w:rFonts w:eastAsia="Calibri"/>
              </w:rPr>
            </w:pPr>
            <w:r w:rsidRPr="005961FE">
              <w:rPr>
                <w:rFonts w:eastAsia="Calibri"/>
              </w:rPr>
              <w:t>Начальная (максимальная) цена договора и порядок формирования цены договора</w:t>
            </w:r>
          </w:p>
        </w:tc>
        <w:tc>
          <w:tcPr>
            <w:tcW w:w="6698" w:type="dxa"/>
            <w:tcBorders>
              <w:top w:val="single" w:sz="4" w:space="0" w:color="auto"/>
              <w:left w:val="single" w:sz="4" w:space="0" w:color="auto"/>
              <w:bottom w:val="single" w:sz="4" w:space="0" w:color="auto"/>
              <w:right w:val="single" w:sz="4" w:space="0" w:color="auto"/>
            </w:tcBorders>
          </w:tcPr>
          <w:p w:rsidR="00B10C2C" w:rsidRPr="00B10C2C" w:rsidRDefault="00B10C2C" w:rsidP="00B10C2C">
            <w:pPr>
              <w:spacing w:after="0"/>
              <w:rPr>
                <w:b/>
                <w:bCs/>
              </w:rPr>
            </w:pPr>
            <w:r w:rsidRPr="00B10C2C">
              <w:rPr>
                <w:b/>
                <w:bCs/>
              </w:rPr>
              <w:t>169 460, 00 (сто шестьдесят девять тысяч четыреста шестьдесят) евро, в том числе НДС 20%</w:t>
            </w:r>
          </w:p>
          <w:p w:rsidR="00B10C2C" w:rsidRPr="00B10C2C" w:rsidRDefault="00B10C2C" w:rsidP="00B10C2C">
            <w:pPr>
              <w:spacing w:after="0"/>
              <w:rPr>
                <w:b/>
                <w:bCs/>
              </w:rPr>
            </w:pPr>
          </w:p>
          <w:p w:rsidR="00B10C2C" w:rsidRPr="00B10C2C" w:rsidRDefault="00B10C2C" w:rsidP="00B10C2C">
            <w:pPr>
              <w:spacing w:after="0"/>
              <w:rPr>
                <w:b/>
                <w:bCs/>
              </w:rPr>
            </w:pPr>
            <w:r w:rsidRPr="00B10C2C">
              <w:rPr>
                <w:b/>
                <w:bCs/>
              </w:rPr>
              <w:t>141 216,67 (сто сорок одна тысяча двести шестнадцать) евро 67 центов без учета НДС 20%</w:t>
            </w:r>
          </w:p>
          <w:p w:rsidR="00217F9B" w:rsidRPr="005961FE" w:rsidRDefault="00217F9B" w:rsidP="0036225F">
            <w:pPr>
              <w:spacing w:after="0"/>
              <w:rPr>
                <w:b/>
                <w:bCs/>
              </w:rPr>
            </w:pPr>
            <w:r w:rsidRPr="005961FE">
              <w:t>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tc>
      </w:tr>
      <w:tr w:rsidR="005961FE" w:rsidRPr="005961FE" w:rsidTr="00417D6F">
        <w:trPr>
          <w:trHeight w:val="388"/>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Next/>
              <w:keepLines/>
              <w:widowControl w:val="0"/>
              <w:suppressLineNumbers/>
              <w:suppressAutoHyphens/>
              <w:spacing w:after="0"/>
              <w:contextualSpacing/>
            </w:pPr>
            <w:r w:rsidRPr="005961FE">
              <w:t xml:space="preserve">Форма, сроки и порядок оплаты </w:t>
            </w: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spacing w:after="0"/>
              <w:contextualSpacing/>
              <w:rPr>
                <w:snapToGrid w:val="0"/>
              </w:rPr>
            </w:pPr>
            <w:r w:rsidRPr="005961FE">
              <w:rPr>
                <w:snapToGrid w:val="0"/>
              </w:rPr>
              <w:t>Оплата производится в порядке, указанном в проекте договора</w:t>
            </w:r>
          </w:p>
        </w:tc>
      </w:tr>
      <w:tr w:rsidR="005961FE" w:rsidRPr="005961FE" w:rsidTr="00417D6F">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pStyle w:val="22"/>
              <w:keepNext w:val="0"/>
              <w:numPr>
                <w:ilvl w:val="0"/>
                <w:numId w:val="0"/>
              </w:numPr>
              <w:tabs>
                <w:tab w:val="num" w:pos="1002"/>
              </w:tabs>
              <w:spacing w:after="0"/>
              <w:jc w:val="left"/>
              <w:rPr>
                <w:b w:val="0"/>
                <w:sz w:val="24"/>
                <w:szCs w:val="24"/>
              </w:rPr>
            </w:pPr>
            <w:r w:rsidRPr="005961FE">
              <w:rPr>
                <w:b w:val="0"/>
                <w:sz w:val="24"/>
                <w:szCs w:val="24"/>
              </w:rPr>
              <w:t xml:space="preserve">Обязательные требования к </w:t>
            </w:r>
            <w:r w:rsidRPr="005961FE">
              <w:rPr>
                <w:b w:val="0"/>
                <w:sz w:val="24"/>
                <w:szCs w:val="24"/>
                <w:lang w:val="ru-RU"/>
              </w:rPr>
              <w:t>у</w:t>
            </w:r>
            <w:r w:rsidRPr="005961FE">
              <w:rPr>
                <w:b w:val="0"/>
                <w:sz w:val="24"/>
                <w:szCs w:val="24"/>
              </w:rPr>
              <w:t xml:space="preserve">частникам </w:t>
            </w:r>
            <w:r w:rsidRPr="005961FE">
              <w:rPr>
                <w:b w:val="0"/>
                <w:sz w:val="24"/>
                <w:szCs w:val="24"/>
                <w:lang w:val="ru-RU"/>
              </w:rPr>
              <w:t>аукциона</w:t>
            </w:r>
          </w:p>
          <w:p w:rsidR="003461D7" w:rsidRPr="005961FE" w:rsidRDefault="003461D7" w:rsidP="00417D6F">
            <w:pPr>
              <w:keepNext/>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numPr>
                <w:ilvl w:val="0"/>
                <w:numId w:val="24"/>
              </w:numPr>
              <w:spacing w:before="0" w:after="0"/>
              <w:ind w:left="0" w:firstLine="316"/>
              <w:rPr>
                <w:rFonts w:ascii="Times New Roman" w:hAnsi="Times New Roman"/>
                <w:b w:val="0"/>
                <w:szCs w:val="24"/>
                <w:lang w:val="ru-RU"/>
              </w:rPr>
            </w:pPr>
            <w:r w:rsidRPr="005961FE">
              <w:rPr>
                <w:rFonts w:ascii="Times New Roman" w:hAnsi="Times New Roman"/>
                <w:b w:val="0"/>
                <w:szCs w:val="24"/>
                <w:lang w:val="ru-RU"/>
              </w:rPr>
              <w:t xml:space="preserve">  </w:t>
            </w:r>
            <w:proofErr w:type="spellStart"/>
            <w:r w:rsidRPr="005961FE">
              <w:rPr>
                <w:rFonts w:ascii="Times New Roman" w:hAnsi="Times New Roman"/>
                <w:b w:val="0"/>
                <w:szCs w:val="24"/>
              </w:rPr>
              <w:t>Непроведение</w:t>
            </w:r>
            <w:proofErr w:type="spellEnd"/>
            <w:r w:rsidRPr="005961FE">
              <w:rPr>
                <w:rFonts w:ascii="Times New Roman" w:hAnsi="Times New Roman"/>
                <w:b w:val="0"/>
                <w:szCs w:val="24"/>
              </w:rPr>
              <w:t xml:space="preserve"> ликвидации участника Закупки-юридического лица и отсутствие решения арбитражного суда о признании участника размещения заказа-юридического лица, индивидуального предпринимателя банкротом и об открытии аукционного производства;</w:t>
            </w:r>
          </w:p>
          <w:p w:rsidR="003461D7" w:rsidRPr="005961FE" w:rsidRDefault="003461D7" w:rsidP="009E7159">
            <w:pPr>
              <w:pStyle w:val="32"/>
              <w:numPr>
                <w:ilvl w:val="0"/>
                <w:numId w:val="24"/>
              </w:numPr>
              <w:spacing w:before="0" w:after="0"/>
              <w:ind w:left="0" w:firstLine="316"/>
              <w:rPr>
                <w:rFonts w:ascii="Times New Roman" w:hAnsi="Times New Roman"/>
                <w:b w:val="0"/>
                <w:szCs w:val="24"/>
                <w:lang w:val="ru-RU"/>
              </w:rPr>
            </w:pPr>
            <w:proofErr w:type="spellStart"/>
            <w:r w:rsidRPr="005961FE">
              <w:rPr>
                <w:rFonts w:ascii="Times New Roman" w:hAnsi="Times New Roman"/>
                <w:b w:val="0"/>
                <w:szCs w:val="24"/>
              </w:rPr>
              <w:t>Неприостановление</w:t>
            </w:r>
            <w:proofErr w:type="spellEnd"/>
            <w:r w:rsidRPr="005961FE">
              <w:rPr>
                <w:rFonts w:ascii="Times New Roman" w:hAnsi="Times New Roman"/>
                <w:b w:val="0"/>
                <w:szCs w:val="24"/>
              </w:rPr>
              <w:t xml:space="preserve"> деятельности Участника закупки </w:t>
            </w:r>
            <w:r w:rsidR="009B3D99" w:rsidRPr="005961FE">
              <w:rPr>
                <w:rFonts w:ascii="Times New Roman" w:hAnsi="Times New Roman"/>
                <w:b w:val="0"/>
                <w:szCs w:val="24"/>
              </w:rPr>
              <w:br/>
            </w:r>
            <w:r w:rsidRPr="005961FE">
              <w:rPr>
                <w:rFonts w:ascii="Times New Roman" w:hAnsi="Times New Roman"/>
                <w:b w:val="0"/>
                <w:szCs w:val="24"/>
              </w:rPr>
              <w:t>в порядке, предусмотренном Кодексом Российской Федерации об административных правонарушениях;</w:t>
            </w:r>
          </w:p>
          <w:p w:rsidR="003461D7" w:rsidRPr="005961FE" w:rsidRDefault="003461D7" w:rsidP="009E7159">
            <w:pPr>
              <w:pStyle w:val="32"/>
              <w:numPr>
                <w:ilvl w:val="0"/>
                <w:numId w:val="24"/>
              </w:numPr>
              <w:spacing w:before="0" w:after="0"/>
              <w:ind w:left="0" w:firstLine="316"/>
              <w:rPr>
                <w:rFonts w:ascii="Times New Roman" w:hAnsi="Times New Roman"/>
                <w:b w:val="0"/>
                <w:szCs w:val="24"/>
                <w:lang w:val="ru-RU"/>
              </w:rPr>
            </w:pPr>
            <w:r w:rsidRPr="005961FE">
              <w:rPr>
                <w:rFonts w:ascii="Times New Roman" w:hAnsi="Times New Roman"/>
                <w:b w:val="0"/>
                <w:szCs w:val="24"/>
              </w:rPr>
              <w:t xml:space="preserve">Отсутствие у участника закупки недоимки по налогам, сборам, задолженности по иным обязательным платежам </w:t>
            </w:r>
            <w:r w:rsidR="009B3D99" w:rsidRPr="005961FE">
              <w:rPr>
                <w:rFonts w:ascii="Times New Roman" w:hAnsi="Times New Roman"/>
                <w:b w:val="0"/>
                <w:szCs w:val="24"/>
              </w:rPr>
              <w:br/>
            </w:r>
            <w:r w:rsidRPr="005961FE">
              <w:rPr>
                <w:rFonts w:ascii="Times New Roman" w:hAnsi="Times New Roman"/>
                <w:b w:val="0"/>
                <w:szCs w:val="24"/>
              </w:rPr>
              <w:t xml:space="preserve">в бюджеты бюджетной системы Российской Федерации </w:t>
            </w:r>
            <w:r w:rsidR="009B3D99" w:rsidRPr="005961FE">
              <w:rPr>
                <w:rFonts w:ascii="Times New Roman" w:hAnsi="Times New Roman"/>
                <w:b w:val="0"/>
                <w:szCs w:val="24"/>
              </w:rPr>
              <w:br/>
            </w:r>
            <w:r w:rsidRPr="005961FE">
              <w:rPr>
                <w:rFonts w:ascii="Times New Roman" w:hAnsi="Times New Roman"/>
                <w:b w:val="0"/>
                <w:szCs w:val="24"/>
              </w:rPr>
              <w:t xml:space="preserve">(за исключением сумм, на которые предоставлены отсрочка, рассрочка, инвестиционный налоговый кредит в соответствии с </w:t>
            </w:r>
            <w:r w:rsidRPr="005961FE">
              <w:rPr>
                <w:rStyle w:val="aff8"/>
                <w:rFonts w:ascii="Times New Roman" w:hAnsi="Times New Roman"/>
                <w:b w:val="0"/>
                <w:color w:val="auto"/>
                <w:szCs w:val="24"/>
                <w:u w:val="none"/>
              </w:rPr>
              <w:t>законодательством</w:t>
            </w:r>
            <w:r w:rsidRPr="005961FE">
              <w:rPr>
                <w:rFonts w:ascii="Times New Roman" w:hAnsi="Times New Roman"/>
                <w:b w:val="0"/>
                <w:szCs w:val="24"/>
              </w:rPr>
              <w:t xml:space="preserve"> Российской Федерации о налогах и </w:t>
            </w:r>
            <w:r w:rsidRPr="005961FE">
              <w:rPr>
                <w:rFonts w:ascii="Times New Roman" w:hAnsi="Times New Roman"/>
                <w:b w:val="0"/>
                <w:szCs w:val="24"/>
              </w:rPr>
              <w:lastRenderedPageBreak/>
              <w:t xml:space="preserve">сборах, которые реструктурированы в соответствии </w:t>
            </w:r>
            <w:r w:rsidR="009B3D99" w:rsidRPr="005961FE">
              <w:rPr>
                <w:rFonts w:ascii="Times New Roman" w:hAnsi="Times New Roman"/>
                <w:b w:val="0"/>
                <w:szCs w:val="24"/>
              </w:rPr>
              <w:br/>
            </w:r>
            <w:r w:rsidRPr="005961FE">
              <w:rPr>
                <w:rFonts w:ascii="Times New Roman" w:hAnsi="Times New Roman"/>
                <w:b w:val="0"/>
                <w:szCs w:val="24"/>
              </w:rPr>
              <w:t xml:space="preserve">с законодательством Российской Федерации, по которым имеется вступившее в законную силу решение суда </w:t>
            </w:r>
            <w:r w:rsidR="009B3D99" w:rsidRPr="005961FE">
              <w:rPr>
                <w:rFonts w:ascii="Times New Roman" w:hAnsi="Times New Roman"/>
                <w:b w:val="0"/>
                <w:szCs w:val="24"/>
              </w:rPr>
              <w:br/>
            </w:r>
            <w:r w:rsidRPr="005961FE">
              <w:rPr>
                <w:rFonts w:ascii="Times New Roman" w:hAnsi="Times New Roman"/>
                <w:b w:val="0"/>
                <w:szCs w:val="24"/>
              </w:rPr>
              <w:t xml:space="preserve">о признании обязанности заявителя по уплате этих сумм исполненной или которые признаны безнадежными </w:t>
            </w:r>
            <w:r w:rsidR="009B3D99" w:rsidRPr="005961FE">
              <w:rPr>
                <w:rFonts w:ascii="Times New Roman" w:hAnsi="Times New Roman"/>
                <w:b w:val="0"/>
                <w:szCs w:val="24"/>
              </w:rPr>
              <w:br/>
            </w:r>
            <w:r w:rsidRPr="005961FE">
              <w:rPr>
                <w:rFonts w:ascii="Times New Roman" w:hAnsi="Times New Roman"/>
                <w:b w:val="0"/>
                <w:szCs w:val="24"/>
              </w:rPr>
              <w:t xml:space="preserve">к взысканию в соответствии с </w:t>
            </w:r>
            <w:r w:rsidRPr="005961FE">
              <w:rPr>
                <w:rStyle w:val="aff8"/>
                <w:rFonts w:ascii="Times New Roman" w:hAnsi="Times New Roman"/>
                <w:b w:val="0"/>
                <w:color w:val="auto"/>
                <w:szCs w:val="24"/>
                <w:u w:val="none"/>
              </w:rPr>
              <w:t>законодательством</w:t>
            </w:r>
            <w:r w:rsidRPr="005961FE">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w:t>
            </w:r>
            <w:r w:rsidR="009B3D99" w:rsidRPr="005961FE">
              <w:rPr>
                <w:rFonts w:ascii="Times New Roman" w:hAnsi="Times New Roman"/>
                <w:b w:val="0"/>
                <w:szCs w:val="24"/>
              </w:rPr>
              <w:br/>
            </w:r>
            <w:r w:rsidRPr="005961FE">
              <w:rPr>
                <w:rFonts w:ascii="Times New Roman" w:hAnsi="Times New Roman"/>
                <w:b w:val="0"/>
                <w:szCs w:val="24"/>
              </w:rPr>
              <w:t xml:space="preserve">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009B3D99" w:rsidRPr="005961FE">
              <w:rPr>
                <w:rFonts w:ascii="Times New Roman" w:hAnsi="Times New Roman"/>
                <w:b w:val="0"/>
                <w:szCs w:val="24"/>
              </w:rPr>
              <w:br/>
            </w:r>
            <w:r w:rsidRPr="005961FE">
              <w:rPr>
                <w:rFonts w:ascii="Times New Roman" w:hAnsi="Times New Roman"/>
                <w:b w:val="0"/>
                <w:szCs w:val="24"/>
              </w:rPr>
              <w:t>в определении поставщика (подрядчика, исполнителя) не принято;</w:t>
            </w:r>
          </w:p>
          <w:p w:rsidR="003461D7" w:rsidRDefault="003461D7" w:rsidP="009E7159">
            <w:pPr>
              <w:pStyle w:val="32"/>
              <w:numPr>
                <w:ilvl w:val="0"/>
                <w:numId w:val="24"/>
              </w:numPr>
              <w:spacing w:before="0" w:after="0"/>
              <w:ind w:left="0" w:firstLine="316"/>
              <w:rPr>
                <w:rFonts w:ascii="Times New Roman" w:hAnsi="Times New Roman"/>
                <w:b w:val="0"/>
                <w:szCs w:val="24"/>
              </w:rPr>
            </w:pPr>
            <w:r w:rsidRPr="005961FE">
              <w:rPr>
                <w:rFonts w:ascii="Times New Roman" w:hAnsi="Times New Roman"/>
                <w:b w:val="0"/>
                <w:szCs w:val="24"/>
              </w:rPr>
              <w:t xml:space="preserve">Отсутствие сведений об участниках закупки в реестре недобросовестных поставщиков, предусмотренном статьей 5 </w:t>
            </w:r>
            <w:r w:rsidR="009B3D99" w:rsidRPr="005961FE">
              <w:rPr>
                <w:rFonts w:ascii="Times New Roman" w:hAnsi="Times New Roman"/>
                <w:b w:val="0"/>
                <w:szCs w:val="24"/>
                <w:lang w:val="ru-RU"/>
              </w:rPr>
              <w:t xml:space="preserve">Федерального </w:t>
            </w:r>
            <w:r w:rsidRPr="005961FE">
              <w:rPr>
                <w:rFonts w:ascii="Times New Roman" w:hAnsi="Times New Roman"/>
                <w:b w:val="0"/>
                <w:szCs w:val="24"/>
              </w:rPr>
              <w:t xml:space="preserve">закона </w:t>
            </w:r>
            <w:r w:rsidR="009B3D99" w:rsidRPr="005961FE">
              <w:rPr>
                <w:rFonts w:ascii="Times New Roman" w:hAnsi="Times New Roman"/>
                <w:b w:val="0"/>
                <w:szCs w:val="24"/>
                <w:lang w:val="ru-RU"/>
              </w:rPr>
              <w:t xml:space="preserve">от 18 июля 2011 года </w:t>
            </w:r>
            <w:r w:rsidRPr="005961FE">
              <w:rPr>
                <w:rFonts w:ascii="Times New Roman" w:hAnsi="Times New Roman"/>
                <w:b w:val="0"/>
                <w:szCs w:val="24"/>
              </w:rPr>
              <w:t>№ 223-ФЗ</w:t>
            </w:r>
            <w:r w:rsidR="009B3D99" w:rsidRPr="005961FE">
              <w:rPr>
                <w:rFonts w:ascii="Times New Roman" w:hAnsi="Times New Roman"/>
                <w:b w:val="0"/>
                <w:szCs w:val="24"/>
                <w:lang w:val="ru-RU"/>
              </w:rPr>
              <w:t xml:space="preserve"> </w:t>
            </w:r>
            <w:r w:rsidR="009B3D99" w:rsidRPr="005961FE">
              <w:rPr>
                <w:rFonts w:ascii="Times New Roman" w:hAnsi="Times New Roman"/>
                <w:b w:val="0"/>
                <w:szCs w:val="24"/>
                <w:lang w:val="ru-RU"/>
              </w:rPr>
              <w:br/>
              <w:t>«О закупках товаров, работ, услуг отдельными видами юридических лиц»</w:t>
            </w:r>
            <w:r w:rsidRPr="005961FE">
              <w:rPr>
                <w:rFonts w:ascii="Times New Roman" w:hAnsi="Times New Roman"/>
                <w:b w:val="0"/>
                <w:szCs w:val="24"/>
              </w:rPr>
              <w:t xml:space="preserve">, и (или) в реестре недобросовестных поставщиков, предусмотренном Федеральным законом </w:t>
            </w:r>
            <w:r w:rsidR="009B3D99" w:rsidRPr="005961FE">
              <w:rPr>
                <w:rFonts w:ascii="Times New Roman" w:hAnsi="Times New Roman"/>
                <w:b w:val="0"/>
                <w:szCs w:val="24"/>
              </w:rPr>
              <w:br/>
            </w:r>
            <w:r w:rsidRPr="005961FE">
              <w:rPr>
                <w:rFonts w:ascii="Times New Roman" w:hAnsi="Times New Roman"/>
                <w:b w:val="0"/>
                <w:szCs w:val="24"/>
              </w:rPr>
              <w:t xml:space="preserve">от 5 апреля 2013 года № 44-ФЗ «О контрактной системе </w:t>
            </w:r>
            <w:r w:rsidR="009B3D99" w:rsidRPr="005961FE">
              <w:rPr>
                <w:rFonts w:ascii="Times New Roman" w:hAnsi="Times New Roman"/>
                <w:b w:val="0"/>
                <w:szCs w:val="24"/>
              </w:rPr>
              <w:br/>
            </w:r>
            <w:r w:rsidRPr="005961FE">
              <w:rPr>
                <w:rFonts w:ascii="Times New Roman" w:hAnsi="Times New Roman"/>
                <w:b w:val="0"/>
                <w:szCs w:val="24"/>
              </w:rPr>
              <w:t xml:space="preserve">в сфере закупок товаров, работ, услуг для обеспечения государственных и муниципальных нужд» (далее – Закон </w:t>
            </w:r>
            <w:r w:rsidR="009B3D99" w:rsidRPr="005961FE">
              <w:rPr>
                <w:rFonts w:ascii="Times New Roman" w:hAnsi="Times New Roman"/>
                <w:b w:val="0"/>
                <w:szCs w:val="24"/>
              </w:rPr>
              <w:br/>
            </w:r>
            <w:r w:rsidRPr="005961FE">
              <w:rPr>
                <w:rFonts w:ascii="Times New Roman" w:hAnsi="Times New Roman"/>
                <w:b w:val="0"/>
                <w:szCs w:val="24"/>
              </w:rPr>
              <w:t>№ 44-ФЗ).</w:t>
            </w:r>
          </w:p>
          <w:p w:rsidR="00194DD7" w:rsidRPr="00194DD7" w:rsidRDefault="00194DD7" w:rsidP="00194DD7">
            <w:pPr>
              <w:rPr>
                <w:lang w:val="x-none" w:eastAsia="x-none"/>
              </w:rPr>
            </w:pPr>
            <w:r w:rsidRPr="00E8716D">
              <w:t xml:space="preserve">- </w:t>
            </w:r>
            <w:r>
              <w:t>О</w:t>
            </w:r>
            <w:r w:rsidRPr="00E8716D">
              <w:t xml:space="preserve">тсутствие между участником закупки и заказчиком конфликта интересов, под которым понимаются случаи, при которых у руководителя заказчика, члена комиссии по осуществлению закупок, должностных лиц, от которых зависит определение поставщика (подрядчика, исполнителя) имеется доля участия в уставном капитале поставщика (подрядчика, исполнителя) – участника закупки, либо указанные лица являются соучредителями данной организации, а также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716D">
              <w:t>неполнородными</w:t>
            </w:r>
            <w:proofErr w:type="spellEnd"/>
            <w:r w:rsidRPr="00E8716D">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w:t>
            </w:r>
            <w:r w:rsidRPr="00E8716D">
              <w:lastRenderedPageBreak/>
              <w:t>долей, превышающей десять процентов в уставном капитале хозяйственного общества</w:t>
            </w:r>
          </w:p>
        </w:tc>
      </w:tr>
      <w:tr w:rsidR="005961FE" w:rsidRPr="005961FE" w:rsidTr="00417D6F">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Next/>
              <w:keepLines/>
              <w:widowControl w:val="0"/>
              <w:suppressLineNumbers/>
              <w:suppressAutoHyphens/>
              <w:spacing w:after="0"/>
              <w:contextualSpacing/>
              <w:jc w:val="left"/>
            </w:pPr>
            <w:r w:rsidRPr="005961FE">
              <w:t>Порядок и срок предоставления документации о проведении аукциона</w:t>
            </w: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tabs>
                <w:tab w:val="left" w:pos="389"/>
              </w:tabs>
              <w:spacing w:after="0"/>
              <w:ind w:firstLine="530"/>
            </w:pPr>
            <w:r w:rsidRPr="005961FE">
              <w:rPr>
                <w:szCs w:val="28"/>
              </w:rPr>
              <w:t xml:space="preserve">Документация </w:t>
            </w:r>
            <w:r w:rsidRPr="005961FE">
              <w:t>о проведении аукциона</w:t>
            </w:r>
            <w:r w:rsidRPr="005961FE">
              <w:rPr>
                <w:szCs w:val="28"/>
              </w:rPr>
              <w:t xml:space="preserve"> доступна для ознакомления в единой информационной системе без взимания платы.</w:t>
            </w:r>
            <w:r w:rsidRPr="005961FE">
              <w:rPr>
                <w:sz w:val="22"/>
              </w:rPr>
              <w:t xml:space="preserve"> </w:t>
            </w:r>
            <w:r w:rsidRPr="005961FE">
              <w:t>Документация о проведении аукциона предоставляется бесплатно</w:t>
            </w:r>
          </w:p>
        </w:tc>
      </w:tr>
      <w:tr w:rsidR="005961FE" w:rsidRPr="005961FE" w:rsidTr="00417D6F">
        <w:trPr>
          <w:trHeight w:val="70"/>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Next/>
              <w:keepLines/>
              <w:widowControl w:val="0"/>
              <w:suppressLineNumbers/>
              <w:suppressAutoHyphens/>
              <w:spacing w:after="0"/>
              <w:contextualSpacing/>
              <w:jc w:val="left"/>
            </w:pPr>
            <w:r w:rsidRPr="005961FE">
              <w:t xml:space="preserve">Форма и порядок подачи запросов </w:t>
            </w:r>
            <w:r w:rsidRPr="005961FE">
              <w:rPr>
                <w:szCs w:val="28"/>
              </w:rPr>
              <w:t xml:space="preserve">о даче разъяснений положений извещения об </w:t>
            </w:r>
            <w:r w:rsidRPr="005961FE">
              <w:t>осуществлении закупки и/или документации о проведении аукциона и предоставления заказчиком разъяснений, дата и время окончания срока предоставления разъяснений положений документации о закупке</w:t>
            </w:r>
          </w:p>
          <w:p w:rsidR="003461D7" w:rsidRPr="005961FE" w:rsidRDefault="003461D7" w:rsidP="00417D6F">
            <w:pPr>
              <w:keepNext/>
              <w:keepLines/>
              <w:widowControl w:val="0"/>
              <w:suppressLineNumbers/>
              <w:suppressAutoHyphens/>
              <w:spacing w:after="0"/>
              <w:contextualSpacing/>
              <w:jc w:val="left"/>
            </w:pP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spacing w:after="0"/>
              <w:ind w:firstLine="458"/>
              <w:rPr>
                <w:sz w:val="22"/>
              </w:rPr>
            </w:pPr>
            <w:r w:rsidRPr="005961FE">
              <w:rPr>
                <w:szCs w:val="28"/>
              </w:rPr>
              <w:t xml:space="preserve">Любой участник аукциона вправе направить заказчику запрос о даче разъяснений положений извещения об осуществлении закупки и/или документации о закупке. </w:t>
            </w:r>
          </w:p>
          <w:p w:rsidR="003461D7" w:rsidRPr="005961FE" w:rsidRDefault="003461D7" w:rsidP="00417D6F">
            <w:pPr>
              <w:spacing w:after="0"/>
              <w:ind w:firstLine="458"/>
            </w:pPr>
            <w:r w:rsidRPr="005961FE">
              <w:t xml:space="preserve">Запрос </w:t>
            </w:r>
            <w:r w:rsidRPr="005961FE">
              <w:rPr>
                <w:szCs w:val="28"/>
              </w:rPr>
              <w:t>о даче разъяснений положений извещения об осуществлении закупки и/или документации о закупке</w:t>
            </w:r>
            <w:r w:rsidRPr="005961FE">
              <w:t xml:space="preserve">, разъяснения </w:t>
            </w:r>
            <w:r w:rsidRPr="005961FE">
              <w:rPr>
                <w:szCs w:val="28"/>
              </w:rPr>
              <w:t>положений извещения об осуществлении закупки и/или документации о закупке</w:t>
            </w:r>
            <w:r w:rsidRPr="005961FE">
              <w:t xml:space="preserve"> осуществляется только через электронную площадку. Документы, поступившие заказчику иным способом, не рассматриваются. </w:t>
            </w:r>
          </w:p>
          <w:p w:rsidR="003461D7" w:rsidRPr="005961FE" w:rsidRDefault="003461D7" w:rsidP="00417D6F">
            <w:pPr>
              <w:tabs>
                <w:tab w:val="left" w:pos="0"/>
              </w:tabs>
              <w:spacing w:after="0"/>
              <w:ind w:firstLine="530"/>
            </w:pPr>
            <w:r w:rsidRPr="005961FE">
              <w:t>В течение трех рабочих дней с даты поступления запроса</w:t>
            </w:r>
            <w:r w:rsidRPr="005961FE">
              <w:rPr>
                <w:szCs w:val="28"/>
              </w:rPr>
              <w:t xml:space="preserve"> о даче разъяснений положений извещения об осуществлении закупки и/или документации о закупке</w:t>
            </w:r>
            <w:r w:rsidRPr="005961FE">
              <w:t xml:space="preserve"> заказчик осуществляет разъяснение положений документации о конкурентной закупке и размещает их в единой информационной системе </w:t>
            </w:r>
            <w:r w:rsidR="00295371" w:rsidRPr="005961FE">
              <w:br/>
            </w:r>
            <w:r w:rsidRPr="005961FE">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461D7" w:rsidRPr="005961FE" w:rsidRDefault="003461D7" w:rsidP="00417D6F">
            <w:pPr>
              <w:spacing w:after="0"/>
              <w:rPr>
                <w:rFonts w:eastAsia="Calibri"/>
                <w:bCs/>
              </w:rPr>
            </w:pPr>
            <w:r w:rsidRPr="005961FE">
              <w:rPr>
                <w:rFonts w:eastAsia="Calibri"/>
                <w:bCs/>
              </w:rPr>
              <w:t>Дата начала срока подачи запроса о разъяснении положений документации о закупке:</w:t>
            </w:r>
            <w:r w:rsidR="00742284">
              <w:rPr>
                <w:rFonts w:eastAsia="Calibri"/>
                <w:bCs/>
              </w:rPr>
              <w:t xml:space="preserve"> </w:t>
            </w:r>
            <w:r w:rsidR="00D6346A" w:rsidRPr="00D6346A">
              <w:rPr>
                <w:rFonts w:eastAsia="Calibri"/>
                <w:b/>
              </w:rPr>
              <w:t>2</w:t>
            </w:r>
            <w:r w:rsidR="00794D5D" w:rsidRPr="00794D5D">
              <w:rPr>
                <w:rFonts w:eastAsia="Calibri"/>
                <w:b/>
              </w:rPr>
              <w:t>5</w:t>
            </w:r>
            <w:r w:rsidR="00D6346A" w:rsidRPr="00D6346A">
              <w:rPr>
                <w:rFonts w:eastAsia="Calibri"/>
                <w:b/>
              </w:rPr>
              <w:t xml:space="preserve"> </w:t>
            </w:r>
            <w:r w:rsidR="0036225F">
              <w:rPr>
                <w:rFonts w:eastAsia="Calibri"/>
                <w:b/>
              </w:rPr>
              <w:t>ноября</w:t>
            </w:r>
            <w:r w:rsidR="00E93C61" w:rsidRPr="00D6346A">
              <w:rPr>
                <w:rFonts w:eastAsia="Calibri"/>
                <w:b/>
                <w:bCs/>
              </w:rPr>
              <w:t xml:space="preserve"> </w:t>
            </w:r>
            <w:r w:rsidR="00E93C61" w:rsidRPr="005961FE">
              <w:rPr>
                <w:rFonts w:eastAsia="Calibri"/>
                <w:b/>
                <w:bCs/>
              </w:rPr>
              <w:t>20</w:t>
            </w:r>
            <w:r w:rsidR="00923982" w:rsidRPr="005961FE">
              <w:rPr>
                <w:rFonts w:eastAsia="Calibri"/>
                <w:b/>
                <w:bCs/>
              </w:rPr>
              <w:t>20</w:t>
            </w:r>
            <w:r w:rsidRPr="005961FE">
              <w:rPr>
                <w:rFonts w:eastAsia="Calibri"/>
                <w:b/>
                <w:bCs/>
              </w:rPr>
              <w:t xml:space="preserve"> года.</w:t>
            </w:r>
          </w:p>
          <w:p w:rsidR="003461D7" w:rsidRPr="005961FE" w:rsidRDefault="003461D7" w:rsidP="00794D5D">
            <w:pPr>
              <w:spacing w:after="0"/>
              <w:contextualSpacing/>
            </w:pPr>
            <w:r w:rsidRPr="005961FE">
              <w:rPr>
                <w:bCs/>
              </w:rPr>
              <w:t xml:space="preserve">Дата и время окончания срока предоставления разъяснений положений документации о закупке: </w:t>
            </w:r>
            <w:r w:rsidR="00E93C61" w:rsidRPr="00D6346A">
              <w:rPr>
                <w:b/>
                <w:bCs/>
              </w:rPr>
              <w:t xml:space="preserve">до </w:t>
            </w:r>
            <w:r w:rsidR="00D27F2D" w:rsidRPr="00D6346A">
              <w:rPr>
                <w:b/>
                <w:bCs/>
              </w:rPr>
              <w:t xml:space="preserve"> 0</w:t>
            </w:r>
            <w:r w:rsidR="00794D5D" w:rsidRPr="00794D5D">
              <w:rPr>
                <w:b/>
                <w:bCs/>
              </w:rPr>
              <w:t>7</w:t>
            </w:r>
            <w:r w:rsidR="00D27F2D" w:rsidRPr="00D6346A">
              <w:rPr>
                <w:b/>
                <w:bCs/>
              </w:rPr>
              <w:t xml:space="preserve"> </w:t>
            </w:r>
            <w:r w:rsidR="0036225F">
              <w:rPr>
                <w:b/>
                <w:bCs/>
              </w:rPr>
              <w:t>декабря</w:t>
            </w:r>
            <w:r w:rsidR="00971545" w:rsidRPr="00D6346A">
              <w:rPr>
                <w:b/>
                <w:bCs/>
              </w:rPr>
              <w:t xml:space="preserve"> </w:t>
            </w:r>
            <w:r w:rsidR="00C44FF7" w:rsidRPr="00D6346A">
              <w:rPr>
                <w:b/>
                <w:bCs/>
              </w:rPr>
              <w:t xml:space="preserve"> 2020</w:t>
            </w:r>
            <w:r w:rsidRPr="00D6346A">
              <w:rPr>
                <w:b/>
                <w:bCs/>
              </w:rPr>
              <w:t xml:space="preserve"> </w:t>
            </w:r>
            <w:r w:rsidRPr="005961FE">
              <w:rPr>
                <w:b/>
                <w:bCs/>
              </w:rPr>
              <w:t xml:space="preserve">года </w:t>
            </w:r>
            <w:r w:rsidR="00923982" w:rsidRPr="005961FE">
              <w:rPr>
                <w:b/>
                <w:bCs/>
              </w:rPr>
              <w:t>1</w:t>
            </w:r>
            <w:r w:rsidR="0036225F">
              <w:rPr>
                <w:b/>
                <w:bCs/>
              </w:rPr>
              <w:t>2</w:t>
            </w:r>
            <w:r w:rsidR="00923982" w:rsidRPr="005961FE">
              <w:rPr>
                <w:b/>
                <w:bCs/>
              </w:rPr>
              <w:t xml:space="preserve">:00 по </w:t>
            </w:r>
            <w:proofErr w:type="spellStart"/>
            <w:r w:rsidR="00923982" w:rsidRPr="005961FE">
              <w:rPr>
                <w:b/>
                <w:bCs/>
              </w:rPr>
              <w:t>мск</w:t>
            </w:r>
            <w:proofErr w:type="spellEnd"/>
            <w:r w:rsidR="00456622" w:rsidRPr="005961FE">
              <w:rPr>
                <w:b/>
                <w:bCs/>
              </w:rPr>
              <w:t>.</w:t>
            </w:r>
          </w:p>
        </w:tc>
      </w:tr>
      <w:tr w:rsidR="005961FE" w:rsidRPr="005961FE" w:rsidTr="00417D6F">
        <w:trPr>
          <w:trHeight w:val="1374"/>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Next/>
              <w:keepLines/>
              <w:widowControl w:val="0"/>
              <w:suppressLineNumbers/>
              <w:suppressAutoHyphens/>
              <w:spacing w:after="0"/>
              <w:contextualSpacing/>
              <w:jc w:val="left"/>
            </w:pPr>
            <w:r w:rsidRPr="005961FE">
              <w:t xml:space="preserve">Форма подачи заявок на участие в аукционе. Порядок подачи заявок на участие в аукционе </w:t>
            </w: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spacing w:after="0"/>
            </w:pPr>
            <w:r w:rsidRPr="005961FE">
              <w:t xml:space="preserve">Заявка на участие в аукционе подаётся в электронной форме </w:t>
            </w:r>
            <w:r w:rsidR="00295371" w:rsidRPr="005961FE">
              <w:br/>
            </w:r>
            <w:r w:rsidRPr="005961FE">
              <w:t xml:space="preserve">с учетом требований электронной площадки «Фабрикант», по адресу в сети Интернет: </w:t>
            </w:r>
            <w:hyperlink r:id="rId12" w:history="1">
              <w:r w:rsidRPr="005961FE">
                <w:rPr>
                  <w:rStyle w:val="aff8"/>
                  <w:color w:val="auto"/>
                </w:rPr>
                <w:t>https://www.fabrikant.ru</w:t>
              </w:r>
            </w:hyperlink>
            <w:r w:rsidRPr="005961FE">
              <w:t xml:space="preserve"> </w:t>
            </w:r>
          </w:p>
          <w:p w:rsidR="00C508C7" w:rsidRPr="005961FE" w:rsidRDefault="00C508C7" w:rsidP="00417D6F">
            <w:pPr>
              <w:spacing w:after="0"/>
            </w:pPr>
            <w:r w:rsidRPr="005961FE">
              <w:t>Ценовое предложение подается в соответствии с регламентом электронной площадки</w:t>
            </w:r>
          </w:p>
          <w:p w:rsidR="00217F9B" w:rsidRPr="005961FE" w:rsidRDefault="00217F9B" w:rsidP="00417D6F">
            <w:pPr>
              <w:spacing w:after="0"/>
            </w:pPr>
          </w:p>
        </w:tc>
      </w:tr>
      <w:tr w:rsidR="005961FE" w:rsidRPr="005961FE" w:rsidTr="00417D6F">
        <w:trPr>
          <w:trHeight w:val="469"/>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Next/>
              <w:keepLines/>
              <w:widowControl w:val="0"/>
              <w:suppressLineNumbers/>
              <w:suppressAutoHyphens/>
              <w:spacing w:after="0"/>
              <w:contextualSpacing/>
              <w:jc w:val="left"/>
            </w:pPr>
            <w:r w:rsidRPr="005961FE">
              <w:t>Квалификационные требования к участнику аукциона</w:t>
            </w: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E93C61" w:rsidP="00417D6F">
            <w:pPr>
              <w:keepNext/>
              <w:keepLines/>
              <w:widowControl w:val="0"/>
              <w:suppressLineNumbers/>
              <w:suppressAutoHyphens/>
              <w:spacing w:after="0"/>
              <w:contextualSpacing/>
              <w:rPr>
                <w:highlight w:val="yellow"/>
              </w:rPr>
            </w:pPr>
            <w:r w:rsidRPr="005961FE">
              <w:t>Нет</w:t>
            </w:r>
          </w:p>
        </w:tc>
      </w:tr>
      <w:tr w:rsidR="005961FE" w:rsidRPr="005961FE" w:rsidTr="00C508C7">
        <w:trPr>
          <w:trHeight w:val="1106"/>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lang w:val="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spacing w:after="0"/>
              <w:contextualSpacing/>
            </w:pPr>
            <w:r w:rsidRPr="005961FE">
              <w:t>Требования к предложению о цене договора</w:t>
            </w:r>
          </w:p>
        </w:tc>
        <w:tc>
          <w:tcPr>
            <w:tcW w:w="6698" w:type="dxa"/>
            <w:tcBorders>
              <w:top w:val="single" w:sz="4" w:space="0" w:color="auto"/>
              <w:left w:val="single" w:sz="4" w:space="0" w:color="auto"/>
              <w:bottom w:val="single" w:sz="4" w:space="0" w:color="auto"/>
              <w:right w:val="single" w:sz="4" w:space="0" w:color="auto"/>
            </w:tcBorders>
          </w:tcPr>
          <w:p w:rsidR="000D1B04" w:rsidRPr="005961FE" w:rsidRDefault="003461D7" w:rsidP="000D1B04">
            <w:pPr>
              <w:keepNext/>
              <w:suppressLineNumbers/>
              <w:spacing w:after="0"/>
              <w:ind w:firstLine="389"/>
            </w:pPr>
            <w:r w:rsidRPr="005961FE">
              <w:t>Цена договора должна включать все расходы, связанные с исполнением договора, налоги (включая НДС) и другие обязательные платежи в соответствии с действующим законодательством Российской Федерации</w:t>
            </w:r>
          </w:p>
        </w:tc>
      </w:tr>
      <w:tr w:rsidR="005961FE" w:rsidRPr="005961FE" w:rsidTr="00417D6F">
        <w:trPr>
          <w:trHeight w:val="328"/>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r w:rsidRPr="005961FE">
              <w:t>Документы</w:t>
            </w:r>
            <w:r w:rsidR="00B81FC2" w:rsidRPr="005961FE">
              <w:t xml:space="preserve"> и информация</w:t>
            </w:r>
            <w:r w:rsidRPr="005961FE">
              <w:t xml:space="preserve">, входящие в состав заявки на участие в аукционе </w:t>
            </w: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3461D7" w:rsidP="00DA120A">
            <w:pPr>
              <w:spacing w:after="0"/>
              <w:ind w:firstLine="459"/>
            </w:pPr>
            <w:r w:rsidRPr="005961FE">
              <w:t>Заявка на участие в аукционе должна содержать:</w:t>
            </w:r>
            <w:bookmarkStart w:id="7" w:name="_Ref511738520"/>
          </w:p>
          <w:p w:rsidR="000D1B04" w:rsidRPr="005961FE" w:rsidRDefault="000D1B04" w:rsidP="009E7159">
            <w:pPr>
              <w:pStyle w:val="afffff1"/>
              <w:numPr>
                <w:ilvl w:val="0"/>
                <w:numId w:val="25"/>
              </w:numPr>
              <w:spacing w:after="0" w:line="240" w:lineRule="auto"/>
              <w:ind w:left="0"/>
              <w:contextualSpacing w:val="0"/>
              <w:jc w:val="both"/>
              <w:rPr>
                <w:rFonts w:ascii="Times New Roman" w:hAnsi="Times New Roman"/>
                <w:vanish/>
                <w:sz w:val="24"/>
                <w:szCs w:val="24"/>
              </w:rPr>
            </w:pPr>
          </w:p>
          <w:p w:rsidR="000D1B04" w:rsidRPr="005961FE" w:rsidRDefault="000D1B04" w:rsidP="009E7159">
            <w:pPr>
              <w:pStyle w:val="afffff1"/>
              <w:numPr>
                <w:ilvl w:val="0"/>
                <w:numId w:val="25"/>
              </w:numPr>
              <w:spacing w:after="0" w:line="240" w:lineRule="auto"/>
              <w:ind w:left="0"/>
              <w:contextualSpacing w:val="0"/>
              <w:jc w:val="both"/>
              <w:rPr>
                <w:rFonts w:ascii="Times New Roman" w:hAnsi="Times New Roman"/>
                <w:vanish/>
                <w:sz w:val="24"/>
                <w:szCs w:val="24"/>
              </w:rPr>
            </w:pPr>
          </w:p>
          <w:p w:rsidR="003461D7" w:rsidRPr="005961FE" w:rsidRDefault="00B81FC2" w:rsidP="006B49A1">
            <w:pPr>
              <w:pStyle w:val="afffff1"/>
              <w:numPr>
                <w:ilvl w:val="1"/>
                <w:numId w:val="28"/>
              </w:numPr>
              <w:tabs>
                <w:tab w:val="left" w:pos="978"/>
              </w:tabs>
              <w:spacing w:after="0" w:line="240" w:lineRule="auto"/>
              <w:ind w:left="0" w:firstLine="420"/>
              <w:jc w:val="both"/>
              <w:rPr>
                <w:rFonts w:ascii="Times New Roman" w:hAnsi="Times New Roman"/>
                <w:sz w:val="24"/>
                <w:szCs w:val="24"/>
              </w:rPr>
            </w:pPr>
            <w:r w:rsidRPr="005961FE">
              <w:rPr>
                <w:rFonts w:ascii="Times New Roman" w:hAnsi="Times New Roman"/>
                <w:sz w:val="24"/>
                <w:szCs w:val="24"/>
              </w:rPr>
              <w:t>Ф</w:t>
            </w:r>
            <w:r w:rsidR="003461D7" w:rsidRPr="005961FE">
              <w:rPr>
                <w:rFonts w:ascii="Times New Roman" w:hAnsi="Times New Roman"/>
                <w:sz w:val="24"/>
                <w:szCs w:val="24"/>
              </w:rPr>
              <w:t>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7"/>
            <w:r w:rsidR="003461D7" w:rsidRPr="005961FE">
              <w:rPr>
                <w:rFonts w:ascii="Times New Roman" w:hAnsi="Times New Roman"/>
                <w:sz w:val="24"/>
                <w:szCs w:val="24"/>
              </w:rPr>
              <w:t xml:space="preserve"> </w:t>
            </w:r>
            <w:r w:rsidR="0034668E" w:rsidRPr="005961FE">
              <w:rPr>
                <w:rFonts w:ascii="Times New Roman" w:hAnsi="Times New Roman"/>
                <w:i/>
                <w:sz w:val="24"/>
                <w:szCs w:val="24"/>
              </w:rPr>
              <w:t xml:space="preserve">–  </w:t>
            </w:r>
            <w:r w:rsidR="000D1B04" w:rsidRPr="005961FE">
              <w:rPr>
                <w:rFonts w:ascii="Times New Roman" w:hAnsi="Times New Roman"/>
                <w:b/>
                <w:i/>
                <w:sz w:val="24"/>
                <w:szCs w:val="24"/>
              </w:rPr>
              <w:t>Форма 2</w:t>
            </w:r>
            <w:r w:rsidR="003461D7" w:rsidRPr="005961FE">
              <w:rPr>
                <w:rFonts w:ascii="Times New Roman" w:hAnsi="Times New Roman"/>
                <w:sz w:val="24"/>
                <w:szCs w:val="24"/>
              </w:rPr>
              <w:t xml:space="preserve"> (приложение </w:t>
            </w:r>
            <w:r w:rsidR="00C5337A" w:rsidRPr="005961FE">
              <w:rPr>
                <w:rFonts w:ascii="Times New Roman" w:hAnsi="Times New Roman"/>
                <w:sz w:val="24"/>
                <w:szCs w:val="24"/>
              </w:rPr>
              <w:t xml:space="preserve">V </w:t>
            </w:r>
            <w:r w:rsidR="003461D7" w:rsidRPr="005961FE">
              <w:rPr>
                <w:rFonts w:ascii="Times New Roman" w:hAnsi="Times New Roman"/>
                <w:sz w:val="24"/>
                <w:szCs w:val="24"/>
              </w:rPr>
              <w:t>к закупочной документации)</w:t>
            </w:r>
            <w:r w:rsidRPr="005961FE">
              <w:rPr>
                <w:rFonts w:ascii="Times New Roman" w:hAnsi="Times New Roman"/>
                <w:sz w:val="24"/>
                <w:szCs w:val="24"/>
              </w:rPr>
              <w:t>.</w:t>
            </w:r>
          </w:p>
          <w:p w:rsidR="003461D7" w:rsidRPr="005961FE" w:rsidRDefault="00B81FC2" w:rsidP="006B49A1">
            <w:pPr>
              <w:pStyle w:val="afffff1"/>
              <w:numPr>
                <w:ilvl w:val="1"/>
                <w:numId w:val="28"/>
              </w:numPr>
              <w:tabs>
                <w:tab w:val="left" w:pos="978"/>
              </w:tabs>
              <w:spacing w:after="0" w:line="240" w:lineRule="auto"/>
              <w:ind w:left="0" w:firstLine="420"/>
              <w:jc w:val="both"/>
              <w:rPr>
                <w:rFonts w:ascii="Times New Roman" w:hAnsi="Times New Roman"/>
                <w:sz w:val="24"/>
                <w:szCs w:val="24"/>
              </w:rPr>
            </w:pPr>
            <w:r w:rsidRPr="005961FE">
              <w:rPr>
                <w:rFonts w:ascii="Times New Roman" w:hAnsi="Times New Roman"/>
                <w:sz w:val="24"/>
                <w:szCs w:val="24"/>
              </w:rPr>
              <w:t xml:space="preserve"> П</w:t>
            </w:r>
            <w:r w:rsidR="003461D7" w:rsidRPr="005961FE">
              <w:rPr>
                <w:rFonts w:ascii="Times New Roman" w:hAnsi="Times New Roman"/>
                <w:sz w:val="24"/>
                <w:szCs w:val="24"/>
              </w:rPr>
              <w:t xml:space="preserve">редложение о функциональных характеристиках (потребительских свойствах) и качественных характеристиках </w:t>
            </w:r>
            <w:r w:rsidR="003461D7" w:rsidRPr="005961FE">
              <w:rPr>
                <w:rFonts w:ascii="Times New Roman" w:hAnsi="Times New Roman"/>
                <w:sz w:val="24"/>
                <w:szCs w:val="24"/>
              </w:rPr>
              <w:lastRenderedPageBreak/>
              <w:t xml:space="preserve">Продукции и иные предложения об условиях исполнения договора </w:t>
            </w:r>
            <w:r w:rsidRPr="005961FE">
              <w:rPr>
                <w:rFonts w:ascii="Times New Roman" w:hAnsi="Times New Roman"/>
                <w:sz w:val="24"/>
                <w:szCs w:val="24"/>
              </w:rPr>
              <w:t xml:space="preserve">– </w:t>
            </w:r>
            <w:r w:rsidR="000D1B04" w:rsidRPr="005961FE">
              <w:rPr>
                <w:rFonts w:ascii="Times New Roman" w:hAnsi="Times New Roman"/>
                <w:b/>
                <w:i/>
                <w:sz w:val="24"/>
                <w:szCs w:val="24"/>
              </w:rPr>
              <w:t>Форма 1</w:t>
            </w:r>
            <w:r w:rsidR="003461D7" w:rsidRPr="005961FE">
              <w:rPr>
                <w:rFonts w:ascii="Times New Roman" w:hAnsi="Times New Roman"/>
                <w:sz w:val="24"/>
                <w:szCs w:val="24"/>
              </w:rPr>
              <w:t xml:space="preserve"> (приложение </w:t>
            </w:r>
            <w:r w:rsidR="00C5337A" w:rsidRPr="005961FE">
              <w:rPr>
                <w:rFonts w:ascii="Times New Roman" w:hAnsi="Times New Roman"/>
                <w:sz w:val="24"/>
                <w:szCs w:val="24"/>
              </w:rPr>
              <w:t xml:space="preserve">V </w:t>
            </w:r>
            <w:r w:rsidR="003461D7" w:rsidRPr="005961FE">
              <w:rPr>
                <w:rFonts w:ascii="Times New Roman" w:hAnsi="Times New Roman"/>
                <w:sz w:val="24"/>
                <w:szCs w:val="24"/>
              </w:rPr>
              <w:t>к закупочной документации)</w:t>
            </w:r>
            <w:r w:rsidRPr="005961FE">
              <w:rPr>
                <w:rFonts w:ascii="Times New Roman" w:hAnsi="Times New Roman"/>
                <w:sz w:val="24"/>
                <w:szCs w:val="24"/>
              </w:rPr>
              <w:t>.</w:t>
            </w:r>
          </w:p>
          <w:p w:rsidR="003461D7" w:rsidRPr="005961FE" w:rsidRDefault="00B81FC2" w:rsidP="006B49A1">
            <w:pPr>
              <w:pStyle w:val="afffff1"/>
              <w:numPr>
                <w:ilvl w:val="1"/>
                <w:numId w:val="28"/>
              </w:numPr>
              <w:tabs>
                <w:tab w:val="left" w:pos="978"/>
              </w:tabs>
              <w:spacing w:after="0" w:line="240" w:lineRule="auto"/>
              <w:ind w:left="0" w:firstLine="459"/>
              <w:contextualSpacing w:val="0"/>
              <w:jc w:val="both"/>
              <w:rPr>
                <w:rFonts w:ascii="Times New Roman" w:hAnsi="Times New Roman"/>
                <w:sz w:val="24"/>
                <w:szCs w:val="24"/>
              </w:rPr>
            </w:pPr>
            <w:r w:rsidRPr="005961FE">
              <w:rPr>
                <w:rFonts w:ascii="Times New Roman" w:hAnsi="Times New Roman"/>
                <w:sz w:val="24"/>
                <w:szCs w:val="24"/>
              </w:rPr>
              <w:t>В</w:t>
            </w:r>
            <w:r w:rsidR="003461D7" w:rsidRPr="005961FE">
              <w:rPr>
                <w:rFonts w:ascii="Times New Roman" w:hAnsi="Times New Roman"/>
                <w:sz w:val="24"/>
                <w:szCs w:val="24"/>
              </w:rPr>
              <w:t>ыписк</w:t>
            </w:r>
            <w:r w:rsidR="00183573" w:rsidRPr="005961FE">
              <w:rPr>
                <w:rFonts w:ascii="Times New Roman" w:hAnsi="Times New Roman"/>
                <w:sz w:val="24"/>
                <w:szCs w:val="24"/>
              </w:rPr>
              <w:t>у</w:t>
            </w:r>
            <w:r w:rsidR="003461D7" w:rsidRPr="005961FE">
              <w:rPr>
                <w:rFonts w:ascii="Times New Roman" w:hAnsi="Times New Roman"/>
                <w:sz w:val="24"/>
                <w:szCs w:val="24"/>
              </w:rPr>
              <w:t xml:space="preserve"> из единого государственного реестра юридических лиц или заверенн</w:t>
            </w:r>
            <w:r w:rsidRPr="005961FE">
              <w:rPr>
                <w:rFonts w:ascii="Times New Roman" w:hAnsi="Times New Roman"/>
                <w:sz w:val="24"/>
                <w:szCs w:val="24"/>
              </w:rPr>
              <w:t>ая</w:t>
            </w:r>
            <w:r w:rsidR="003461D7" w:rsidRPr="005961FE">
              <w:rPr>
                <w:rFonts w:ascii="Times New Roman" w:hAnsi="Times New Roman"/>
                <w:sz w:val="24"/>
                <w:szCs w:val="24"/>
              </w:rPr>
              <w:t xml:space="preserve"> Участником копи</w:t>
            </w:r>
            <w:r w:rsidRPr="005961FE">
              <w:rPr>
                <w:rFonts w:ascii="Times New Roman" w:hAnsi="Times New Roman"/>
                <w:sz w:val="24"/>
                <w:szCs w:val="24"/>
              </w:rPr>
              <w:t>я</w:t>
            </w:r>
            <w:r w:rsidR="003461D7" w:rsidRPr="005961FE">
              <w:rPr>
                <w:rFonts w:ascii="Times New Roman" w:hAnsi="Times New Roman"/>
                <w:sz w:val="24"/>
                <w:szCs w:val="24"/>
              </w:rPr>
              <w:t xml:space="preserve"> такой выписки, полученн</w:t>
            </w:r>
            <w:r w:rsidRPr="005961FE">
              <w:rPr>
                <w:rFonts w:ascii="Times New Roman" w:hAnsi="Times New Roman"/>
                <w:sz w:val="24"/>
                <w:szCs w:val="24"/>
              </w:rPr>
              <w:t>ая</w:t>
            </w:r>
            <w:r w:rsidR="003461D7" w:rsidRPr="005961FE">
              <w:rPr>
                <w:rFonts w:ascii="Times New Roman" w:hAnsi="Times New Roman"/>
                <w:sz w:val="24"/>
                <w:szCs w:val="24"/>
              </w:rPr>
              <w:t xml:space="preserve"> не ранее чем за месяц до дня размещения извещения о проведении закупки (для юридических лиц)</w:t>
            </w:r>
            <w:r w:rsidRPr="005961FE">
              <w:rPr>
                <w:rFonts w:ascii="Times New Roman" w:hAnsi="Times New Roman"/>
                <w:sz w:val="24"/>
                <w:szCs w:val="24"/>
              </w:rPr>
              <w:t>.</w:t>
            </w:r>
          </w:p>
          <w:p w:rsidR="003461D7" w:rsidRPr="005961FE" w:rsidRDefault="00B81FC2" w:rsidP="006B49A1">
            <w:pPr>
              <w:pStyle w:val="afffff1"/>
              <w:numPr>
                <w:ilvl w:val="1"/>
                <w:numId w:val="28"/>
              </w:numPr>
              <w:tabs>
                <w:tab w:val="left" w:pos="978"/>
              </w:tabs>
              <w:spacing w:after="0" w:line="240" w:lineRule="auto"/>
              <w:ind w:left="0" w:firstLine="459"/>
              <w:contextualSpacing w:val="0"/>
              <w:jc w:val="both"/>
              <w:rPr>
                <w:rFonts w:ascii="Times New Roman" w:hAnsi="Times New Roman"/>
                <w:sz w:val="24"/>
                <w:szCs w:val="24"/>
              </w:rPr>
            </w:pPr>
            <w:r w:rsidRPr="005961FE">
              <w:rPr>
                <w:rFonts w:ascii="Times New Roman" w:hAnsi="Times New Roman"/>
                <w:sz w:val="24"/>
                <w:szCs w:val="24"/>
              </w:rPr>
              <w:t>В</w:t>
            </w:r>
            <w:r w:rsidR="003461D7" w:rsidRPr="005961FE">
              <w:rPr>
                <w:rFonts w:ascii="Times New Roman" w:hAnsi="Times New Roman"/>
                <w:sz w:val="24"/>
                <w:szCs w:val="24"/>
              </w:rPr>
              <w:t>ыписк</w:t>
            </w:r>
            <w:r w:rsidR="00183573" w:rsidRPr="005961FE">
              <w:rPr>
                <w:rFonts w:ascii="Times New Roman" w:hAnsi="Times New Roman"/>
                <w:sz w:val="24"/>
                <w:szCs w:val="24"/>
              </w:rPr>
              <w:t>у</w:t>
            </w:r>
            <w:r w:rsidR="003461D7" w:rsidRPr="005961FE">
              <w:rPr>
                <w:rFonts w:ascii="Times New Roman" w:hAnsi="Times New Roman"/>
                <w:sz w:val="24"/>
                <w:szCs w:val="24"/>
              </w:rPr>
              <w:t xml:space="preserve">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извещения о проведении закупки (для индивидуальных предпринимателей)</w:t>
            </w:r>
            <w:r w:rsidRPr="005961FE">
              <w:rPr>
                <w:rFonts w:ascii="Times New Roman" w:hAnsi="Times New Roman"/>
                <w:sz w:val="24"/>
                <w:szCs w:val="24"/>
              </w:rPr>
              <w:t>.</w:t>
            </w:r>
          </w:p>
          <w:p w:rsidR="003461D7" w:rsidRPr="005961FE" w:rsidRDefault="00B81FC2" w:rsidP="006B49A1">
            <w:pPr>
              <w:pStyle w:val="afffff1"/>
              <w:numPr>
                <w:ilvl w:val="1"/>
                <w:numId w:val="28"/>
              </w:numPr>
              <w:tabs>
                <w:tab w:val="left" w:pos="978"/>
              </w:tabs>
              <w:spacing w:after="0" w:line="240" w:lineRule="auto"/>
              <w:ind w:left="0" w:firstLine="459"/>
              <w:contextualSpacing w:val="0"/>
              <w:jc w:val="both"/>
              <w:rPr>
                <w:rFonts w:ascii="Times New Roman" w:hAnsi="Times New Roman"/>
                <w:sz w:val="24"/>
                <w:szCs w:val="24"/>
              </w:rPr>
            </w:pPr>
            <w:r w:rsidRPr="005961FE">
              <w:rPr>
                <w:rFonts w:ascii="Times New Roman" w:hAnsi="Times New Roman"/>
                <w:sz w:val="24"/>
                <w:szCs w:val="24"/>
              </w:rPr>
              <w:t>К</w:t>
            </w:r>
            <w:r w:rsidR="003461D7" w:rsidRPr="005961FE">
              <w:rPr>
                <w:rFonts w:ascii="Times New Roman" w:hAnsi="Times New Roman"/>
                <w:sz w:val="24"/>
                <w:szCs w:val="24"/>
              </w:rPr>
              <w:t>опии документов, удостоверяющих личность (для иных физических лиц)</w:t>
            </w:r>
            <w:r w:rsidRPr="005961FE">
              <w:rPr>
                <w:rFonts w:ascii="Times New Roman" w:hAnsi="Times New Roman"/>
                <w:sz w:val="24"/>
                <w:szCs w:val="24"/>
              </w:rPr>
              <w:t>.</w:t>
            </w:r>
          </w:p>
          <w:p w:rsidR="008E0343" w:rsidRPr="005961FE" w:rsidRDefault="008E0343" w:rsidP="006B49A1">
            <w:pPr>
              <w:pStyle w:val="afffff1"/>
              <w:numPr>
                <w:ilvl w:val="1"/>
                <w:numId w:val="28"/>
              </w:numPr>
              <w:tabs>
                <w:tab w:val="left" w:pos="978"/>
              </w:tabs>
              <w:spacing w:after="0" w:line="240" w:lineRule="auto"/>
              <w:ind w:left="0" w:firstLine="459"/>
              <w:contextualSpacing w:val="0"/>
              <w:jc w:val="both"/>
              <w:rPr>
                <w:rFonts w:ascii="Times New Roman" w:hAnsi="Times New Roman"/>
                <w:sz w:val="24"/>
                <w:szCs w:val="24"/>
              </w:rPr>
            </w:pPr>
            <w:bookmarkStart w:id="8" w:name="_Ref511738535"/>
            <w:r w:rsidRPr="005961FE">
              <w:rPr>
                <w:rFonts w:ascii="Times New Roman" w:hAnsi="Times New Roman"/>
                <w:sz w:val="24"/>
                <w:szCs w:val="24"/>
              </w:rPr>
              <w:t>документ, подтверждающий полномочия лица на осуществление действий от имени Участника закупки-юридического лица (копия Решения или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3461D7" w:rsidRPr="005961FE" w:rsidRDefault="00B81FC2" w:rsidP="006B49A1">
            <w:pPr>
              <w:pStyle w:val="afffff1"/>
              <w:numPr>
                <w:ilvl w:val="1"/>
                <w:numId w:val="28"/>
              </w:numPr>
              <w:tabs>
                <w:tab w:val="left" w:pos="978"/>
              </w:tabs>
              <w:spacing w:after="0" w:line="240" w:lineRule="auto"/>
              <w:ind w:left="0" w:firstLine="459"/>
              <w:contextualSpacing w:val="0"/>
              <w:jc w:val="both"/>
              <w:rPr>
                <w:rFonts w:ascii="Times New Roman" w:hAnsi="Times New Roman"/>
                <w:sz w:val="24"/>
                <w:szCs w:val="24"/>
              </w:rPr>
            </w:pPr>
            <w:r w:rsidRPr="005961FE">
              <w:rPr>
                <w:rFonts w:ascii="Times New Roman" w:hAnsi="Times New Roman"/>
                <w:sz w:val="24"/>
                <w:szCs w:val="24"/>
              </w:rPr>
              <w:t>З</w:t>
            </w:r>
            <w:r w:rsidR="003461D7" w:rsidRPr="005961FE">
              <w:rPr>
                <w:rFonts w:ascii="Times New Roman" w:hAnsi="Times New Roman"/>
                <w:sz w:val="24"/>
                <w:szCs w:val="24"/>
              </w:rPr>
              <w:t xml:space="preserve">аверенные Участником копии учредительных документов Участника закупки (для юридических лиц) </w:t>
            </w:r>
            <w:r w:rsidRPr="005961FE">
              <w:rPr>
                <w:rFonts w:ascii="Times New Roman" w:hAnsi="Times New Roman"/>
                <w:sz w:val="24"/>
                <w:szCs w:val="24"/>
              </w:rPr>
              <w:br/>
            </w:r>
            <w:r w:rsidR="003461D7" w:rsidRPr="005961FE">
              <w:rPr>
                <w:rFonts w:ascii="Times New Roman" w:hAnsi="Times New Roman"/>
                <w:sz w:val="24"/>
                <w:szCs w:val="24"/>
              </w:rPr>
              <w:t>в действующей редакции и содержащие отметку налогового органа о государственной регистрации таких документов</w:t>
            </w:r>
            <w:r w:rsidRPr="005961FE">
              <w:rPr>
                <w:rFonts w:ascii="Times New Roman" w:hAnsi="Times New Roman"/>
                <w:sz w:val="24"/>
                <w:szCs w:val="24"/>
              </w:rPr>
              <w:t>.</w:t>
            </w:r>
            <w:bookmarkEnd w:id="8"/>
          </w:p>
          <w:p w:rsidR="003461D7" w:rsidRPr="005961FE" w:rsidRDefault="00B81FC2" w:rsidP="006B49A1">
            <w:pPr>
              <w:pStyle w:val="afffff1"/>
              <w:numPr>
                <w:ilvl w:val="1"/>
                <w:numId w:val="28"/>
              </w:numPr>
              <w:tabs>
                <w:tab w:val="left" w:pos="978"/>
              </w:tabs>
              <w:spacing w:after="0" w:line="240" w:lineRule="auto"/>
              <w:ind w:left="0" w:firstLine="459"/>
              <w:contextualSpacing w:val="0"/>
              <w:jc w:val="both"/>
              <w:rPr>
                <w:rFonts w:ascii="Times New Roman" w:hAnsi="Times New Roman"/>
                <w:sz w:val="24"/>
                <w:szCs w:val="24"/>
              </w:rPr>
            </w:pPr>
            <w:r w:rsidRPr="005961FE">
              <w:rPr>
                <w:rFonts w:ascii="Times New Roman" w:hAnsi="Times New Roman"/>
                <w:sz w:val="24"/>
                <w:szCs w:val="24"/>
              </w:rPr>
              <w:t>Р</w:t>
            </w:r>
            <w:r w:rsidR="003461D7" w:rsidRPr="005961FE">
              <w:rPr>
                <w:rFonts w:ascii="Times New Roman" w:hAnsi="Times New Roman"/>
                <w:sz w:val="24"/>
                <w:szCs w:val="24"/>
              </w:rPr>
              <w:t xml:space="preserve">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w:t>
            </w:r>
            <w:r w:rsidRPr="005961FE">
              <w:rPr>
                <w:rFonts w:ascii="Times New Roman" w:hAnsi="Times New Roman"/>
                <w:sz w:val="24"/>
                <w:szCs w:val="24"/>
              </w:rPr>
              <w:br/>
            </w:r>
            <w:r w:rsidR="003461D7" w:rsidRPr="005961FE">
              <w:rPr>
                <w:rFonts w:ascii="Times New Roman" w:hAnsi="Times New Roman"/>
                <w:sz w:val="24"/>
                <w:szCs w:val="24"/>
              </w:rPr>
              <w:t xml:space="preserve">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w:t>
            </w:r>
            <w:r w:rsidRPr="005961FE">
              <w:rPr>
                <w:rFonts w:ascii="Times New Roman" w:hAnsi="Times New Roman"/>
                <w:sz w:val="24"/>
                <w:szCs w:val="24"/>
              </w:rPr>
              <w:br/>
            </w:r>
            <w:r w:rsidR="003461D7" w:rsidRPr="005961FE">
              <w:rPr>
                <w:rFonts w:ascii="Times New Roman" w:hAnsi="Times New Roman"/>
                <w:sz w:val="24"/>
                <w:szCs w:val="24"/>
              </w:rPr>
              <w:t>в качестве обеспечения заявки на участие в закупке, обеспечения исполнения договора являются крупной сделкой/сделкой с  заинтересованностью</w:t>
            </w:r>
            <w:r w:rsidRPr="005961FE">
              <w:rPr>
                <w:rFonts w:ascii="Times New Roman" w:hAnsi="Times New Roman"/>
                <w:sz w:val="24"/>
                <w:szCs w:val="24"/>
              </w:rPr>
              <w:t>.</w:t>
            </w:r>
          </w:p>
          <w:p w:rsidR="00162AB4" w:rsidRPr="00162AB4" w:rsidRDefault="00162AB4" w:rsidP="00354516">
            <w:pPr>
              <w:pStyle w:val="afffff1"/>
              <w:numPr>
                <w:ilvl w:val="1"/>
                <w:numId w:val="28"/>
              </w:numPr>
              <w:tabs>
                <w:tab w:val="left" w:pos="978"/>
                <w:tab w:val="left" w:pos="1120"/>
              </w:tabs>
              <w:spacing w:after="0" w:line="240" w:lineRule="auto"/>
              <w:ind w:left="0" w:firstLine="459"/>
              <w:contextualSpacing w:val="0"/>
              <w:jc w:val="both"/>
              <w:rPr>
                <w:rFonts w:ascii="Times New Roman" w:hAnsi="Times New Roman"/>
                <w:sz w:val="24"/>
                <w:szCs w:val="24"/>
              </w:rPr>
            </w:pPr>
            <w:r w:rsidRPr="00162AB4">
              <w:rPr>
                <w:rFonts w:ascii="Times New Roman" w:hAnsi="Times New Roman"/>
                <w:sz w:val="24"/>
                <w:szCs w:val="24"/>
              </w:rPr>
              <w:t xml:space="preserve">копию справки из налоговой инспекции </w:t>
            </w:r>
            <w:r w:rsidRPr="00162AB4">
              <w:rPr>
                <w:rFonts w:ascii="Times New Roman" w:hAnsi="Times New Roman"/>
                <w:sz w:val="24"/>
                <w:szCs w:val="24"/>
              </w:rPr>
              <w:br/>
              <w:t xml:space="preserve">об исполнении налогоплательщиком обязанности по уплате налогов, сборов, пеней, штрафов, процентов, полученную не ранее чем за </w:t>
            </w:r>
            <w:r w:rsidR="00354516" w:rsidRPr="00162AB4">
              <w:rPr>
                <w:rFonts w:ascii="Times New Roman" w:hAnsi="Times New Roman"/>
                <w:sz w:val="24"/>
                <w:szCs w:val="24"/>
              </w:rPr>
              <w:t>месяц до</w:t>
            </w:r>
            <w:r w:rsidRPr="00162AB4">
              <w:rPr>
                <w:rFonts w:ascii="Times New Roman" w:hAnsi="Times New Roman"/>
                <w:sz w:val="24"/>
                <w:szCs w:val="24"/>
              </w:rPr>
              <w:t xml:space="preserve"> даты начала приема заявок.</w:t>
            </w:r>
          </w:p>
          <w:p w:rsidR="00162AB4" w:rsidRDefault="00162AB4" w:rsidP="00162AB4">
            <w:pPr>
              <w:tabs>
                <w:tab w:val="left" w:pos="978"/>
                <w:tab w:val="left" w:pos="1120"/>
              </w:tabs>
              <w:spacing w:after="0"/>
            </w:pPr>
            <w:r w:rsidRPr="00162AB4">
              <w:t xml:space="preserve">        </w:t>
            </w:r>
            <w:r w:rsidRPr="00162AB4">
              <w:rPr>
                <w:b/>
              </w:rPr>
              <w:t xml:space="preserve">В случае наличия в вышеуказанной справке </w:t>
            </w:r>
            <w:r w:rsidR="00354516" w:rsidRPr="00162AB4">
              <w:rPr>
                <w:b/>
              </w:rPr>
              <w:t>информации о</w:t>
            </w:r>
            <w:r w:rsidRPr="00162AB4">
              <w:rPr>
                <w:b/>
              </w:rPr>
              <w:t xml:space="preserve"> задолженности</w:t>
            </w:r>
            <w:r w:rsidRPr="00162AB4">
              <w:t xml:space="preserve"> по уплате налогов, сборов, </w:t>
            </w:r>
            <w:r w:rsidRPr="00162AB4">
              <w:lastRenderedPageBreak/>
              <w:t xml:space="preserve">пеней, штрафов, процентов, участник предоставляет копию справки из налогового органа о состоянии расчетов по налогам, сборам, пеням и штрафам, полученную не ранее чем </w:t>
            </w:r>
            <w:r w:rsidRPr="00162AB4">
              <w:br/>
              <w:t>за месяц до даты начала приема заявок</w:t>
            </w:r>
            <w:r w:rsidR="00303520">
              <w:t xml:space="preserve">. </w:t>
            </w:r>
          </w:p>
          <w:p w:rsidR="00303520" w:rsidRPr="00303520" w:rsidRDefault="00303520" w:rsidP="00162AB4">
            <w:pPr>
              <w:tabs>
                <w:tab w:val="left" w:pos="978"/>
                <w:tab w:val="left" w:pos="1120"/>
              </w:tabs>
              <w:spacing w:after="0"/>
              <w:rPr>
                <w:b/>
              </w:rPr>
            </w:pPr>
            <w:r w:rsidRPr="00303520">
              <w:rPr>
                <w:b/>
                <w:u w:val="single"/>
              </w:rPr>
              <w:t>Справка должна быть заверена печатью выдающей организации</w:t>
            </w:r>
            <w:r w:rsidRPr="00303520">
              <w:rPr>
                <w:b/>
              </w:rPr>
              <w:t>.</w:t>
            </w:r>
          </w:p>
          <w:p w:rsidR="003461D7" w:rsidRPr="005961FE" w:rsidRDefault="00B81FC2" w:rsidP="006B49A1">
            <w:pPr>
              <w:pStyle w:val="afffff1"/>
              <w:numPr>
                <w:ilvl w:val="1"/>
                <w:numId w:val="28"/>
              </w:numPr>
              <w:tabs>
                <w:tab w:val="left" w:pos="978"/>
                <w:tab w:val="left" w:pos="1120"/>
              </w:tabs>
              <w:spacing w:after="0" w:line="240" w:lineRule="auto"/>
              <w:ind w:left="0" w:firstLine="459"/>
              <w:contextualSpacing w:val="0"/>
              <w:jc w:val="both"/>
              <w:rPr>
                <w:rFonts w:ascii="Times New Roman" w:hAnsi="Times New Roman"/>
                <w:sz w:val="24"/>
                <w:szCs w:val="24"/>
              </w:rPr>
            </w:pPr>
            <w:r w:rsidRPr="005961FE">
              <w:rPr>
                <w:rFonts w:ascii="Times New Roman" w:hAnsi="Times New Roman"/>
                <w:sz w:val="24"/>
                <w:szCs w:val="24"/>
              </w:rPr>
              <w:t>К</w:t>
            </w:r>
            <w:r w:rsidR="003461D7" w:rsidRPr="005961FE">
              <w:rPr>
                <w:rFonts w:ascii="Times New Roman" w:hAnsi="Times New Roman"/>
                <w:sz w:val="24"/>
                <w:szCs w:val="24"/>
              </w:rPr>
              <w:t xml:space="preserve">опии бухгалтерского баланса и отчета </w:t>
            </w:r>
            <w:r w:rsidRPr="005961FE">
              <w:rPr>
                <w:rFonts w:ascii="Times New Roman" w:hAnsi="Times New Roman"/>
                <w:sz w:val="24"/>
                <w:szCs w:val="24"/>
              </w:rPr>
              <w:br/>
            </w:r>
            <w:r w:rsidR="003461D7" w:rsidRPr="005961FE">
              <w:rPr>
                <w:rFonts w:ascii="Times New Roman" w:hAnsi="Times New Roman"/>
                <w:sz w:val="24"/>
                <w:szCs w:val="24"/>
              </w:rPr>
              <w:t xml:space="preserve">о финансовых результатах (форма по ОКУД 0710001 «Бухгалтерский баланс» и форма по ОКУД 0710002 «Отчет </w:t>
            </w:r>
            <w:r w:rsidRPr="005961FE">
              <w:rPr>
                <w:rFonts w:ascii="Times New Roman" w:hAnsi="Times New Roman"/>
                <w:sz w:val="24"/>
                <w:szCs w:val="24"/>
              </w:rPr>
              <w:br/>
            </w:r>
            <w:r w:rsidR="003461D7" w:rsidRPr="005961FE">
              <w:rPr>
                <w:rFonts w:ascii="Times New Roman" w:hAnsi="Times New Roman"/>
                <w:sz w:val="24"/>
                <w:szCs w:val="24"/>
              </w:rPr>
              <w:t xml:space="preserve">о финансовых результатах») со всеми приложениями, </w:t>
            </w:r>
            <w:r w:rsidRPr="005961FE">
              <w:rPr>
                <w:rFonts w:ascii="Times New Roman" w:hAnsi="Times New Roman"/>
                <w:sz w:val="24"/>
                <w:szCs w:val="24"/>
              </w:rPr>
              <w:br/>
            </w:r>
            <w:r w:rsidR="003461D7" w:rsidRPr="005961FE">
              <w:rPr>
                <w:rFonts w:ascii="Times New Roman" w:hAnsi="Times New Roman"/>
                <w:sz w:val="24"/>
                <w:szCs w:val="24"/>
              </w:rPr>
              <w:t xml:space="preserve">с отметкой налоговой инспекции за последний отчетный год, срок предоставления отчетности по которому в соответствии </w:t>
            </w:r>
            <w:r w:rsidRPr="005961FE">
              <w:rPr>
                <w:rFonts w:ascii="Times New Roman" w:hAnsi="Times New Roman"/>
                <w:sz w:val="24"/>
                <w:szCs w:val="24"/>
              </w:rPr>
              <w:br/>
            </w:r>
            <w:r w:rsidR="003461D7" w:rsidRPr="005961FE">
              <w:rPr>
                <w:rFonts w:ascii="Times New Roman" w:hAnsi="Times New Roman"/>
                <w:sz w:val="24"/>
                <w:szCs w:val="24"/>
              </w:rPr>
              <w:t>с законодательством наступает не позднее даты окончания подачи заявок Участников закупки</w:t>
            </w:r>
            <w:r w:rsidRPr="005961FE">
              <w:rPr>
                <w:rFonts w:ascii="Times New Roman" w:hAnsi="Times New Roman"/>
                <w:sz w:val="24"/>
                <w:szCs w:val="24"/>
              </w:rPr>
              <w:t>.</w:t>
            </w:r>
          </w:p>
          <w:p w:rsidR="003461D7" w:rsidRPr="005961FE" w:rsidRDefault="007C582C" w:rsidP="006B49A1">
            <w:pPr>
              <w:pStyle w:val="afffff1"/>
              <w:numPr>
                <w:ilvl w:val="1"/>
                <w:numId w:val="28"/>
              </w:numPr>
              <w:tabs>
                <w:tab w:val="left" w:pos="978"/>
                <w:tab w:val="left" w:pos="1120"/>
              </w:tabs>
              <w:spacing w:after="0" w:line="240" w:lineRule="auto"/>
              <w:ind w:left="0" w:firstLine="459"/>
              <w:contextualSpacing w:val="0"/>
              <w:jc w:val="both"/>
              <w:rPr>
                <w:rFonts w:ascii="Times New Roman" w:hAnsi="Times New Roman"/>
                <w:sz w:val="24"/>
                <w:szCs w:val="24"/>
              </w:rPr>
            </w:pPr>
            <w:r w:rsidRPr="005961FE">
              <w:rPr>
                <w:rFonts w:ascii="Times New Roman" w:hAnsi="Times New Roman"/>
                <w:sz w:val="24"/>
                <w:szCs w:val="24"/>
              </w:rPr>
              <w:t>К</w:t>
            </w:r>
            <w:r w:rsidR="003461D7" w:rsidRPr="005961FE">
              <w:rPr>
                <w:rFonts w:ascii="Times New Roman" w:hAnsi="Times New Roman"/>
                <w:sz w:val="24"/>
                <w:szCs w:val="24"/>
              </w:rPr>
              <w:t xml:space="preserve">опии бухгалтерского баланса и отчета </w:t>
            </w:r>
            <w:r w:rsidRPr="005961FE">
              <w:rPr>
                <w:rFonts w:ascii="Times New Roman" w:hAnsi="Times New Roman"/>
                <w:sz w:val="24"/>
                <w:szCs w:val="24"/>
              </w:rPr>
              <w:br/>
            </w:r>
            <w:r w:rsidR="003461D7" w:rsidRPr="005961FE">
              <w:rPr>
                <w:rFonts w:ascii="Times New Roman" w:hAnsi="Times New Roman"/>
                <w:sz w:val="24"/>
                <w:szCs w:val="24"/>
              </w:rPr>
              <w:t xml:space="preserve">о финансовых результатах (форма по ОКУД 0710001 «Бухгалтерский баланс» и форма по ОКУД 0710002 «Отчет о финансовых результатах») со всеми приложениями </w:t>
            </w:r>
            <w:r w:rsidRPr="005961FE">
              <w:rPr>
                <w:rFonts w:ascii="Times New Roman" w:hAnsi="Times New Roman"/>
                <w:sz w:val="24"/>
                <w:szCs w:val="24"/>
              </w:rPr>
              <w:br/>
            </w:r>
            <w:r w:rsidR="003461D7" w:rsidRPr="005961FE">
              <w:rPr>
                <w:rFonts w:ascii="Times New Roman" w:hAnsi="Times New Roman"/>
                <w:sz w:val="24"/>
                <w:szCs w:val="24"/>
              </w:rPr>
              <w:t xml:space="preserve">за последний отчетный период (первый квартал, полугодие, </w:t>
            </w:r>
            <w:r w:rsidRPr="005961FE">
              <w:rPr>
                <w:rFonts w:ascii="Times New Roman" w:hAnsi="Times New Roman"/>
                <w:sz w:val="24"/>
                <w:szCs w:val="24"/>
              </w:rPr>
              <w:br/>
            </w:r>
            <w:r w:rsidR="003461D7" w:rsidRPr="005961FE">
              <w:rPr>
                <w:rFonts w:ascii="Times New Roman" w:hAnsi="Times New Roman"/>
                <w:sz w:val="24"/>
                <w:szCs w:val="24"/>
              </w:rPr>
              <w:t>9 месяцев), заверенные подписью и печатью (при ее наличии) Участника закупки.</w:t>
            </w:r>
          </w:p>
          <w:p w:rsidR="003461D7" w:rsidRPr="005961FE" w:rsidRDefault="003461D7" w:rsidP="00971CE1">
            <w:pPr>
              <w:tabs>
                <w:tab w:val="left" w:pos="978"/>
                <w:tab w:val="left" w:pos="1120"/>
              </w:tabs>
              <w:spacing w:after="0"/>
            </w:pPr>
            <w:r w:rsidRPr="005961FE">
              <w:t xml:space="preserve">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w:t>
            </w:r>
            <w:r w:rsidRPr="005961FE">
              <w:rPr>
                <w:b/>
                <w:u w:val="single"/>
              </w:rPr>
              <w:t>состав заявки включается соответствующее пояснение, заверенное участником (уполномоченным им лицом).</w:t>
            </w:r>
          </w:p>
          <w:p w:rsidR="003461D7" w:rsidRPr="005961FE" w:rsidRDefault="003461D7" w:rsidP="00971CE1">
            <w:pPr>
              <w:tabs>
                <w:tab w:val="left" w:pos="978"/>
                <w:tab w:val="left" w:pos="1120"/>
              </w:tabs>
              <w:spacing w:after="0"/>
            </w:pPr>
            <w:r w:rsidRPr="005961FE">
              <w:t xml:space="preserve">В случае если Участником закупки выступает юридическое лицо или индивидуальный предприниматель, </w:t>
            </w:r>
            <w:r w:rsidR="0099271F" w:rsidRPr="005961FE">
              <w:br/>
            </w:r>
            <w:r w:rsidRPr="005961FE">
              <w:t xml:space="preserve">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w:t>
            </w:r>
            <w:r w:rsidR="0099271F" w:rsidRPr="005961FE">
              <w:br/>
            </w:r>
            <w:r w:rsidRPr="005961FE">
              <w:t>в состав заявки включается налоговая декларация Участника за последний отчетный год.</w:t>
            </w:r>
            <w:bookmarkStart w:id="9" w:name="_Ref511738552"/>
          </w:p>
          <w:bookmarkEnd w:id="9"/>
          <w:p w:rsidR="003461D7" w:rsidRDefault="00971CE1" w:rsidP="006B49A1">
            <w:pPr>
              <w:pStyle w:val="afffff1"/>
              <w:numPr>
                <w:ilvl w:val="1"/>
                <w:numId w:val="28"/>
              </w:numPr>
              <w:tabs>
                <w:tab w:val="left" w:pos="978"/>
                <w:tab w:val="left" w:pos="1120"/>
              </w:tabs>
              <w:spacing w:after="0" w:line="240" w:lineRule="auto"/>
              <w:ind w:left="0" w:firstLine="459"/>
              <w:contextualSpacing w:val="0"/>
              <w:jc w:val="both"/>
              <w:rPr>
                <w:rFonts w:ascii="Times New Roman" w:hAnsi="Times New Roman"/>
                <w:b/>
                <w:sz w:val="24"/>
                <w:szCs w:val="24"/>
              </w:rPr>
            </w:pPr>
            <w:r w:rsidRPr="005961FE">
              <w:rPr>
                <w:rFonts w:ascii="Times New Roman" w:hAnsi="Times New Roman"/>
                <w:sz w:val="24"/>
                <w:szCs w:val="24"/>
              </w:rPr>
              <w:t>Декларацию</w:t>
            </w:r>
            <w:r w:rsidR="003461D7" w:rsidRPr="005961FE">
              <w:rPr>
                <w:rFonts w:ascii="Times New Roman" w:hAnsi="Times New Roman"/>
                <w:sz w:val="24"/>
                <w:szCs w:val="24"/>
              </w:rPr>
              <w:t xml:space="preserve"> о принадлежности участника </w:t>
            </w:r>
            <w:r w:rsidR="00CE18CC" w:rsidRPr="005961FE">
              <w:rPr>
                <w:rFonts w:ascii="Times New Roman" w:hAnsi="Times New Roman"/>
                <w:sz w:val="24"/>
                <w:szCs w:val="24"/>
              </w:rPr>
              <w:br/>
            </w:r>
            <w:r w:rsidR="003461D7" w:rsidRPr="005961FE">
              <w:rPr>
                <w:rFonts w:ascii="Times New Roman" w:hAnsi="Times New Roman"/>
                <w:sz w:val="24"/>
                <w:szCs w:val="24"/>
              </w:rPr>
              <w:t xml:space="preserve">к субъектам малого и среднего предпринимательства (для вновь зарегистрированных индивидуальных предпринимателей или вновь созданных юридических лиц (по форме согласно приложению к закупочной документации) или сведения из единого реестра субъектов малого предпринимательства </w:t>
            </w:r>
            <w:r w:rsidR="003461D7" w:rsidRPr="005961FE">
              <w:rPr>
                <w:rFonts w:ascii="Times New Roman" w:hAnsi="Times New Roman"/>
                <w:b/>
                <w:sz w:val="24"/>
                <w:szCs w:val="24"/>
              </w:rPr>
              <w:t xml:space="preserve">(в случае если участник является субъектом малого и среднего предпринимательства). </w:t>
            </w:r>
          </w:p>
          <w:p w:rsidR="00162AB4" w:rsidRPr="00162AB4" w:rsidRDefault="00162AB4" w:rsidP="00162AB4">
            <w:pPr>
              <w:autoSpaceDE w:val="0"/>
              <w:autoSpaceDN w:val="0"/>
              <w:adjustRightInd w:val="0"/>
            </w:pPr>
            <w:r>
              <w:rPr>
                <w:b/>
              </w:rPr>
              <w:t xml:space="preserve">      </w:t>
            </w:r>
            <w:r w:rsidRPr="00162AB4">
              <w:rPr>
                <w:bCs/>
              </w:rPr>
              <w:t>13.</w:t>
            </w:r>
            <w:r w:rsidR="00086C53">
              <w:rPr>
                <w:bCs/>
              </w:rPr>
              <w:t>1</w:t>
            </w:r>
            <w:r w:rsidRPr="00162AB4">
              <w:rPr>
                <w:bCs/>
              </w:rPr>
              <w:t>3</w:t>
            </w:r>
            <w:r w:rsidRPr="00162AB4">
              <w:rPr>
                <w:b/>
              </w:rPr>
              <w:t xml:space="preserve"> </w:t>
            </w:r>
            <w:r w:rsidRPr="00162AB4">
              <w:rPr>
                <w:bCs/>
              </w:rPr>
              <w:t>Заявка</w:t>
            </w:r>
            <w:r w:rsidRPr="00162AB4">
              <w:t xml:space="preserve"> иностранного участника закупки должна содержать отчет о результатах деятельности компании за последний отчетный период;</w:t>
            </w:r>
          </w:p>
          <w:p w:rsidR="00162AB4" w:rsidRDefault="00162AB4" w:rsidP="00162AB4">
            <w:pPr>
              <w:autoSpaceDE w:val="0"/>
              <w:autoSpaceDN w:val="0"/>
              <w:adjustRightInd w:val="0"/>
              <w:rPr>
                <w:bCs/>
              </w:rPr>
            </w:pPr>
            <w:r w:rsidRPr="00162AB4">
              <w:rPr>
                <w:b/>
              </w:rPr>
              <w:t xml:space="preserve">       </w:t>
            </w:r>
            <w:r w:rsidRPr="00162AB4">
              <w:rPr>
                <w:bCs/>
              </w:rPr>
              <w:t>13.</w:t>
            </w:r>
            <w:r w:rsidR="00086C53">
              <w:rPr>
                <w:bCs/>
              </w:rPr>
              <w:t>1</w:t>
            </w:r>
            <w:r w:rsidRPr="00162AB4">
              <w:rPr>
                <w:bCs/>
              </w:rPr>
              <w:t>4 Уведомление о возможности применения Участником упрощенной системы налогообложения (для участника, применяющего ее);</w:t>
            </w:r>
          </w:p>
          <w:p w:rsidR="00D27F2D" w:rsidRDefault="00D27F2D" w:rsidP="00162AB4">
            <w:pPr>
              <w:autoSpaceDE w:val="0"/>
              <w:autoSpaceDN w:val="0"/>
              <w:adjustRightInd w:val="0"/>
              <w:rPr>
                <w:rFonts w:eastAsia="Calibri"/>
                <w:lang w:eastAsia="en-US"/>
              </w:rPr>
            </w:pPr>
            <w:r>
              <w:rPr>
                <w:rFonts w:eastAsia="Calibri"/>
                <w:lang w:eastAsia="en-US"/>
              </w:rPr>
              <w:t xml:space="preserve">       13.15 Д</w:t>
            </w:r>
            <w:r w:rsidRPr="00E8716D">
              <w:rPr>
                <w:rFonts w:eastAsia="Calibri"/>
                <w:lang w:eastAsia="en-US"/>
              </w:rPr>
              <w:t xml:space="preserve">окументы, подтверждающие соответствие Участника закупки установленным требованиям и условиям допуска к участию в закупке в соответствии с </w:t>
            </w:r>
            <w:r w:rsidR="00D41C2A">
              <w:rPr>
                <w:rFonts w:eastAsia="Calibri"/>
                <w:lang w:eastAsia="en-US"/>
              </w:rPr>
              <w:t>документацией</w:t>
            </w:r>
            <w:r w:rsidR="00D02FB2">
              <w:rPr>
                <w:rFonts w:eastAsia="Calibri"/>
                <w:lang w:eastAsia="en-US"/>
              </w:rPr>
              <w:t>.</w:t>
            </w:r>
          </w:p>
          <w:p w:rsidR="00D02FB2" w:rsidRDefault="00D02FB2" w:rsidP="00162AB4">
            <w:pPr>
              <w:autoSpaceDE w:val="0"/>
              <w:autoSpaceDN w:val="0"/>
              <w:adjustRightInd w:val="0"/>
              <w:rPr>
                <w:bCs/>
              </w:rPr>
            </w:pPr>
          </w:p>
          <w:p w:rsidR="00303520" w:rsidRDefault="00303520" w:rsidP="00162AB4">
            <w:pPr>
              <w:autoSpaceDE w:val="0"/>
              <w:autoSpaceDN w:val="0"/>
              <w:adjustRightInd w:val="0"/>
              <w:rPr>
                <w:bCs/>
              </w:rPr>
            </w:pPr>
          </w:p>
          <w:p w:rsidR="00303520" w:rsidRPr="00162AB4" w:rsidRDefault="00303520" w:rsidP="00162AB4">
            <w:pPr>
              <w:autoSpaceDE w:val="0"/>
              <w:autoSpaceDN w:val="0"/>
              <w:adjustRightInd w:val="0"/>
              <w:rPr>
                <w:bCs/>
              </w:rPr>
            </w:pPr>
          </w:p>
          <w:p w:rsidR="00971CE1" w:rsidRPr="005961FE" w:rsidRDefault="003461D7" w:rsidP="00971CE1">
            <w:pPr>
              <w:rPr>
                <w:b/>
                <w:u w:val="single"/>
                <w:lang w:val="x-none" w:eastAsia="x-none"/>
              </w:rPr>
            </w:pPr>
            <w:r w:rsidRPr="005961FE">
              <w:t xml:space="preserve">    </w:t>
            </w:r>
            <w:r w:rsidR="00971CE1" w:rsidRPr="005961FE">
              <w:rPr>
                <w:b/>
                <w:u w:val="single"/>
                <w:lang w:val="x-none" w:eastAsia="x-none"/>
              </w:rPr>
              <w:t xml:space="preserve">Для создания заявки </w:t>
            </w:r>
            <w:r w:rsidR="00971CE1" w:rsidRPr="005961FE">
              <w:rPr>
                <w:b/>
                <w:u w:val="single"/>
                <w:lang w:eastAsia="x-none"/>
              </w:rPr>
              <w:t xml:space="preserve">участнику </w:t>
            </w:r>
            <w:r w:rsidR="00971CE1" w:rsidRPr="005961FE">
              <w:rPr>
                <w:b/>
                <w:u w:val="single"/>
                <w:lang w:val="x-none" w:eastAsia="x-none"/>
              </w:rPr>
              <w:t>необходимо</w:t>
            </w:r>
            <w:r w:rsidR="00971CE1" w:rsidRPr="005961FE">
              <w:rPr>
                <w:b/>
                <w:u w:val="single"/>
                <w:lang w:eastAsia="x-none"/>
              </w:rPr>
              <w:t xml:space="preserve"> на сайте ЭТП</w:t>
            </w:r>
            <w:r w:rsidR="00971CE1" w:rsidRPr="005961FE">
              <w:rPr>
                <w:b/>
                <w:lang w:val="x-none" w:eastAsia="x-none"/>
              </w:rPr>
              <w:t>:</w:t>
            </w:r>
          </w:p>
          <w:p w:rsidR="00971CE1" w:rsidRPr="005961FE" w:rsidRDefault="00971CE1" w:rsidP="00971CE1">
            <w:pPr>
              <w:rPr>
                <w:lang w:eastAsia="x-none"/>
              </w:rPr>
            </w:pPr>
            <w:r w:rsidRPr="005961FE">
              <w:rPr>
                <w:lang w:eastAsia="x-none"/>
              </w:rPr>
              <w:t xml:space="preserve">Заполнить </w:t>
            </w:r>
            <w:r w:rsidRPr="005961FE">
              <w:rPr>
                <w:lang w:val="x-none" w:eastAsia="x-none"/>
              </w:rPr>
              <w:t>форму заявки</w:t>
            </w:r>
            <w:r w:rsidRPr="005961FE">
              <w:rPr>
                <w:lang w:eastAsia="x-none"/>
              </w:rPr>
              <w:t xml:space="preserve"> и разместить документы в следующем разделе:</w:t>
            </w:r>
          </w:p>
          <w:p w:rsidR="00354516" w:rsidRPr="00354516" w:rsidRDefault="0034668E" w:rsidP="00F654C9">
            <w:pPr>
              <w:numPr>
                <w:ilvl w:val="0"/>
                <w:numId w:val="27"/>
              </w:numPr>
              <w:spacing w:after="0"/>
              <w:contextualSpacing/>
            </w:pPr>
            <w:r w:rsidRPr="005961FE">
              <w:t>Документы согласно пункту 13</w:t>
            </w:r>
            <w:r w:rsidR="00971CE1" w:rsidRPr="005961FE">
              <w:t xml:space="preserve"> </w:t>
            </w:r>
            <w:proofErr w:type="spellStart"/>
            <w:r w:rsidR="00971CE1" w:rsidRPr="005961FE">
              <w:t>п.п</w:t>
            </w:r>
            <w:proofErr w:type="spellEnd"/>
            <w:r w:rsidR="00971CE1" w:rsidRPr="005961FE">
              <w:t>. 1</w:t>
            </w:r>
            <w:r w:rsidRPr="005961FE">
              <w:t>3</w:t>
            </w:r>
            <w:r w:rsidR="00971CE1" w:rsidRPr="005961FE">
              <w:t xml:space="preserve">.1 – </w:t>
            </w:r>
            <w:r w:rsidR="00971CE1" w:rsidRPr="00162AB4">
              <w:t>1</w:t>
            </w:r>
            <w:r w:rsidRPr="00162AB4">
              <w:t>3</w:t>
            </w:r>
            <w:r w:rsidR="00971CE1" w:rsidRPr="00162AB4">
              <w:t>.1</w:t>
            </w:r>
            <w:r w:rsidR="00303520">
              <w:t>5</w:t>
            </w:r>
            <w:r w:rsidR="00971CE1" w:rsidRPr="00162AB4">
              <w:t xml:space="preserve"> </w:t>
            </w:r>
            <w:r w:rsidR="00971CE1" w:rsidRPr="005961FE">
              <w:t>необходимо разместить в раздел</w:t>
            </w:r>
            <w:r w:rsidR="00354516">
              <w:t>ах</w:t>
            </w:r>
            <w:r w:rsidR="00971CE1" w:rsidRPr="005961FE">
              <w:t xml:space="preserve"> </w:t>
            </w:r>
            <w:r w:rsidR="00354516" w:rsidRPr="00354516">
              <w:rPr>
                <w:b/>
                <w:bCs/>
              </w:rPr>
              <w:t>«</w:t>
            </w:r>
            <w:r w:rsidR="00354516" w:rsidRPr="00354516">
              <w:rPr>
                <w:b/>
                <w:bCs/>
                <w:color w:val="333333"/>
              </w:rPr>
              <w:t>Сведения об участнике закупки</w:t>
            </w:r>
            <w:r w:rsidR="00354516" w:rsidRPr="00354516">
              <w:rPr>
                <w:b/>
                <w:bCs/>
                <w:noProof/>
                <w:color w:val="333333"/>
              </w:rPr>
              <w:t>», «</w:t>
            </w:r>
            <w:r w:rsidR="00354516" w:rsidRPr="00354516">
              <w:rPr>
                <w:b/>
                <w:bCs/>
                <w:color w:val="333333"/>
              </w:rPr>
              <w:t>Сведения о поставляемом товаре/выполняемой работе/оказываемой услуге</w:t>
            </w:r>
            <w:r w:rsidR="00354516" w:rsidRPr="00354516">
              <w:rPr>
                <w:b/>
                <w:bCs/>
                <w:noProof/>
                <w:color w:val="333333"/>
              </w:rPr>
              <w:t>».</w:t>
            </w:r>
          </w:p>
          <w:p w:rsidR="003461D7" w:rsidRPr="005961FE" w:rsidRDefault="00354516" w:rsidP="00354516">
            <w:pPr>
              <w:spacing w:after="0"/>
              <w:contextualSpacing/>
            </w:pPr>
            <w:r>
              <w:rPr>
                <w:b/>
              </w:rPr>
              <w:t xml:space="preserve">          </w:t>
            </w:r>
            <w:r w:rsidRPr="00354516">
              <w:rPr>
                <w:b/>
              </w:rPr>
              <w:t xml:space="preserve"> </w:t>
            </w:r>
            <w:r w:rsidR="00971CE1" w:rsidRPr="005961FE">
              <w:t>При подаче заявки следует руководствоваться правилами ЭТП. По вопросам работы ЭТП следует обращаться к оператору ЭТП способами, указанными на сайте ЭТП.</w:t>
            </w:r>
            <w:r w:rsidR="003461D7" w:rsidRPr="005961FE">
              <w:t xml:space="preserve"> </w:t>
            </w:r>
          </w:p>
          <w:p w:rsidR="00971CE1" w:rsidRPr="005961FE" w:rsidRDefault="00971CE1" w:rsidP="00417D6F">
            <w:pPr>
              <w:spacing w:after="0"/>
            </w:pPr>
          </w:p>
        </w:tc>
      </w:tr>
      <w:tr w:rsidR="005961FE" w:rsidRPr="005961FE" w:rsidTr="00417D6F">
        <w:trPr>
          <w:trHeight w:val="438"/>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contextualSpacing/>
              <w:jc w:val="left"/>
            </w:pPr>
            <w:r w:rsidRPr="005961FE">
              <w:t xml:space="preserve">Срок подачи заявок на участие в аукционе </w:t>
            </w: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contextualSpacing/>
            </w:pPr>
            <w:r w:rsidRPr="005961FE">
              <w:t xml:space="preserve">Дата начала подачи заявок на участие в аукционе </w:t>
            </w:r>
            <w:r w:rsidR="00CE18CC" w:rsidRPr="005961FE">
              <w:br/>
            </w:r>
            <w:r w:rsidRPr="005932E7">
              <w:t xml:space="preserve">в электронной </w:t>
            </w:r>
            <w:r w:rsidR="00E61FD8" w:rsidRPr="005932E7">
              <w:t xml:space="preserve">форме: </w:t>
            </w:r>
            <w:r w:rsidR="00354516">
              <w:rPr>
                <w:b/>
              </w:rPr>
              <w:t>2</w:t>
            </w:r>
            <w:r w:rsidR="00794D5D" w:rsidRPr="00794D5D">
              <w:rPr>
                <w:b/>
              </w:rPr>
              <w:t>5</w:t>
            </w:r>
            <w:r w:rsidR="0070139B" w:rsidRPr="00354516">
              <w:rPr>
                <w:b/>
              </w:rPr>
              <w:t xml:space="preserve"> </w:t>
            </w:r>
            <w:r w:rsidR="0036225F">
              <w:rPr>
                <w:b/>
              </w:rPr>
              <w:t>ноября</w:t>
            </w:r>
            <w:r w:rsidR="002A64A5" w:rsidRPr="00354516">
              <w:rPr>
                <w:b/>
              </w:rPr>
              <w:t xml:space="preserve"> </w:t>
            </w:r>
            <w:r w:rsidR="00656E3D" w:rsidRPr="00354516">
              <w:rPr>
                <w:b/>
              </w:rPr>
              <w:t xml:space="preserve"> 2020</w:t>
            </w:r>
            <w:r w:rsidRPr="00354516">
              <w:rPr>
                <w:b/>
              </w:rPr>
              <w:t xml:space="preserve"> </w:t>
            </w:r>
            <w:r w:rsidRPr="005932E7">
              <w:rPr>
                <w:b/>
              </w:rPr>
              <w:t>года.</w:t>
            </w:r>
          </w:p>
          <w:p w:rsidR="002A64A5" w:rsidRDefault="002A64A5" w:rsidP="002F2962">
            <w:pPr>
              <w:keepLines/>
              <w:widowControl w:val="0"/>
              <w:suppressLineNumbers/>
              <w:suppressAutoHyphens/>
              <w:spacing w:after="0"/>
              <w:contextualSpacing/>
            </w:pPr>
          </w:p>
          <w:p w:rsidR="00656E3D" w:rsidRPr="005961FE" w:rsidRDefault="003461D7" w:rsidP="002F2962">
            <w:pPr>
              <w:keepLines/>
              <w:widowControl w:val="0"/>
              <w:suppressLineNumbers/>
              <w:suppressAutoHyphens/>
              <w:spacing w:after="0"/>
              <w:contextualSpacing/>
            </w:pPr>
            <w:r w:rsidRPr="005961FE">
              <w:t>Дата и время окончания подачи заявок на участие в аукционе в электронной форме:</w:t>
            </w:r>
          </w:p>
          <w:p w:rsidR="003461D7" w:rsidRPr="005961FE" w:rsidRDefault="00B10C2C" w:rsidP="00794D5D">
            <w:pPr>
              <w:keepLines/>
              <w:widowControl w:val="0"/>
              <w:suppressLineNumbers/>
              <w:suppressAutoHyphens/>
              <w:spacing w:after="0"/>
              <w:contextualSpacing/>
            </w:pPr>
            <w:r>
              <w:rPr>
                <w:b/>
              </w:rPr>
              <w:t>1</w:t>
            </w:r>
            <w:r w:rsidR="00794D5D">
              <w:rPr>
                <w:b/>
                <w:lang w:val="en-US"/>
              </w:rPr>
              <w:t>0</w:t>
            </w:r>
            <w:r w:rsidR="0070139B" w:rsidRPr="00354516">
              <w:rPr>
                <w:b/>
              </w:rPr>
              <w:t xml:space="preserve"> </w:t>
            </w:r>
            <w:r w:rsidR="0036225F">
              <w:rPr>
                <w:b/>
              </w:rPr>
              <w:t>декабря</w:t>
            </w:r>
            <w:r w:rsidR="00E61FD8" w:rsidRPr="00354516">
              <w:rPr>
                <w:b/>
              </w:rPr>
              <w:t xml:space="preserve"> </w:t>
            </w:r>
            <w:r w:rsidR="001E7DA8" w:rsidRPr="005961FE">
              <w:rPr>
                <w:b/>
              </w:rPr>
              <w:t>2020 1</w:t>
            </w:r>
            <w:r w:rsidR="0036225F">
              <w:rPr>
                <w:b/>
              </w:rPr>
              <w:t>2</w:t>
            </w:r>
            <w:r w:rsidR="00E61FD8" w:rsidRPr="005961FE">
              <w:rPr>
                <w:b/>
              </w:rPr>
              <w:t xml:space="preserve"> часов 00 минут (МСК)</w:t>
            </w:r>
          </w:p>
        </w:tc>
      </w:tr>
      <w:tr w:rsidR="005961FE" w:rsidRPr="005961FE" w:rsidTr="00417D6F">
        <w:trPr>
          <w:trHeight w:val="721"/>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contextualSpacing/>
              <w:jc w:val="left"/>
            </w:pPr>
            <w:r w:rsidRPr="005961FE">
              <w:t xml:space="preserve">Место подачи заявок на участие в аукционе </w:t>
            </w:r>
          </w:p>
        </w:tc>
        <w:tc>
          <w:tcPr>
            <w:tcW w:w="6698" w:type="dxa"/>
            <w:tcBorders>
              <w:top w:val="single" w:sz="4" w:space="0" w:color="auto"/>
              <w:left w:val="single" w:sz="4" w:space="0" w:color="auto"/>
              <w:bottom w:val="single" w:sz="4" w:space="0" w:color="auto"/>
              <w:right w:val="single" w:sz="4" w:space="0" w:color="auto"/>
            </w:tcBorders>
            <w:vAlign w:val="center"/>
          </w:tcPr>
          <w:p w:rsidR="003461D7" w:rsidRPr="005961FE" w:rsidRDefault="003461D7" w:rsidP="00417D6F">
            <w:pPr>
              <w:keepLines/>
              <w:widowControl w:val="0"/>
              <w:suppressLineNumbers/>
              <w:suppressAutoHyphens/>
              <w:spacing w:after="0"/>
              <w:contextualSpacing/>
              <w:rPr>
                <w:iCs/>
              </w:rPr>
            </w:pPr>
            <w:r w:rsidRPr="005961FE">
              <w:t xml:space="preserve">Электронная площадка «Фабрикант», по адресу в сети Интернет: </w:t>
            </w:r>
            <w:hyperlink r:id="rId13" w:history="1">
              <w:r w:rsidRPr="005961FE">
                <w:rPr>
                  <w:rStyle w:val="aff8"/>
                  <w:color w:val="auto"/>
                  <w:lang w:val="en-US"/>
                </w:rPr>
                <w:t>http</w:t>
              </w:r>
              <w:r w:rsidRPr="005961FE">
                <w:rPr>
                  <w:rStyle w:val="aff8"/>
                  <w:color w:val="auto"/>
                </w:rPr>
                <w:t>://</w:t>
              </w:r>
              <w:r w:rsidRPr="005961FE">
                <w:rPr>
                  <w:rStyle w:val="aff8"/>
                  <w:color w:val="auto"/>
                  <w:lang w:val="en-US"/>
                </w:rPr>
                <w:t>www</w:t>
              </w:r>
              <w:r w:rsidRPr="005961FE">
                <w:rPr>
                  <w:rStyle w:val="aff8"/>
                  <w:color w:val="auto"/>
                </w:rPr>
                <w:t>.</w:t>
              </w:r>
              <w:proofErr w:type="spellStart"/>
              <w:r w:rsidRPr="005961FE">
                <w:rPr>
                  <w:rStyle w:val="aff8"/>
                  <w:color w:val="auto"/>
                  <w:lang w:val="en-US"/>
                </w:rPr>
                <w:t>fabrikant</w:t>
              </w:r>
              <w:proofErr w:type="spellEnd"/>
              <w:r w:rsidRPr="005961FE">
                <w:rPr>
                  <w:rStyle w:val="aff8"/>
                  <w:color w:val="auto"/>
                </w:rPr>
                <w:t>.</w:t>
              </w:r>
              <w:proofErr w:type="spellStart"/>
              <w:r w:rsidRPr="005961FE">
                <w:rPr>
                  <w:rStyle w:val="aff8"/>
                  <w:color w:val="auto"/>
                  <w:lang w:val="en-US"/>
                </w:rPr>
                <w:t>ru</w:t>
              </w:r>
              <w:proofErr w:type="spellEnd"/>
            </w:hyperlink>
            <w:r w:rsidRPr="005961FE">
              <w:rPr>
                <w:u w:val="single"/>
              </w:rPr>
              <w:t xml:space="preserve"> </w:t>
            </w:r>
            <w:r w:rsidRPr="005961FE">
              <w:t xml:space="preserve"> </w:t>
            </w:r>
          </w:p>
        </w:tc>
      </w:tr>
      <w:tr w:rsidR="005961FE" w:rsidRPr="005961FE" w:rsidTr="00417D6F">
        <w:trPr>
          <w:trHeight w:val="443"/>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contextualSpacing/>
              <w:jc w:val="left"/>
            </w:pPr>
            <w:r w:rsidRPr="005961FE">
              <w:t xml:space="preserve">Обеспечение заявок на участие в аукционе </w:t>
            </w: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E93C61" w:rsidP="00E93C61">
            <w:pPr>
              <w:spacing w:after="0"/>
              <w:contextualSpacing/>
            </w:pPr>
            <w:r w:rsidRPr="005961FE">
              <w:t>Не требуется</w:t>
            </w:r>
          </w:p>
        </w:tc>
      </w:tr>
      <w:tr w:rsidR="005961FE" w:rsidRPr="005961FE" w:rsidTr="00417D6F">
        <w:trPr>
          <w:trHeight w:val="443"/>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contextualSpacing/>
              <w:jc w:val="left"/>
            </w:pPr>
            <w:r w:rsidRPr="005961FE">
              <w:t>Дата, место и порядок рассмотрения заявок на участие в аукционе</w:t>
            </w:r>
          </w:p>
        </w:tc>
        <w:tc>
          <w:tcPr>
            <w:tcW w:w="6698" w:type="dxa"/>
            <w:tcBorders>
              <w:top w:val="single" w:sz="4" w:space="0" w:color="auto"/>
              <w:left w:val="single" w:sz="4" w:space="0" w:color="auto"/>
              <w:bottom w:val="single" w:sz="4" w:space="0" w:color="auto"/>
              <w:right w:val="single" w:sz="4" w:space="0" w:color="auto"/>
            </w:tcBorders>
          </w:tcPr>
          <w:p w:rsidR="00E61FD8" w:rsidRPr="00354516" w:rsidRDefault="00E61FD8" w:rsidP="00E61FD8">
            <w:pPr>
              <w:keepLines/>
              <w:widowControl w:val="0"/>
              <w:suppressLineNumbers/>
              <w:suppressAutoHyphens/>
              <w:spacing w:after="0"/>
              <w:ind w:firstLine="451"/>
              <w:contextualSpacing/>
              <w:rPr>
                <w:b/>
              </w:rPr>
            </w:pPr>
            <w:r w:rsidRPr="005961FE">
              <w:t xml:space="preserve">Дата рассмотрения заявок: </w:t>
            </w:r>
            <w:r w:rsidR="0070139B" w:rsidRPr="00354516">
              <w:rPr>
                <w:b/>
              </w:rPr>
              <w:t>1</w:t>
            </w:r>
            <w:r w:rsidR="00794D5D" w:rsidRPr="00794D5D">
              <w:rPr>
                <w:b/>
              </w:rPr>
              <w:t>1</w:t>
            </w:r>
            <w:r w:rsidR="00971545" w:rsidRPr="00354516">
              <w:rPr>
                <w:b/>
              </w:rPr>
              <w:t xml:space="preserve"> </w:t>
            </w:r>
            <w:r w:rsidR="0036225F">
              <w:rPr>
                <w:b/>
              </w:rPr>
              <w:t>декабр</w:t>
            </w:r>
            <w:r w:rsidR="0070139B" w:rsidRPr="00354516">
              <w:rPr>
                <w:b/>
              </w:rPr>
              <w:t>я</w:t>
            </w:r>
            <w:r w:rsidR="00971545" w:rsidRPr="00354516">
              <w:rPr>
                <w:b/>
              </w:rPr>
              <w:t xml:space="preserve"> </w:t>
            </w:r>
            <w:r w:rsidR="002A64A5" w:rsidRPr="00354516">
              <w:rPr>
                <w:b/>
              </w:rPr>
              <w:t xml:space="preserve"> </w:t>
            </w:r>
            <w:r w:rsidR="00804CB3" w:rsidRPr="00354516">
              <w:rPr>
                <w:b/>
              </w:rPr>
              <w:t xml:space="preserve"> 2020</w:t>
            </w:r>
            <w:r w:rsidRPr="00354516">
              <w:rPr>
                <w:b/>
              </w:rPr>
              <w:t xml:space="preserve"> года                           1</w:t>
            </w:r>
            <w:r w:rsidR="0036225F">
              <w:rPr>
                <w:b/>
              </w:rPr>
              <w:t>2</w:t>
            </w:r>
            <w:r w:rsidRPr="00354516">
              <w:rPr>
                <w:b/>
              </w:rPr>
              <w:t xml:space="preserve"> часов 00 минут (МСК)</w:t>
            </w:r>
          </w:p>
          <w:p w:rsidR="00E61FD8" w:rsidRPr="005961FE" w:rsidRDefault="00E61FD8" w:rsidP="00E61FD8">
            <w:pPr>
              <w:keepLines/>
              <w:widowControl w:val="0"/>
              <w:suppressLineNumbers/>
              <w:suppressAutoHyphens/>
              <w:spacing w:after="0"/>
              <w:ind w:firstLine="451"/>
              <w:contextualSpacing/>
            </w:pPr>
            <w:r w:rsidRPr="005961FE">
              <w:t xml:space="preserve">Место рассмотрения заявок: </w:t>
            </w:r>
            <w:r w:rsidR="0036225F" w:rsidRPr="0036225F">
              <w:t>190103, Санкт-Петербург, набережная реки Фонтанки д 144 литера «А».</w:t>
            </w:r>
          </w:p>
          <w:p w:rsidR="003461D7" w:rsidRPr="005961FE" w:rsidRDefault="003461D7" w:rsidP="00417D6F">
            <w:pPr>
              <w:keepLines/>
              <w:widowControl w:val="0"/>
              <w:suppressLineNumbers/>
              <w:suppressAutoHyphens/>
              <w:spacing w:after="0"/>
              <w:contextualSpacing/>
            </w:pPr>
            <w:r w:rsidRPr="005961FE">
              <w:rPr>
                <w:b/>
              </w:rPr>
              <w:t xml:space="preserve">      </w:t>
            </w:r>
            <w:r w:rsidRPr="005961FE">
              <w:t xml:space="preserve">Комиссия проверяет заявки на участие в закупке, содержащие предусмотренные п. </w:t>
            </w:r>
            <w:r w:rsidR="00456622" w:rsidRPr="005961FE">
              <w:t>13</w:t>
            </w:r>
            <w:r w:rsidRPr="005961FE">
              <w:t xml:space="preserve"> Информационной карты информацию, на соответствие требованиям, установленным настоящей документацией в отношении закупаемых товаров</w:t>
            </w:r>
            <w:r w:rsidR="00456622" w:rsidRPr="005961FE">
              <w:t>.</w:t>
            </w:r>
            <w:r w:rsidRPr="005961FE">
              <w:t xml:space="preserve"> Комиссией принимается решение </w:t>
            </w:r>
            <w:r w:rsidR="00CE18CC" w:rsidRPr="005961FE">
              <w:br/>
            </w:r>
            <w:r w:rsidRPr="005961FE">
              <w:t>о признании участника аукциона, подавшего заявку на участие в аукционе, участником аукциона или об отказе в признании участником аукциона.</w:t>
            </w:r>
          </w:p>
          <w:p w:rsidR="003461D7" w:rsidRPr="005961FE" w:rsidRDefault="003461D7" w:rsidP="00417D6F">
            <w:pPr>
              <w:keepLines/>
              <w:widowControl w:val="0"/>
              <w:suppressLineNumbers/>
              <w:suppressAutoHyphens/>
              <w:spacing w:after="0"/>
              <w:ind w:firstLine="450"/>
              <w:contextualSpacing/>
            </w:pPr>
            <w:r w:rsidRPr="005961FE">
              <w:t xml:space="preserve">По результатам рассмотрения заявок на участие </w:t>
            </w:r>
            <w:r w:rsidR="00CE18CC" w:rsidRPr="005961FE">
              <w:br/>
            </w:r>
            <w:r w:rsidRPr="005961FE">
              <w:t>в аукционе комиссией формируется протокол рассмотрения заявок, содержащий следующую информацию:</w:t>
            </w:r>
          </w:p>
          <w:p w:rsidR="003461D7" w:rsidRPr="005961FE" w:rsidRDefault="003461D7" w:rsidP="00417D6F">
            <w:pPr>
              <w:keepLines/>
              <w:widowControl w:val="0"/>
              <w:suppressLineNumbers/>
              <w:suppressAutoHyphens/>
              <w:spacing w:after="0"/>
              <w:ind w:firstLine="450"/>
              <w:contextualSpacing/>
            </w:pPr>
            <w:r w:rsidRPr="005961FE">
              <w:t>1) дата подписания протокола;</w:t>
            </w:r>
          </w:p>
          <w:p w:rsidR="003461D7" w:rsidRPr="005961FE" w:rsidRDefault="003461D7" w:rsidP="00417D6F">
            <w:pPr>
              <w:keepLines/>
              <w:widowControl w:val="0"/>
              <w:suppressLineNumbers/>
              <w:suppressAutoHyphens/>
              <w:spacing w:after="0"/>
              <w:ind w:firstLine="450"/>
              <w:contextualSpacing/>
            </w:pPr>
            <w:r w:rsidRPr="005961FE">
              <w:t xml:space="preserve">2) количество поданных на участие в закупке заявок, </w:t>
            </w:r>
            <w:r w:rsidR="00CE18CC" w:rsidRPr="005961FE">
              <w:br/>
            </w:r>
            <w:r w:rsidRPr="005961FE">
              <w:t>а также дата и время регистрации каждой такой заявки;</w:t>
            </w:r>
          </w:p>
          <w:p w:rsidR="003461D7" w:rsidRPr="005961FE" w:rsidRDefault="003461D7" w:rsidP="00417D6F">
            <w:pPr>
              <w:keepLines/>
              <w:widowControl w:val="0"/>
              <w:suppressLineNumbers/>
              <w:suppressAutoHyphens/>
              <w:spacing w:after="0"/>
              <w:ind w:firstLine="450"/>
              <w:contextualSpacing/>
            </w:pPr>
            <w:r w:rsidRPr="005961FE">
              <w:t xml:space="preserve">3) результаты рассмотрения заявок на участие в закупке </w:t>
            </w:r>
            <w:r w:rsidR="00CE18CC" w:rsidRPr="005961FE">
              <w:br/>
            </w:r>
            <w:r w:rsidRPr="005961FE">
              <w:t>с указанием в том числе:</w:t>
            </w:r>
          </w:p>
          <w:p w:rsidR="003461D7" w:rsidRPr="005961FE" w:rsidRDefault="003461D7" w:rsidP="00417D6F">
            <w:pPr>
              <w:keepLines/>
              <w:widowControl w:val="0"/>
              <w:suppressLineNumbers/>
              <w:suppressAutoHyphens/>
              <w:spacing w:after="0"/>
              <w:ind w:firstLine="450"/>
              <w:contextualSpacing/>
            </w:pPr>
            <w:r w:rsidRPr="005961FE">
              <w:t>а) количества заявок на участие в закупке, которые отклонены;</w:t>
            </w:r>
          </w:p>
          <w:p w:rsidR="003461D7" w:rsidRPr="005961FE" w:rsidRDefault="003461D7" w:rsidP="00417D6F">
            <w:pPr>
              <w:keepLines/>
              <w:widowControl w:val="0"/>
              <w:suppressLineNumbers/>
              <w:suppressAutoHyphens/>
              <w:spacing w:after="0"/>
              <w:ind w:firstLine="450"/>
              <w:contextualSpacing/>
            </w:pPr>
            <w:r w:rsidRPr="005961FE">
              <w:t xml:space="preserve">б) оснований отклонения каждой заявки на участие </w:t>
            </w:r>
            <w:r w:rsidR="00CE18CC" w:rsidRPr="005961FE">
              <w:br/>
            </w:r>
            <w:r w:rsidRPr="005961FE">
              <w:t>в закупке с указанием положений документации о закупке, которым не соответствует такая заявка;</w:t>
            </w:r>
          </w:p>
          <w:p w:rsidR="003461D7" w:rsidRPr="005961FE" w:rsidRDefault="003461D7" w:rsidP="00417D6F">
            <w:pPr>
              <w:keepLines/>
              <w:widowControl w:val="0"/>
              <w:suppressLineNumbers/>
              <w:suppressAutoHyphens/>
              <w:spacing w:after="0"/>
              <w:ind w:firstLine="450"/>
              <w:contextualSpacing/>
            </w:pPr>
            <w:r w:rsidRPr="005961FE">
              <w:t>4) причины, по которым конкурентная закупка признана несостоявшейся, в случае ее признания таковой.</w:t>
            </w:r>
          </w:p>
          <w:p w:rsidR="003461D7" w:rsidRPr="005961FE" w:rsidRDefault="003461D7" w:rsidP="00417D6F">
            <w:pPr>
              <w:autoSpaceDE w:val="0"/>
              <w:autoSpaceDN w:val="0"/>
              <w:adjustRightInd w:val="0"/>
              <w:spacing w:after="0"/>
              <w:ind w:firstLine="450"/>
              <w:rPr>
                <w:rFonts w:eastAsia="Calibri"/>
              </w:rPr>
            </w:pPr>
            <w:r w:rsidRPr="005961FE">
              <w:rPr>
                <w:rFonts w:eastAsia="Calibri"/>
              </w:rPr>
              <w:lastRenderedPageBreak/>
              <w:t xml:space="preserve">По итогам рассмотрения заявок на участие в аукционе </w:t>
            </w:r>
            <w:r w:rsidR="00CE18CC" w:rsidRPr="005961FE">
              <w:rPr>
                <w:rFonts w:eastAsia="Calibri"/>
              </w:rPr>
              <w:br/>
            </w:r>
            <w:r w:rsidRPr="005961FE">
              <w:rPr>
                <w:rFonts w:eastAsia="Calibri"/>
              </w:rPr>
              <w:t xml:space="preserve">в электронной форме заказчик направляет оператору электронной площадки протокол рассмотрения заявок. </w:t>
            </w:r>
          </w:p>
        </w:tc>
      </w:tr>
      <w:tr w:rsidR="005961FE" w:rsidRPr="005961FE" w:rsidTr="00AB6CDF">
        <w:trPr>
          <w:trHeight w:val="1390"/>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jc w:val="left"/>
            </w:pPr>
            <w:r w:rsidRPr="005961FE">
              <w:t>Дата и время проведения электронного аукциона</w:t>
            </w: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ind w:firstLine="458"/>
              <w:rPr>
                <w:b/>
              </w:rPr>
            </w:pPr>
            <w:r w:rsidRPr="005961FE">
              <w:t xml:space="preserve">Дата и время проведения электронного </w:t>
            </w:r>
            <w:proofErr w:type="gramStart"/>
            <w:r w:rsidR="001E7DA8" w:rsidRPr="005961FE">
              <w:t xml:space="preserve">аукциона:  </w:t>
            </w:r>
            <w:r w:rsidR="004C53B6" w:rsidRPr="005961FE">
              <w:t xml:space="preserve"> </w:t>
            </w:r>
            <w:proofErr w:type="gramEnd"/>
            <w:r w:rsidR="004C53B6" w:rsidRPr="005961FE">
              <w:t xml:space="preserve">                                </w:t>
            </w:r>
            <w:r w:rsidR="00354516" w:rsidRPr="00354516">
              <w:rPr>
                <w:b/>
                <w:highlight w:val="green"/>
              </w:rPr>
              <w:t>1</w:t>
            </w:r>
            <w:r w:rsidR="00794D5D" w:rsidRPr="00794D5D">
              <w:rPr>
                <w:b/>
                <w:highlight w:val="green"/>
              </w:rPr>
              <w:t>5</w:t>
            </w:r>
            <w:r w:rsidR="007D2E09">
              <w:rPr>
                <w:b/>
                <w:highlight w:val="green"/>
              </w:rPr>
              <w:t xml:space="preserve"> </w:t>
            </w:r>
            <w:r w:rsidR="0036225F">
              <w:rPr>
                <w:b/>
                <w:highlight w:val="green"/>
              </w:rPr>
              <w:t>декабря</w:t>
            </w:r>
            <w:r w:rsidR="002524A2" w:rsidRPr="00354516">
              <w:rPr>
                <w:b/>
                <w:highlight w:val="green"/>
              </w:rPr>
              <w:t xml:space="preserve"> </w:t>
            </w:r>
            <w:r w:rsidR="0076798D" w:rsidRPr="00354516">
              <w:rPr>
                <w:b/>
                <w:highlight w:val="green"/>
              </w:rPr>
              <w:t xml:space="preserve"> </w:t>
            </w:r>
            <w:r w:rsidR="0076798D" w:rsidRPr="005961FE">
              <w:rPr>
                <w:b/>
                <w:highlight w:val="green"/>
              </w:rPr>
              <w:t>20</w:t>
            </w:r>
            <w:r w:rsidR="00804CB3" w:rsidRPr="005961FE">
              <w:rPr>
                <w:b/>
                <w:highlight w:val="green"/>
              </w:rPr>
              <w:t>20</w:t>
            </w:r>
            <w:r w:rsidR="0076798D" w:rsidRPr="005961FE">
              <w:rPr>
                <w:b/>
                <w:highlight w:val="green"/>
              </w:rPr>
              <w:t xml:space="preserve"> года </w:t>
            </w:r>
            <w:r w:rsidR="00D95B45" w:rsidRPr="005961FE">
              <w:rPr>
                <w:b/>
                <w:highlight w:val="green"/>
              </w:rPr>
              <w:t>с</w:t>
            </w:r>
            <w:r w:rsidR="0076798D" w:rsidRPr="005961FE">
              <w:rPr>
                <w:b/>
                <w:highlight w:val="green"/>
              </w:rPr>
              <w:t xml:space="preserve"> </w:t>
            </w:r>
            <w:r w:rsidR="00141557" w:rsidRPr="005961FE">
              <w:rPr>
                <w:b/>
                <w:highlight w:val="green"/>
              </w:rPr>
              <w:t>1</w:t>
            </w:r>
            <w:r w:rsidR="00354516">
              <w:rPr>
                <w:b/>
                <w:highlight w:val="green"/>
              </w:rPr>
              <w:t>0</w:t>
            </w:r>
            <w:r w:rsidR="007A6FBD" w:rsidRPr="005961FE">
              <w:rPr>
                <w:b/>
                <w:highlight w:val="green"/>
              </w:rPr>
              <w:t>:</w:t>
            </w:r>
            <w:r w:rsidRPr="005961FE">
              <w:rPr>
                <w:b/>
                <w:highlight w:val="green"/>
              </w:rPr>
              <w:t xml:space="preserve">00 </w:t>
            </w:r>
            <w:r w:rsidR="00D95B45" w:rsidRPr="005961FE">
              <w:rPr>
                <w:b/>
                <w:highlight w:val="green"/>
              </w:rPr>
              <w:t xml:space="preserve">до </w:t>
            </w:r>
            <w:r w:rsidR="00141557" w:rsidRPr="005961FE">
              <w:rPr>
                <w:b/>
                <w:highlight w:val="green"/>
              </w:rPr>
              <w:t>1</w:t>
            </w:r>
            <w:r w:rsidR="00354516">
              <w:rPr>
                <w:b/>
                <w:highlight w:val="green"/>
              </w:rPr>
              <w:t>1</w:t>
            </w:r>
            <w:r w:rsidR="00D95B45" w:rsidRPr="005961FE">
              <w:rPr>
                <w:b/>
                <w:highlight w:val="green"/>
              </w:rPr>
              <w:t xml:space="preserve">:00 * </w:t>
            </w:r>
            <w:r w:rsidRPr="005961FE">
              <w:rPr>
                <w:b/>
                <w:highlight w:val="green"/>
              </w:rPr>
              <w:t>(время московское).</w:t>
            </w:r>
          </w:p>
          <w:p w:rsidR="00D95B45" w:rsidRPr="005961FE" w:rsidRDefault="00D95B45" w:rsidP="00417D6F">
            <w:pPr>
              <w:keepLines/>
              <w:widowControl w:val="0"/>
              <w:suppressLineNumbers/>
              <w:suppressAutoHyphens/>
              <w:spacing w:after="0"/>
              <w:ind w:firstLine="458"/>
              <w:rPr>
                <w:b/>
                <w:i/>
                <w:u w:val="single"/>
              </w:rPr>
            </w:pPr>
            <w:r w:rsidRPr="005961FE">
              <w:rPr>
                <w:b/>
                <w:i/>
                <w:u w:val="single"/>
              </w:rPr>
              <w:t xml:space="preserve">* </w:t>
            </w:r>
            <w:r w:rsidR="007C613F" w:rsidRPr="005961FE">
              <w:rPr>
                <w:b/>
                <w:i/>
                <w:u w:val="single"/>
              </w:rPr>
              <w:t>в</w:t>
            </w:r>
            <w:r w:rsidRPr="005961FE">
              <w:rPr>
                <w:b/>
                <w:i/>
                <w:u w:val="single"/>
              </w:rPr>
              <w:t xml:space="preserve"> случае подачи заявки за 10 минут до окончания аукцион</w:t>
            </w:r>
            <w:r w:rsidR="00A42D88" w:rsidRPr="005961FE">
              <w:rPr>
                <w:b/>
                <w:i/>
                <w:u w:val="single"/>
              </w:rPr>
              <w:t>а</w:t>
            </w:r>
            <w:r w:rsidRPr="005961FE">
              <w:rPr>
                <w:b/>
                <w:i/>
                <w:u w:val="single"/>
              </w:rPr>
              <w:t xml:space="preserve">, аукцион продляется на 10 минут. </w:t>
            </w:r>
          </w:p>
          <w:p w:rsidR="003461D7" w:rsidRPr="005961FE" w:rsidRDefault="003461D7" w:rsidP="00417D6F">
            <w:pPr>
              <w:keepLines/>
              <w:widowControl w:val="0"/>
              <w:suppressLineNumbers/>
              <w:suppressAutoHyphens/>
              <w:spacing w:after="0"/>
              <w:ind w:firstLine="458"/>
            </w:pPr>
            <w:r w:rsidRPr="005961FE">
              <w:t xml:space="preserve">Электронный аукцион проводится на электронной площадке в день, указанный в извещении о проведении электронного аукциона. </w:t>
            </w:r>
          </w:p>
          <w:p w:rsidR="003461D7" w:rsidRPr="005961FE" w:rsidRDefault="003461D7" w:rsidP="00417D6F">
            <w:pPr>
              <w:keepLines/>
              <w:widowControl w:val="0"/>
              <w:suppressLineNumbers/>
              <w:suppressAutoHyphens/>
              <w:spacing w:after="0"/>
              <w:ind w:firstLine="458"/>
            </w:pPr>
            <w:r w:rsidRPr="005961FE">
              <w:t xml:space="preserve">Электронный аукцион проводится путем снижения начальной (максимальной) цены договора, указанной </w:t>
            </w:r>
            <w:r w:rsidR="00CE18CC" w:rsidRPr="005961FE">
              <w:br/>
            </w:r>
            <w:r w:rsidRPr="005961FE">
              <w:t>в извещении о проведении электронного аукциона.</w:t>
            </w:r>
          </w:p>
          <w:p w:rsidR="003461D7" w:rsidRPr="005961FE" w:rsidRDefault="003461D7" w:rsidP="00417D6F">
            <w:pPr>
              <w:keepLines/>
              <w:widowControl w:val="0"/>
              <w:suppressLineNumbers/>
              <w:suppressAutoHyphens/>
              <w:spacing w:after="0"/>
              <w:ind w:firstLine="458"/>
              <w:contextualSpacing/>
            </w:pPr>
            <w:r w:rsidRPr="005961FE">
              <w:t>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3461D7" w:rsidRPr="005961FE" w:rsidRDefault="003461D7" w:rsidP="00417D6F">
            <w:pPr>
              <w:keepLines/>
              <w:widowControl w:val="0"/>
              <w:suppressLineNumbers/>
              <w:suppressAutoHyphens/>
              <w:spacing w:after="0"/>
              <w:ind w:firstLine="458"/>
              <w:contextualSpacing/>
            </w:pPr>
            <w:r w:rsidRPr="005961FE">
              <w:t>Участник аукциона, который предложил наиболее низкую цену Договора, и заявка на участие в аукционе которого соответствует требованиям документации, признается победителем аукциона.</w:t>
            </w:r>
          </w:p>
          <w:p w:rsidR="003461D7" w:rsidRPr="005961FE" w:rsidRDefault="003461D7" w:rsidP="00417D6F">
            <w:pPr>
              <w:keepLines/>
              <w:widowControl w:val="0"/>
              <w:suppressLineNumbers/>
              <w:suppressAutoHyphens/>
              <w:spacing w:after="0"/>
              <w:ind w:firstLine="458"/>
            </w:pPr>
            <w:r w:rsidRPr="005961FE">
              <w:t>Результаты проведения аукциона оформляются протоколом подведения итогов, который размещается Организатором в ЕИС, на сайте Заказчика и сайте Электронной торговой площадки.</w:t>
            </w:r>
          </w:p>
        </w:tc>
      </w:tr>
      <w:tr w:rsidR="005961FE" w:rsidRPr="005961FE" w:rsidTr="00417D6F">
        <w:trPr>
          <w:trHeight w:val="665"/>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jc w:val="left"/>
            </w:pPr>
            <w:r w:rsidRPr="005961FE">
              <w:t>Шаг аукциона</w:t>
            </w: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ind w:firstLine="458"/>
            </w:pPr>
            <w:r w:rsidRPr="005961FE">
              <w:rPr>
                <w:b/>
              </w:rPr>
              <w:t xml:space="preserve">0,5 - </w:t>
            </w:r>
            <w:r w:rsidR="0085308B" w:rsidRPr="005961FE">
              <w:rPr>
                <w:b/>
              </w:rPr>
              <w:t>5</w:t>
            </w:r>
            <w:r w:rsidRPr="005961FE">
              <w:rPr>
                <w:b/>
              </w:rPr>
              <w:t xml:space="preserve"> % от начальной (максимальной) цены договора (цены лота)</w:t>
            </w:r>
            <w:r w:rsidR="0085308B" w:rsidRPr="005961FE">
              <w:t xml:space="preserve">, </w:t>
            </w:r>
            <w:r w:rsidR="0085308B" w:rsidRPr="005961FE">
              <w:rPr>
                <w:b/>
                <w:bCs/>
              </w:rPr>
              <w:t>указанной в п. 5 Информационной таблицы</w:t>
            </w:r>
          </w:p>
        </w:tc>
      </w:tr>
      <w:tr w:rsidR="005961FE" w:rsidRPr="005961FE" w:rsidTr="00417D6F">
        <w:trPr>
          <w:trHeight w:val="328"/>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contextualSpacing/>
            </w:pPr>
            <w:r w:rsidRPr="005961FE">
              <w:t xml:space="preserve">Дата и место </w:t>
            </w:r>
          </w:p>
          <w:p w:rsidR="003461D7" w:rsidRPr="005961FE" w:rsidRDefault="003461D7" w:rsidP="00417D6F">
            <w:pPr>
              <w:keepLines/>
              <w:widowControl w:val="0"/>
              <w:suppressLineNumbers/>
              <w:suppressAutoHyphens/>
              <w:spacing w:after="0"/>
              <w:contextualSpacing/>
            </w:pPr>
            <w:r w:rsidRPr="005961FE">
              <w:t>подведения итогов аукциона</w:t>
            </w:r>
          </w:p>
        </w:tc>
        <w:tc>
          <w:tcPr>
            <w:tcW w:w="6698" w:type="dxa"/>
            <w:tcBorders>
              <w:top w:val="single" w:sz="4" w:space="0" w:color="auto"/>
              <w:left w:val="single" w:sz="4" w:space="0" w:color="auto"/>
              <w:bottom w:val="single" w:sz="4" w:space="0" w:color="auto"/>
              <w:right w:val="single" w:sz="4" w:space="0" w:color="auto"/>
            </w:tcBorders>
          </w:tcPr>
          <w:p w:rsidR="004C53B6" w:rsidRPr="005961FE" w:rsidRDefault="003461D7" w:rsidP="004C53B6">
            <w:pPr>
              <w:keepLines/>
              <w:widowControl w:val="0"/>
              <w:suppressLineNumbers/>
              <w:suppressAutoHyphens/>
              <w:spacing w:after="0"/>
              <w:ind w:firstLine="451"/>
              <w:contextualSpacing/>
              <w:rPr>
                <w:b/>
              </w:rPr>
            </w:pPr>
            <w:r w:rsidRPr="005961FE">
              <w:t xml:space="preserve">Подведение итогов аукциона в электронной форме состоится </w:t>
            </w:r>
            <w:r w:rsidR="0003275F" w:rsidRPr="005961FE">
              <w:t xml:space="preserve">в </w:t>
            </w:r>
            <w:r w:rsidR="004C53B6" w:rsidRPr="005961FE">
              <w:rPr>
                <w:b/>
              </w:rPr>
              <w:t>1</w:t>
            </w:r>
            <w:r w:rsidR="004D063E">
              <w:rPr>
                <w:b/>
              </w:rPr>
              <w:t>2</w:t>
            </w:r>
            <w:r w:rsidR="00950FDD" w:rsidRPr="005961FE">
              <w:rPr>
                <w:b/>
              </w:rPr>
              <w:t>:00</w:t>
            </w:r>
            <w:r w:rsidR="00C4092B" w:rsidRPr="005961FE">
              <w:rPr>
                <w:b/>
              </w:rPr>
              <w:t xml:space="preserve"> по </w:t>
            </w:r>
            <w:proofErr w:type="spellStart"/>
            <w:r w:rsidR="001E7DA8" w:rsidRPr="005961FE">
              <w:rPr>
                <w:b/>
              </w:rPr>
              <w:t>мск</w:t>
            </w:r>
            <w:proofErr w:type="spellEnd"/>
            <w:r w:rsidR="001E7DA8" w:rsidRPr="005961FE">
              <w:rPr>
                <w:b/>
              </w:rPr>
              <w:t xml:space="preserve"> </w:t>
            </w:r>
            <w:r w:rsidR="002F7EF8" w:rsidRPr="00354516">
              <w:rPr>
                <w:b/>
                <w:bCs/>
              </w:rPr>
              <w:t>1</w:t>
            </w:r>
            <w:r w:rsidR="00794D5D">
              <w:rPr>
                <w:b/>
                <w:bCs/>
                <w:lang w:val="en-US"/>
              </w:rPr>
              <w:t>6</w:t>
            </w:r>
            <w:bookmarkStart w:id="10" w:name="_GoBack"/>
            <w:bookmarkEnd w:id="10"/>
            <w:r w:rsidR="00971545" w:rsidRPr="00354516">
              <w:rPr>
                <w:b/>
                <w:bCs/>
              </w:rPr>
              <w:t>.</w:t>
            </w:r>
            <w:r w:rsidR="0036225F">
              <w:rPr>
                <w:b/>
                <w:bCs/>
              </w:rPr>
              <w:t>12</w:t>
            </w:r>
            <w:r w:rsidR="00971545" w:rsidRPr="00354516">
              <w:rPr>
                <w:b/>
                <w:bCs/>
              </w:rPr>
              <w:t>.</w:t>
            </w:r>
            <w:r w:rsidR="001E7DA8" w:rsidRPr="005961FE">
              <w:rPr>
                <w:b/>
                <w:bCs/>
              </w:rPr>
              <w:t>2020</w:t>
            </w:r>
            <w:r w:rsidR="00EA6190" w:rsidRPr="005961FE">
              <w:rPr>
                <w:b/>
              </w:rPr>
              <w:t xml:space="preserve"> года</w:t>
            </w:r>
            <w:r w:rsidR="0076798D" w:rsidRPr="005961FE">
              <w:rPr>
                <w:b/>
              </w:rPr>
              <w:t xml:space="preserve"> </w:t>
            </w:r>
            <w:r w:rsidRPr="005961FE">
              <w:t xml:space="preserve">по адресу: </w:t>
            </w:r>
            <w:r w:rsidR="0036225F" w:rsidRPr="0036225F">
              <w:t>190103, Санкт-Петербург, набережная реки Фонтанки д 144 литера «А».</w:t>
            </w:r>
          </w:p>
          <w:p w:rsidR="003461D7" w:rsidRPr="005961FE" w:rsidRDefault="003461D7" w:rsidP="00417D6F">
            <w:pPr>
              <w:spacing w:after="0"/>
              <w:ind w:firstLine="450"/>
              <w:contextualSpacing/>
            </w:pPr>
            <w:r w:rsidRPr="005961FE">
              <w:rPr>
                <w:rFonts w:eastAsia="Calibri"/>
              </w:rPr>
              <w:t xml:space="preserve">Комиссия на основании результатов оценки заявок </w:t>
            </w:r>
            <w:r w:rsidR="00F2509A" w:rsidRPr="005961FE">
              <w:rPr>
                <w:rFonts w:eastAsia="Calibri"/>
              </w:rPr>
              <w:br/>
            </w:r>
            <w:r w:rsidRPr="005961FE">
              <w:rPr>
                <w:rFonts w:eastAsia="Calibri"/>
              </w:rPr>
              <w:t>на участие в аукционе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аукционе, в которой содержится наименьшее ценовое предложение, присваивается первый номер.</w:t>
            </w:r>
          </w:p>
          <w:p w:rsidR="003461D7" w:rsidRPr="005961FE" w:rsidRDefault="003461D7" w:rsidP="00417D6F">
            <w:pPr>
              <w:spacing w:after="0"/>
              <w:ind w:firstLine="450"/>
              <w:contextualSpacing/>
            </w:pPr>
            <w:r w:rsidRPr="005961FE">
              <w:t>По результатам рассмотрения и оценки заявок участников аукциона на участие в аукционе оформляется итоговый протокол, в который включается следующая информация:</w:t>
            </w:r>
          </w:p>
          <w:p w:rsidR="003461D7" w:rsidRPr="005961FE" w:rsidRDefault="007C6068" w:rsidP="00417D6F">
            <w:pPr>
              <w:spacing w:after="0"/>
              <w:ind w:firstLine="450"/>
              <w:contextualSpacing/>
            </w:pPr>
            <w:r w:rsidRPr="005961FE">
              <w:t xml:space="preserve">– </w:t>
            </w:r>
            <w:r w:rsidR="003461D7" w:rsidRPr="005961FE">
              <w:t>дата подписания протокола;</w:t>
            </w:r>
          </w:p>
          <w:p w:rsidR="003461D7" w:rsidRPr="005961FE" w:rsidRDefault="007C6068" w:rsidP="00417D6F">
            <w:pPr>
              <w:spacing w:after="0"/>
              <w:ind w:firstLine="450"/>
              <w:contextualSpacing/>
            </w:pPr>
            <w:r w:rsidRPr="005961FE">
              <w:t>– </w:t>
            </w:r>
            <w:r w:rsidR="003461D7" w:rsidRPr="005961FE">
              <w:t xml:space="preserve">количество поданных заявок на участие в закупке, </w:t>
            </w:r>
            <w:r w:rsidRPr="005961FE">
              <w:br/>
            </w:r>
            <w:r w:rsidR="003461D7" w:rsidRPr="005961FE">
              <w:t>а также дата и время регистрации каждой такой заявки;</w:t>
            </w:r>
          </w:p>
          <w:p w:rsidR="003461D7" w:rsidRPr="005961FE" w:rsidRDefault="007C6068" w:rsidP="00417D6F">
            <w:pPr>
              <w:spacing w:after="0"/>
              <w:ind w:firstLine="450"/>
              <w:contextualSpacing/>
            </w:pPr>
            <w:r w:rsidRPr="005961FE">
              <w:t>– </w:t>
            </w:r>
            <w:r w:rsidR="003461D7" w:rsidRPr="005961FE">
              <w:t xml:space="preserve">порядковые номера заявок на участие в аукционе </w:t>
            </w:r>
            <w:r w:rsidRPr="005961FE">
              <w:br/>
            </w:r>
            <w:r w:rsidR="003461D7" w:rsidRPr="005961FE">
              <w:t xml:space="preserve">в порядке уменьшения степени выгодности содержащихся </w:t>
            </w:r>
            <w:r w:rsidRPr="005961FE">
              <w:br/>
            </w:r>
            <w:r w:rsidR="003461D7" w:rsidRPr="005961FE">
              <w:t xml:space="preserve">в них условий исполнения договора, включая информацию </w:t>
            </w:r>
            <w:r w:rsidRPr="005961FE">
              <w:br/>
            </w:r>
            <w:r w:rsidR="003461D7" w:rsidRPr="005961FE">
              <w:t>о ценовых предложениях участников закупки;</w:t>
            </w:r>
          </w:p>
          <w:p w:rsidR="003461D7" w:rsidRPr="005961FE" w:rsidRDefault="007C6068" w:rsidP="00417D6F">
            <w:pPr>
              <w:spacing w:after="0"/>
              <w:ind w:firstLine="450"/>
              <w:contextualSpacing/>
            </w:pPr>
            <w:r w:rsidRPr="005961FE">
              <w:t xml:space="preserve">– </w:t>
            </w:r>
            <w:r w:rsidR="003461D7" w:rsidRPr="005961FE">
              <w:t xml:space="preserve">результаты рассмотрения заявок на участие в закупке, </w:t>
            </w:r>
            <w:r w:rsidRPr="005961FE">
              <w:br/>
            </w:r>
            <w:r w:rsidR="003461D7" w:rsidRPr="005961FE">
              <w:t>с указанием в том числе:</w:t>
            </w:r>
          </w:p>
          <w:p w:rsidR="003461D7" w:rsidRPr="005961FE" w:rsidRDefault="003461D7" w:rsidP="00417D6F">
            <w:pPr>
              <w:spacing w:after="0"/>
              <w:ind w:firstLine="450"/>
              <w:contextualSpacing/>
            </w:pPr>
            <w:r w:rsidRPr="005961FE">
              <w:t>а) количества заявок на участие в аукционе, которые отклонены;</w:t>
            </w:r>
          </w:p>
          <w:p w:rsidR="003461D7" w:rsidRPr="005961FE" w:rsidRDefault="003461D7" w:rsidP="00417D6F">
            <w:pPr>
              <w:spacing w:after="0"/>
              <w:ind w:firstLine="450"/>
              <w:contextualSpacing/>
            </w:pPr>
            <w:r w:rsidRPr="005961FE">
              <w:t xml:space="preserve">б) основания отклонения каждой заявки на участие </w:t>
            </w:r>
            <w:r w:rsidR="007C6068" w:rsidRPr="005961FE">
              <w:br/>
            </w:r>
            <w:r w:rsidRPr="005961FE">
              <w:t>в аукционе с указанием положений документации, которым не соответствуют такие заявки;</w:t>
            </w:r>
          </w:p>
          <w:p w:rsidR="003461D7" w:rsidRPr="005961FE" w:rsidRDefault="007C6068" w:rsidP="00417D6F">
            <w:pPr>
              <w:spacing w:after="0"/>
              <w:ind w:firstLine="450"/>
              <w:contextualSpacing/>
            </w:pPr>
            <w:r w:rsidRPr="005961FE">
              <w:lastRenderedPageBreak/>
              <w:t xml:space="preserve">– </w:t>
            </w:r>
            <w:r w:rsidR="003461D7" w:rsidRPr="005961FE">
              <w:t xml:space="preserve">результаты оценки заявок на участие в аукционе </w:t>
            </w:r>
            <w:r w:rsidRPr="005961FE">
              <w:br/>
            </w:r>
            <w:r w:rsidR="003461D7" w:rsidRPr="005961FE">
              <w:t xml:space="preserve">с указанием решения комиссии по осуществлению закупок </w:t>
            </w:r>
            <w:r w:rsidRPr="005961FE">
              <w:br/>
            </w:r>
            <w:r w:rsidR="003461D7" w:rsidRPr="005961FE">
              <w:t>о присвоении каждой такой заявке значения по каждому                                 из предусмотренных критериев оценки таких заявок;</w:t>
            </w:r>
          </w:p>
          <w:p w:rsidR="003461D7" w:rsidRPr="005961FE" w:rsidRDefault="007C6068" w:rsidP="0096345E">
            <w:pPr>
              <w:spacing w:after="0"/>
              <w:ind w:firstLine="450"/>
              <w:contextualSpacing/>
            </w:pPr>
            <w:r w:rsidRPr="005961FE">
              <w:t>– </w:t>
            </w:r>
            <w:r w:rsidR="003461D7" w:rsidRPr="005961FE">
              <w:t>причины, по которым закупка признана несостоявшейся, в случае признания её таковой.</w:t>
            </w:r>
          </w:p>
        </w:tc>
      </w:tr>
      <w:tr w:rsidR="005961FE" w:rsidRPr="005961FE" w:rsidTr="00417D6F">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contextualSpacing/>
            </w:pPr>
            <w:r w:rsidRPr="005961FE">
              <w:rPr>
                <w:bCs/>
              </w:rPr>
              <w:t>Условия допуска к участию в аукционе</w:t>
            </w:r>
            <w:r w:rsidRPr="005961FE">
              <w:t xml:space="preserve"> </w:t>
            </w:r>
          </w:p>
          <w:p w:rsidR="003461D7" w:rsidRPr="005961FE" w:rsidRDefault="003461D7" w:rsidP="00417D6F">
            <w:pPr>
              <w:keepLines/>
              <w:widowControl w:val="0"/>
              <w:suppressLineNumbers/>
              <w:suppressAutoHyphens/>
              <w:spacing w:after="0"/>
              <w:contextualSpacing/>
            </w:pP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pStyle w:val="aff1"/>
              <w:ind w:firstLine="459"/>
              <w:jc w:val="both"/>
              <w:rPr>
                <w:rFonts w:ascii="Times New Roman" w:hAnsi="Times New Roman" w:cs="Times New Roman"/>
                <w:sz w:val="24"/>
                <w:szCs w:val="24"/>
              </w:rPr>
            </w:pPr>
            <w:r w:rsidRPr="005961FE">
              <w:rPr>
                <w:rFonts w:ascii="Times New Roman" w:hAnsi="Times New Roman" w:cs="Times New Roman"/>
                <w:sz w:val="24"/>
                <w:szCs w:val="24"/>
              </w:rPr>
              <w:t xml:space="preserve">При рассмотрении и оценке заявок на участие в аукционе в электронной форме участник не допускается Комиссией </w:t>
            </w:r>
            <w:r w:rsidR="00B63942" w:rsidRPr="005961FE">
              <w:rPr>
                <w:rFonts w:ascii="Times New Roman" w:hAnsi="Times New Roman" w:cs="Times New Roman"/>
                <w:sz w:val="24"/>
                <w:szCs w:val="24"/>
              </w:rPr>
              <w:br/>
            </w:r>
            <w:r w:rsidRPr="005961FE">
              <w:rPr>
                <w:rFonts w:ascii="Times New Roman" w:hAnsi="Times New Roman" w:cs="Times New Roman"/>
                <w:sz w:val="24"/>
                <w:szCs w:val="24"/>
              </w:rPr>
              <w:t>к участию в аукционе в электронной форме в случае:</w:t>
            </w:r>
          </w:p>
          <w:p w:rsidR="003461D7" w:rsidRPr="005961FE" w:rsidRDefault="00B63942" w:rsidP="00B63942">
            <w:pPr>
              <w:pStyle w:val="aff1"/>
              <w:ind w:firstLine="553"/>
              <w:jc w:val="both"/>
              <w:rPr>
                <w:rFonts w:ascii="Times New Roman" w:hAnsi="Times New Roman" w:cs="Times New Roman"/>
                <w:sz w:val="24"/>
                <w:szCs w:val="24"/>
              </w:rPr>
            </w:pPr>
            <w:r w:rsidRPr="005961FE">
              <w:rPr>
                <w:rFonts w:ascii="Times New Roman" w:hAnsi="Times New Roman" w:cs="Times New Roman"/>
                <w:sz w:val="24"/>
                <w:szCs w:val="24"/>
              </w:rPr>
              <w:t>– </w:t>
            </w:r>
            <w:r w:rsidR="003461D7" w:rsidRPr="005961FE">
              <w:rPr>
                <w:rFonts w:ascii="Times New Roman" w:hAnsi="Times New Roman" w:cs="Times New Roman"/>
                <w:sz w:val="24"/>
                <w:szCs w:val="24"/>
              </w:rPr>
              <w:t>несоответствия участника закупки требованиям, установленным документацией;</w:t>
            </w:r>
          </w:p>
          <w:p w:rsidR="003461D7" w:rsidRPr="005961FE" w:rsidRDefault="00B63942" w:rsidP="00B63942">
            <w:pPr>
              <w:pStyle w:val="aff1"/>
              <w:ind w:firstLine="553"/>
              <w:jc w:val="both"/>
              <w:rPr>
                <w:rFonts w:ascii="Times New Roman" w:hAnsi="Times New Roman" w:cs="Times New Roman"/>
                <w:sz w:val="24"/>
                <w:szCs w:val="24"/>
              </w:rPr>
            </w:pPr>
            <w:r w:rsidRPr="005961FE">
              <w:rPr>
                <w:rFonts w:ascii="Times New Roman" w:hAnsi="Times New Roman" w:cs="Times New Roman"/>
                <w:sz w:val="24"/>
                <w:szCs w:val="24"/>
              </w:rPr>
              <w:t>–</w:t>
            </w:r>
            <w:r w:rsidR="00F2111D" w:rsidRPr="005961FE">
              <w:rPr>
                <w:rFonts w:ascii="Times New Roman" w:hAnsi="Times New Roman" w:cs="Times New Roman"/>
                <w:sz w:val="24"/>
                <w:szCs w:val="24"/>
              </w:rPr>
              <w:t> </w:t>
            </w:r>
            <w:r w:rsidR="003461D7" w:rsidRPr="005961FE">
              <w:rPr>
                <w:rFonts w:ascii="Times New Roman" w:hAnsi="Times New Roman" w:cs="Times New Roman"/>
                <w:sz w:val="24"/>
                <w:szCs w:val="24"/>
              </w:rPr>
              <w:t xml:space="preserve">несоответствия заявки на участие в аукционе </w:t>
            </w:r>
            <w:r w:rsidR="00F2111D" w:rsidRPr="005961FE">
              <w:rPr>
                <w:rFonts w:ascii="Times New Roman" w:hAnsi="Times New Roman" w:cs="Times New Roman"/>
                <w:sz w:val="24"/>
                <w:szCs w:val="24"/>
              </w:rPr>
              <w:br/>
            </w:r>
            <w:r w:rsidR="003461D7" w:rsidRPr="005961FE">
              <w:rPr>
                <w:rFonts w:ascii="Times New Roman" w:hAnsi="Times New Roman" w:cs="Times New Roman"/>
                <w:sz w:val="24"/>
                <w:szCs w:val="24"/>
              </w:rPr>
              <w:t xml:space="preserve">в электронной форме требованиям документации </w:t>
            </w:r>
            <w:r w:rsidR="00F2111D" w:rsidRPr="005961FE">
              <w:rPr>
                <w:rFonts w:ascii="Times New Roman" w:hAnsi="Times New Roman" w:cs="Times New Roman"/>
                <w:sz w:val="24"/>
                <w:szCs w:val="24"/>
              </w:rPr>
              <w:br/>
            </w:r>
            <w:r w:rsidR="003461D7" w:rsidRPr="005961FE">
              <w:rPr>
                <w:rFonts w:ascii="Times New Roman" w:hAnsi="Times New Roman" w:cs="Times New Roman"/>
                <w:sz w:val="24"/>
                <w:szCs w:val="24"/>
              </w:rPr>
              <w:t>о проведении закупки, в том числе:</w:t>
            </w:r>
          </w:p>
          <w:p w:rsidR="003461D7" w:rsidRPr="005961FE" w:rsidRDefault="00F2111D" w:rsidP="00F2111D">
            <w:pPr>
              <w:pStyle w:val="aff1"/>
              <w:ind w:firstLine="553"/>
              <w:jc w:val="both"/>
              <w:rPr>
                <w:rFonts w:ascii="Times New Roman" w:hAnsi="Times New Roman" w:cs="Times New Roman"/>
                <w:sz w:val="24"/>
                <w:szCs w:val="24"/>
              </w:rPr>
            </w:pPr>
            <w:r w:rsidRPr="005961FE">
              <w:rPr>
                <w:rFonts w:ascii="Times New Roman" w:hAnsi="Times New Roman" w:cs="Times New Roman"/>
                <w:sz w:val="24"/>
                <w:szCs w:val="24"/>
              </w:rPr>
              <w:t xml:space="preserve">– </w:t>
            </w:r>
            <w:proofErr w:type="spellStart"/>
            <w:r w:rsidR="003461D7" w:rsidRPr="005961FE">
              <w:rPr>
                <w:rFonts w:ascii="Times New Roman" w:hAnsi="Times New Roman" w:cs="Times New Roman"/>
                <w:sz w:val="24"/>
                <w:szCs w:val="24"/>
              </w:rPr>
              <w:t>непредоставления</w:t>
            </w:r>
            <w:proofErr w:type="spellEnd"/>
            <w:r w:rsidR="003461D7" w:rsidRPr="005961FE">
              <w:rPr>
                <w:rFonts w:ascii="Times New Roman" w:hAnsi="Times New Roman" w:cs="Times New Roman"/>
                <w:sz w:val="24"/>
                <w:szCs w:val="24"/>
              </w:rPr>
              <w:t xml:space="preserve"> документов и сведений, указанных </w:t>
            </w:r>
            <w:r w:rsidRPr="005961FE">
              <w:rPr>
                <w:rFonts w:ascii="Times New Roman" w:hAnsi="Times New Roman" w:cs="Times New Roman"/>
                <w:sz w:val="24"/>
                <w:szCs w:val="24"/>
              </w:rPr>
              <w:br/>
            </w:r>
            <w:r w:rsidR="003461D7" w:rsidRPr="005961FE">
              <w:rPr>
                <w:rFonts w:ascii="Times New Roman" w:hAnsi="Times New Roman" w:cs="Times New Roman"/>
                <w:sz w:val="24"/>
                <w:szCs w:val="24"/>
              </w:rPr>
              <w:t>в документации;</w:t>
            </w:r>
          </w:p>
          <w:p w:rsidR="003461D7" w:rsidRPr="005961FE" w:rsidRDefault="00F2111D" w:rsidP="00F2111D">
            <w:pPr>
              <w:pStyle w:val="aff1"/>
              <w:ind w:firstLine="553"/>
              <w:jc w:val="both"/>
              <w:rPr>
                <w:rFonts w:ascii="Times New Roman" w:hAnsi="Times New Roman" w:cs="Times New Roman"/>
                <w:sz w:val="24"/>
                <w:szCs w:val="24"/>
              </w:rPr>
            </w:pPr>
            <w:r w:rsidRPr="005961FE">
              <w:rPr>
                <w:rFonts w:ascii="Times New Roman" w:hAnsi="Times New Roman" w:cs="Times New Roman"/>
                <w:sz w:val="24"/>
                <w:szCs w:val="24"/>
              </w:rPr>
              <w:t xml:space="preserve">– </w:t>
            </w:r>
            <w:r w:rsidR="003461D7" w:rsidRPr="005961FE">
              <w:rPr>
                <w:rFonts w:ascii="Times New Roman" w:hAnsi="Times New Roman" w:cs="Times New Roman"/>
                <w:sz w:val="24"/>
                <w:szCs w:val="24"/>
              </w:rPr>
              <w:t xml:space="preserve">нарушения требований документации о закупке </w:t>
            </w:r>
            <w:r w:rsidRPr="005961FE">
              <w:rPr>
                <w:rFonts w:ascii="Times New Roman" w:hAnsi="Times New Roman" w:cs="Times New Roman"/>
                <w:sz w:val="24"/>
                <w:szCs w:val="24"/>
              </w:rPr>
              <w:br/>
            </w:r>
            <w:r w:rsidR="003461D7" w:rsidRPr="005961FE">
              <w:rPr>
                <w:rFonts w:ascii="Times New Roman" w:hAnsi="Times New Roman" w:cs="Times New Roman"/>
                <w:sz w:val="24"/>
                <w:szCs w:val="24"/>
              </w:rPr>
              <w:t>к содержанию, форме и оформлению заявки;</w:t>
            </w:r>
          </w:p>
          <w:p w:rsidR="003461D7" w:rsidRPr="005961FE" w:rsidRDefault="00F2111D" w:rsidP="00F2111D">
            <w:pPr>
              <w:pStyle w:val="aff1"/>
              <w:ind w:firstLine="553"/>
              <w:jc w:val="both"/>
              <w:rPr>
                <w:rFonts w:ascii="Times New Roman" w:hAnsi="Times New Roman" w:cs="Times New Roman"/>
                <w:sz w:val="24"/>
                <w:szCs w:val="24"/>
              </w:rPr>
            </w:pPr>
            <w:r w:rsidRPr="005961FE">
              <w:rPr>
                <w:rFonts w:ascii="Times New Roman" w:hAnsi="Times New Roman" w:cs="Times New Roman"/>
                <w:sz w:val="24"/>
                <w:szCs w:val="24"/>
              </w:rPr>
              <w:t xml:space="preserve">– </w:t>
            </w:r>
            <w:r w:rsidR="003461D7" w:rsidRPr="005961FE">
              <w:rPr>
                <w:rFonts w:ascii="Times New Roman" w:hAnsi="Times New Roman" w:cs="Times New Roman"/>
                <w:sz w:val="24"/>
                <w:szCs w:val="24"/>
              </w:rPr>
              <w:t>несоответствия предлагаемой продукции требованиям, установленным в документации о закупке;</w:t>
            </w:r>
          </w:p>
          <w:p w:rsidR="003461D7" w:rsidRPr="005961FE" w:rsidRDefault="00F2111D" w:rsidP="00F2111D">
            <w:pPr>
              <w:pStyle w:val="aff1"/>
              <w:ind w:firstLine="553"/>
              <w:jc w:val="both"/>
              <w:rPr>
                <w:rFonts w:ascii="Times New Roman" w:hAnsi="Times New Roman" w:cs="Times New Roman"/>
                <w:sz w:val="24"/>
                <w:szCs w:val="24"/>
              </w:rPr>
            </w:pPr>
            <w:r w:rsidRPr="005961FE">
              <w:rPr>
                <w:rFonts w:ascii="Times New Roman" w:hAnsi="Times New Roman" w:cs="Times New Roman"/>
                <w:sz w:val="24"/>
                <w:szCs w:val="24"/>
              </w:rPr>
              <w:t>–</w:t>
            </w:r>
            <w:r w:rsidR="00C04CD3" w:rsidRPr="005961FE">
              <w:rPr>
                <w:rFonts w:ascii="Times New Roman" w:hAnsi="Times New Roman" w:cs="Times New Roman"/>
                <w:sz w:val="24"/>
                <w:szCs w:val="24"/>
              </w:rPr>
              <w:t> </w:t>
            </w:r>
            <w:r w:rsidR="003461D7" w:rsidRPr="005961FE">
              <w:rPr>
                <w:rFonts w:ascii="Times New Roman" w:hAnsi="Times New Roman" w:cs="Times New Roman"/>
                <w:sz w:val="24"/>
                <w:szCs w:val="24"/>
              </w:rPr>
              <w:t xml:space="preserve">несоответствия предложенных участником закупки условий исполнения договора условиям, указанным </w:t>
            </w:r>
            <w:r w:rsidRPr="005961FE">
              <w:rPr>
                <w:rFonts w:ascii="Times New Roman" w:hAnsi="Times New Roman" w:cs="Times New Roman"/>
                <w:sz w:val="24"/>
                <w:szCs w:val="24"/>
              </w:rPr>
              <w:br/>
            </w:r>
            <w:r w:rsidR="003461D7" w:rsidRPr="005961FE">
              <w:rPr>
                <w:rFonts w:ascii="Times New Roman" w:hAnsi="Times New Roman" w:cs="Times New Roman"/>
                <w:sz w:val="24"/>
                <w:szCs w:val="24"/>
              </w:rPr>
              <w:t>в документации, в том числе:</w:t>
            </w:r>
          </w:p>
          <w:p w:rsidR="003461D7" w:rsidRPr="005961FE" w:rsidRDefault="00F2111D" w:rsidP="00F2111D">
            <w:pPr>
              <w:pStyle w:val="aff1"/>
              <w:ind w:firstLine="553"/>
              <w:jc w:val="both"/>
              <w:rPr>
                <w:rFonts w:ascii="Times New Roman" w:hAnsi="Times New Roman" w:cs="Times New Roman"/>
                <w:sz w:val="24"/>
                <w:szCs w:val="24"/>
              </w:rPr>
            </w:pPr>
            <w:r w:rsidRPr="005961FE">
              <w:rPr>
                <w:rFonts w:ascii="Times New Roman" w:hAnsi="Times New Roman" w:cs="Times New Roman"/>
                <w:sz w:val="24"/>
                <w:szCs w:val="24"/>
              </w:rPr>
              <w:t>–</w:t>
            </w:r>
            <w:r w:rsidR="00C04CD3" w:rsidRPr="005961FE">
              <w:rPr>
                <w:rFonts w:ascii="Times New Roman" w:hAnsi="Times New Roman" w:cs="Times New Roman"/>
                <w:sz w:val="24"/>
                <w:szCs w:val="24"/>
              </w:rPr>
              <w:t> </w:t>
            </w:r>
            <w:r w:rsidR="003461D7" w:rsidRPr="005961FE">
              <w:rPr>
                <w:rFonts w:ascii="Times New Roman" w:hAnsi="Times New Roman" w:cs="Times New Roman"/>
                <w:sz w:val="24"/>
                <w:szCs w:val="24"/>
              </w:rPr>
              <w:t>направление предложения, ухудшающего условия выполнения договора, являющегося предметом закупки;</w:t>
            </w:r>
          </w:p>
          <w:p w:rsidR="003461D7" w:rsidRPr="005961FE" w:rsidRDefault="00C04CD3" w:rsidP="00DE51A4">
            <w:pPr>
              <w:pStyle w:val="aff1"/>
              <w:ind w:firstLine="553"/>
              <w:jc w:val="both"/>
              <w:rPr>
                <w:rFonts w:ascii="Times New Roman" w:hAnsi="Times New Roman" w:cs="Times New Roman"/>
                <w:sz w:val="24"/>
                <w:szCs w:val="24"/>
              </w:rPr>
            </w:pPr>
            <w:r w:rsidRPr="005961FE">
              <w:rPr>
                <w:rFonts w:ascii="Times New Roman" w:hAnsi="Times New Roman" w:cs="Times New Roman"/>
                <w:sz w:val="24"/>
                <w:szCs w:val="24"/>
              </w:rPr>
              <w:t xml:space="preserve">– </w:t>
            </w:r>
            <w:r w:rsidR="003461D7" w:rsidRPr="005961FE">
              <w:rPr>
                <w:rFonts w:ascii="Times New Roman" w:hAnsi="Times New Roman" w:cs="Times New Roman"/>
                <w:sz w:val="24"/>
                <w:szCs w:val="24"/>
              </w:rPr>
              <w:t>наличия в предоставленных участником документах недостоверных сведений об участнике закупки или предлагаемой им продукции.</w:t>
            </w:r>
          </w:p>
          <w:p w:rsidR="003461D7" w:rsidRPr="005961FE" w:rsidRDefault="00F725F3" w:rsidP="00F725F3">
            <w:pPr>
              <w:pStyle w:val="aff1"/>
              <w:ind w:firstLine="553"/>
              <w:jc w:val="both"/>
              <w:rPr>
                <w:rFonts w:ascii="Times New Roman" w:hAnsi="Times New Roman" w:cs="Times New Roman"/>
                <w:sz w:val="24"/>
                <w:szCs w:val="24"/>
              </w:rPr>
            </w:pPr>
            <w:r w:rsidRPr="005961FE">
              <w:rPr>
                <w:rFonts w:ascii="Times New Roman" w:hAnsi="Times New Roman" w:cs="Times New Roman"/>
                <w:sz w:val="24"/>
                <w:szCs w:val="24"/>
              </w:rPr>
              <w:t>–</w:t>
            </w:r>
            <w:r w:rsidR="003461D7" w:rsidRPr="005961FE">
              <w:rPr>
                <w:rFonts w:ascii="Times New Roman" w:hAnsi="Times New Roman" w:cs="Times New Roman"/>
                <w:sz w:val="24"/>
                <w:szCs w:val="24"/>
              </w:rPr>
              <w:t xml:space="preserve"> </w:t>
            </w:r>
            <w:proofErr w:type="spellStart"/>
            <w:r w:rsidR="003461D7" w:rsidRPr="005961FE">
              <w:rPr>
                <w:rFonts w:ascii="Times New Roman" w:hAnsi="Times New Roman" w:cs="Times New Roman"/>
                <w:sz w:val="24"/>
                <w:szCs w:val="24"/>
              </w:rPr>
              <w:t>непредоставления</w:t>
            </w:r>
            <w:proofErr w:type="spellEnd"/>
            <w:r w:rsidR="003461D7" w:rsidRPr="005961FE">
              <w:rPr>
                <w:rFonts w:ascii="Times New Roman" w:hAnsi="Times New Roman" w:cs="Times New Roman"/>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w:t>
            </w:r>
            <w:r w:rsidRPr="005961FE">
              <w:rPr>
                <w:rFonts w:ascii="Times New Roman" w:hAnsi="Times New Roman" w:cs="Times New Roman"/>
                <w:sz w:val="24"/>
                <w:szCs w:val="24"/>
              </w:rPr>
              <w:br/>
            </w:r>
            <w:r w:rsidR="003461D7" w:rsidRPr="005961FE">
              <w:rPr>
                <w:rFonts w:ascii="Times New Roman" w:hAnsi="Times New Roman" w:cs="Times New Roman"/>
                <w:sz w:val="24"/>
                <w:szCs w:val="24"/>
              </w:rPr>
              <w:t>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3461D7" w:rsidRPr="005961FE" w:rsidRDefault="003461D7" w:rsidP="00417D6F">
            <w:pPr>
              <w:pStyle w:val="aff1"/>
              <w:ind w:firstLine="459"/>
              <w:jc w:val="both"/>
              <w:rPr>
                <w:rFonts w:ascii="Times New Roman" w:hAnsi="Times New Roman" w:cs="Times New Roman"/>
                <w:sz w:val="24"/>
                <w:szCs w:val="24"/>
              </w:rPr>
            </w:pPr>
            <w:r w:rsidRPr="005961FE">
              <w:rPr>
                <w:rFonts w:ascii="Times New Roman" w:hAnsi="Times New Roman" w:cs="Times New Roman"/>
                <w:sz w:val="24"/>
                <w:szCs w:val="24"/>
              </w:rPr>
              <w:t xml:space="preserve">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w:t>
            </w:r>
            <w:r w:rsidR="00F725F3" w:rsidRPr="005961FE">
              <w:rPr>
                <w:rFonts w:ascii="Times New Roman" w:hAnsi="Times New Roman" w:cs="Times New Roman"/>
                <w:sz w:val="24"/>
                <w:szCs w:val="24"/>
              </w:rPr>
              <w:br/>
            </w:r>
            <w:r w:rsidRPr="005961FE">
              <w:rPr>
                <w:rFonts w:ascii="Times New Roman" w:hAnsi="Times New Roman" w:cs="Times New Roman"/>
                <w:sz w:val="24"/>
                <w:szCs w:val="24"/>
              </w:rPr>
              <w:t>с участником закупки, если будет установлено, что:</w:t>
            </w:r>
          </w:p>
          <w:p w:rsidR="003461D7" w:rsidRPr="005961FE" w:rsidRDefault="00F725F3" w:rsidP="00417D6F">
            <w:pPr>
              <w:pStyle w:val="aff1"/>
              <w:ind w:firstLine="459"/>
              <w:jc w:val="both"/>
              <w:rPr>
                <w:rFonts w:ascii="Times New Roman" w:hAnsi="Times New Roman" w:cs="Times New Roman"/>
                <w:sz w:val="24"/>
                <w:szCs w:val="24"/>
              </w:rPr>
            </w:pPr>
            <w:r w:rsidRPr="005961FE">
              <w:rPr>
                <w:rFonts w:ascii="Times New Roman" w:hAnsi="Times New Roman" w:cs="Times New Roman"/>
                <w:sz w:val="24"/>
                <w:szCs w:val="24"/>
              </w:rPr>
              <w:t xml:space="preserve">– </w:t>
            </w:r>
            <w:r w:rsidR="003461D7" w:rsidRPr="005961FE">
              <w:rPr>
                <w:rFonts w:ascii="Times New Roman" w:hAnsi="Times New Roman" w:cs="Times New Roman"/>
                <w:sz w:val="24"/>
                <w:szCs w:val="24"/>
              </w:rPr>
              <w:t xml:space="preserve">участник закупки не соответствует установленным извещением или документацией о закупке требованиям </w:t>
            </w:r>
            <w:r w:rsidRPr="005961FE">
              <w:rPr>
                <w:rFonts w:ascii="Times New Roman" w:hAnsi="Times New Roman" w:cs="Times New Roman"/>
                <w:sz w:val="24"/>
                <w:szCs w:val="24"/>
              </w:rPr>
              <w:br/>
            </w:r>
            <w:r w:rsidR="003461D7" w:rsidRPr="005961FE">
              <w:rPr>
                <w:rFonts w:ascii="Times New Roman" w:hAnsi="Times New Roman" w:cs="Times New Roman"/>
                <w:sz w:val="24"/>
                <w:szCs w:val="24"/>
              </w:rPr>
              <w:t>к участникам закупки;</w:t>
            </w:r>
          </w:p>
          <w:p w:rsidR="003461D7" w:rsidRPr="005961FE" w:rsidRDefault="00F725F3" w:rsidP="00417D6F">
            <w:pPr>
              <w:pStyle w:val="aff1"/>
              <w:ind w:firstLine="459"/>
              <w:jc w:val="both"/>
              <w:rPr>
                <w:rFonts w:ascii="Times New Roman" w:hAnsi="Times New Roman" w:cs="Times New Roman"/>
                <w:sz w:val="24"/>
                <w:szCs w:val="24"/>
              </w:rPr>
            </w:pPr>
            <w:r w:rsidRPr="005961FE">
              <w:rPr>
                <w:rFonts w:ascii="Times New Roman" w:hAnsi="Times New Roman" w:cs="Times New Roman"/>
                <w:sz w:val="24"/>
                <w:szCs w:val="24"/>
              </w:rPr>
              <w:t>–</w:t>
            </w:r>
            <w:r w:rsidR="003461D7" w:rsidRPr="005961FE">
              <w:rPr>
                <w:rFonts w:ascii="Times New Roman" w:hAnsi="Times New Roman" w:cs="Times New Roman"/>
                <w:sz w:val="24"/>
                <w:szCs w:val="24"/>
              </w:rPr>
              <w:tab/>
              <w:t>поставляемая продукция не соответству</w:t>
            </w:r>
            <w:r w:rsidRPr="005961FE">
              <w:rPr>
                <w:rFonts w:ascii="Times New Roman" w:hAnsi="Times New Roman" w:cs="Times New Roman"/>
                <w:sz w:val="24"/>
                <w:szCs w:val="24"/>
              </w:rPr>
              <w:t>е</w:t>
            </w:r>
            <w:r w:rsidR="003461D7" w:rsidRPr="005961FE">
              <w:rPr>
                <w:rFonts w:ascii="Times New Roman" w:hAnsi="Times New Roman" w:cs="Times New Roman"/>
                <w:sz w:val="24"/>
                <w:szCs w:val="24"/>
              </w:rPr>
              <w:t xml:space="preserve">т установленным извещением или документацией о закупке требованиям; </w:t>
            </w:r>
          </w:p>
          <w:p w:rsidR="003461D7" w:rsidRPr="005961FE" w:rsidRDefault="00590AA4" w:rsidP="00417D6F">
            <w:pPr>
              <w:suppressAutoHyphens/>
              <w:spacing w:after="0"/>
              <w:ind w:firstLine="459"/>
            </w:pPr>
            <w:r w:rsidRPr="005961FE">
              <w:t>– </w:t>
            </w:r>
            <w:r w:rsidR="003461D7" w:rsidRPr="005961FE">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5961FE" w:rsidRPr="005961FE" w:rsidTr="00417D6F">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contextualSpacing/>
              <w:rPr>
                <w:bCs/>
              </w:rPr>
            </w:pPr>
            <w:r w:rsidRPr="005961FE">
              <w:rPr>
                <w:bCs/>
              </w:rPr>
              <w:t>Последствия признания аукциона в электронной форме несостоявшимся</w:t>
            </w: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3461D7" w:rsidP="00D301D5">
            <w:pPr>
              <w:pStyle w:val="aff1"/>
              <w:jc w:val="both"/>
              <w:rPr>
                <w:rFonts w:ascii="Times New Roman" w:hAnsi="Times New Roman" w:cs="Times New Roman"/>
                <w:sz w:val="24"/>
                <w:szCs w:val="24"/>
              </w:rPr>
            </w:pPr>
            <w:r w:rsidRPr="005961FE">
              <w:rPr>
                <w:rFonts w:ascii="Times New Roman" w:hAnsi="Times New Roman" w:cs="Times New Roman"/>
                <w:sz w:val="24"/>
                <w:szCs w:val="24"/>
              </w:rPr>
              <w:t xml:space="preserve">      В случае если по окончании срока подачи заявок </w:t>
            </w:r>
            <w:r w:rsidR="00590AA4" w:rsidRPr="005961FE">
              <w:rPr>
                <w:rFonts w:ascii="Times New Roman" w:hAnsi="Times New Roman" w:cs="Times New Roman"/>
                <w:sz w:val="24"/>
                <w:szCs w:val="24"/>
              </w:rPr>
              <w:br/>
            </w:r>
            <w:r w:rsidRPr="005961FE">
              <w:rPr>
                <w:rFonts w:ascii="Times New Roman" w:hAnsi="Times New Roman" w:cs="Times New Roman"/>
                <w:sz w:val="24"/>
                <w:szCs w:val="24"/>
              </w:rPr>
              <w:t xml:space="preserve">на участие в аукционе подана только одна заявка или </w:t>
            </w:r>
            <w:r w:rsidR="00590AA4" w:rsidRPr="005961FE">
              <w:rPr>
                <w:rFonts w:ascii="Times New Roman" w:hAnsi="Times New Roman" w:cs="Times New Roman"/>
                <w:sz w:val="24"/>
                <w:szCs w:val="24"/>
              </w:rPr>
              <w:br/>
            </w:r>
            <w:r w:rsidRPr="005961FE">
              <w:rPr>
                <w:rFonts w:ascii="Times New Roman" w:hAnsi="Times New Roman" w:cs="Times New Roman"/>
                <w:sz w:val="24"/>
                <w:szCs w:val="24"/>
              </w:rPr>
              <w:t xml:space="preserve">на основании результатов рассмотрения заявок на участие </w:t>
            </w:r>
            <w:r w:rsidR="00590AA4" w:rsidRPr="005961FE">
              <w:rPr>
                <w:rFonts w:ascii="Times New Roman" w:hAnsi="Times New Roman" w:cs="Times New Roman"/>
                <w:sz w:val="24"/>
                <w:szCs w:val="24"/>
              </w:rPr>
              <w:br/>
            </w:r>
            <w:r w:rsidRPr="005961FE">
              <w:rPr>
                <w:rFonts w:ascii="Times New Roman" w:hAnsi="Times New Roman" w:cs="Times New Roman"/>
                <w:sz w:val="24"/>
                <w:szCs w:val="24"/>
              </w:rPr>
              <w:t xml:space="preserve">в аукционе принято решение об отказе в допуске к участию </w:t>
            </w:r>
            <w:r w:rsidR="00590AA4" w:rsidRPr="005961FE">
              <w:rPr>
                <w:rFonts w:ascii="Times New Roman" w:hAnsi="Times New Roman" w:cs="Times New Roman"/>
                <w:sz w:val="24"/>
                <w:szCs w:val="24"/>
              </w:rPr>
              <w:br/>
            </w:r>
            <w:r w:rsidRPr="005961FE">
              <w:rPr>
                <w:rFonts w:ascii="Times New Roman" w:hAnsi="Times New Roman" w:cs="Times New Roman"/>
                <w:sz w:val="24"/>
                <w:szCs w:val="24"/>
              </w:rPr>
              <w:t xml:space="preserve">в аукционе всех участников размещения заказа, подавших заявки на участие в аукционе, или о допуске к участию </w:t>
            </w:r>
            <w:r w:rsidR="00590AA4" w:rsidRPr="005961FE">
              <w:rPr>
                <w:rFonts w:ascii="Times New Roman" w:hAnsi="Times New Roman" w:cs="Times New Roman"/>
                <w:sz w:val="24"/>
                <w:szCs w:val="24"/>
              </w:rPr>
              <w:br/>
            </w:r>
            <w:r w:rsidRPr="005961FE">
              <w:rPr>
                <w:rFonts w:ascii="Times New Roman" w:hAnsi="Times New Roman" w:cs="Times New Roman"/>
                <w:sz w:val="24"/>
                <w:szCs w:val="24"/>
              </w:rPr>
              <w:t xml:space="preserve">в аукционе и признании участником аукциона только одного участника размещения заказа, подавшего заявку на участие </w:t>
            </w:r>
            <w:r w:rsidR="00590AA4" w:rsidRPr="005961FE">
              <w:rPr>
                <w:rFonts w:ascii="Times New Roman" w:hAnsi="Times New Roman" w:cs="Times New Roman"/>
                <w:sz w:val="24"/>
                <w:szCs w:val="24"/>
              </w:rPr>
              <w:br/>
            </w:r>
            <w:r w:rsidRPr="005961FE">
              <w:rPr>
                <w:rFonts w:ascii="Times New Roman" w:hAnsi="Times New Roman" w:cs="Times New Roman"/>
                <w:sz w:val="24"/>
                <w:szCs w:val="24"/>
              </w:rPr>
              <w:t>в аукционе, закупочной комиссией аукцион признается несостоявшимся.</w:t>
            </w:r>
          </w:p>
          <w:p w:rsidR="003461D7" w:rsidRPr="005961FE" w:rsidRDefault="003461D7" w:rsidP="00D301D5">
            <w:pPr>
              <w:pStyle w:val="aff1"/>
              <w:jc w:val="both"/>
              <w:rPr>
                <w:rFonts w:ascii="Times New Roman" w:hAnsi="Times New Roman" w:cs="Times New Roman"/>
                <w:sz w:val="24"/>
                <w:szCs w:val="24"/>
              </w:rPr>
            </w:pPr>
            <w:r w:rsidRPr="005961FE">
              <w:rPr>
                <w:rFonts w:ascii="Times New Roman" w:hAnsi="Times New Roman" w:cs="Times New Roman"/>
                <w:sz w:val="24"/>
                <w:szCs w:val="24"/>
              </w:rPr>
              <w:t xml:space="preserve">     В случае если документацией предусмотрено два и более лота, аукцион признается несостоявшимся только </w:t>
            </w:r>
            <w:r w:rsidR="00590AA4" w:rsidRPr="005961FE">
              <w:rPr>
                <w:rFonts w:ascii="Times New Roman" w:hAnsi="Times New Roman" w:cs="Times New Roman"/>
                <w:sz w:val="24"/>
                <w:szCs w:val="24"/>
              </w:rPr>
              <w:br/>
            </w:r>
            <w:r w:rsidRPr="005961FE">
              <w:rPr>
                <w:rFonts w:ascii="Times New Roman" w:hAnsi="Times New Roman" w:cs="Times New Roman"/>
                <w:sz w:val="24"/>
                <w:szCs w:val="24"/>
              </w:rPr>
              <w:t xml:space="preserve">в отношении того лота, решение об отказе в допуске </w:t>
            </w:r>
            <w:r w:rsidR="00590AA4" w:rsidRPr="005961FE">
              <w:rPr>
                <w:rFonts w:ascii="Times New Roman" w:hAnsi="Times New Roman" w:cs="Times New Roman"/>
                <w:sz w:val="24"/>
                <w:szCs w:val="24"/>
              </w:rPr>
              <w:br/>
            </w:r>
            <w:r w:rsidRPr="005961FE">
              <w:rPr>
                <w:rFonts w:ascii="Times New Roman" w:hAnsi="Times New Roman" w:cs="Times New Roman"/>
                <w:sz w:val="24"/>
                <w:szCs w:val="24"/>
              </w:rPr>
              <w:t xml:space="preserve">к участию в котором принято относительно всех участников аукциона в электронной форме, подавших заявки на участие </w:t>
            </w:r>
            <w:r w:rsidR="00590AA4" w:rsidRPr="005961FE">
              <w:rPr>
                <w:rFonts w:ascii="Times New Roman" w:hAnsi="Times New Roman" w:cs="Times New Roman"/>
                <w:sz w:val="24"/>
                <w:szCs w:val="24"/>
              </w:rPr>
              <w:br/>
            </w:r>
            <w:r w:rsidRPr="005961FE">
              <w:rPr>
                <w:rFonts w:ascii="Times New Roman" w:hAnsi="Times New Roman" w:cs="Times New Roman"/>
                <w:sz w:val="24"/>
                <w:szCs w:val="24"/>
              </w:rPr>
              <w:t xml:space="preserve">в аукционе в отношении этого лота, или решение о допуске </w:t>
            </w:r>
            <w:r w:rsidR="00590AA4" w:rsidRPr="005961FE">
              <w:rPr>
                <w:rFonts w:ascii="Times New Roman" w:hAnsi="Times New Roman" w:cs="Times New Roman"/>
                <w:sz w:val="24"/>
                <w:szCs w:val="24"/>
              </w:rPr>
              <w:br/>
            </w:r>
            <w:r w:rsidRPr="005961FE">
              <w:rPr>
                <w:rFonts w:ascii="Times New Roman" w:hAnsi="Times New Roman" w:cs="Times New Roman"/>
                <w:sz w:val="24"/>
                <w:szCs w:val="24"/>
              </w:rPr>
              <w:t>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w:t>
            </w:r>
          </w:p>
          <w:p w:rsidR="003461D7" w:rsidRPr="005961FE" w:rsidRDefault="003461D7" w:rsidP="00D301D5">
            <w:pPr>
              <w:pStyle w:val="aff1"/>
              <w:jc w:val="both"/>
              <w:rPr>
                <w:rFonts w:ascii="Times New Roman" w:hAnsi="Times New Roman" w:cs="Times New Roman"/>
                <w:sz w:val="24"/>
                <w:szCs w:val="24"/>
              </w:rPr>
            </w:pPr>
          </w:p>
        </w:tc>
      </w:tr>
      <w:tr w:rsidR="005961FE" w:rsidRPr="005961FE" w:rsidTr="00417D6F">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contextualSpacing/>
              <w:jc w:val="left"/>
            </w:pPr>
            <w:r w:rsidRPr="005961FE">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numPr>
                <w:ilvl w:val="0"/>
                <w:numId w:val="22"/>
              </w:numPr>
              <w:autoSpaceDE w:val="0"/>
              <w:autoSpaceDN w:val="0"/>
              <w:adjustRightInd w:val="0"/>
              <w:spacing w:after="0"/>
              <w:ind w:left="0" w:firstLine="210"/>
              <w:rPr>
                <w:sz w:val="22"/>
                <w:szCs w:val="22"/>
              </w:rPr>
            </w:pPr>
            <w:r w:rsidRPr="005961FE">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w:t>
            </w:r>
            <w:r w:rsidRPr="005961FE">
              <w:t xml:space="preserve">редоставляется в соответствии </w:t>
            </w:r>
            <w:r w:rsidR="00590AA4" w:rsidRPr="005961FE">
              <w:br/>
            </w:r>
            <w:r w:rsidRPr="005961FE">
              <w:t xml:space="preserve">с </w:t>
            </w:r>
            <w:r w:rsidR="00590AA4" w:rsidRPr="005961FE">
              <w:t>п</w:t>
            </w:r>
            <w:r w:rsidRPr="005961FE">
              <w:t>остановлением Правительства Р</w:t>
            </w:r>
            <w:r w:rsidR="00590AA4" w:rsidRPr="005961FE">
              <w:t xml:space="preserve">оссийской </w:t>
            </w:r>
            <w:r w:rsidRPr="005961FE">
              <w:t>Ф</w:t>
            </w:r>
            <w:r w:rsidR="00590AA4" w:rsidRPr="005961FE">
              <w:t>едерации</w:t>
            </w:r>
            <w:r w:rsidRPr="005961FE">
              <w:t xml:space="preserve"> </w:t>
            </w:r>
            <w:r w:rsidR="00590AA4" w:rsidRPr="005961FE">
              <w:br/>
            </w:r>
            <w:r w:rsidRPr="005961FE">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4" w:history="1">
              <w:r w:rsidRPr="005961FE">
                <w:t>соглашения</w:t>
              </w:r>
            </w:hyperlink>
            <w:r w:rsidRPr="005961FE">
              <w:t xml:space="preserve"> по тарифам и торговле 1994 года и </w:t>
            </w:r>
            <w:hyperlink r:id="rId15" w:history="1">
              <w:r w:rsidRPr="005961FE">
                <w:rPr>
                  <w:sz w:val="22"/>
                  <w:szCs w:val="22"/>
                </w:rPr>
                <w:t>Договора</w:t>
              </w:r>
            </w:hyperlink>
            <w:r w:rsidRPr="005961FE">
              <w:rPr>
                <w:sz w:val="22"/>
                <w:szCs w:val="22"/>
              </w:rPr>
              <w:t xml:space="preserve"> о Евразийском экономическом союзе от 29 мая 2014 г.</w:t>
            </w:r>
          </w:p>
          <w:p w:rsidR="003461D7" w:rsidRPr="005961FE" w:rsidRDefault="003461D7" w:rsidP="009E7159">
            <w:pPr>
              <w:numPr>
                <w:ilvl w:val="0"/>
                <w:numId w:val="22"/>
              </w:numPr>
              <w:autoSpaceDE w:val="0"/>
              <w:autoSpaceDN w:val="0"/>
              <w:adjustRightInd w:val="0"/>
              <w:spacing w:after="0"/>
              <w:ind w:left="69" w:firstLine="141"/>
            </w:pPr>
            <w:r w:rsidRPr="005961FE">
              <w:t xml:space="preserve"> Участник аукциона указывает (декларирует) </w:t>
            </w:r>
            <w:r w:rsidR="00810683" w:rsidRPr="005961FE">
              <w:br/>
            </w:r>
            <w:r w:rsidRPr="005961FE">
              <w:t xml:space="preserve">в Техническом предложении (Форма </w:t>
            </w:r>
            <w:r w:rsidR="005350BF" w:rsidRPr="005961FE">
              <w:t xml:space="preserve">1 Раздел </w:t>
            </w:r>
            <w:r w:rsidR="005350BF" w:rsidRPr="005961FE">
              <w:rPr>
                <w:bCs/>
                <w:kern w:val="28"/>
                <w:lang w:val="en-US"/>
              </w:rPr>
              <w:t>V</w:t>
            </w:r>
            <w:r w:rsidRPr="005961FE">
              <w:t xml:space="preserve">) наименование страны происхождения поставляемых товаров. При этом отсутствие </w:t>
            </w:r>
            <w:r w:rsidR="00810683" w:rsidRPr="005961FE">
              <w:br/>
            </w:r>
            <w:r w:rsidRPr="005961FE">
              <w:t>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w:t>
            </w:r>
            <w:r w:rsidR="001C590C">
              <w:t>ая</w:t>
            </w:r>
            <w:r w:rsidRPr="005961FE">
              <w:t xml:space="preserve"> предложение </w:t>
            </w:r>
            <w:r w:rsidR="00810683" w:rsidRPr="005961FE">
              <w:br/>
            </w:r>
            <w:r w:rsidRPr="005961FE">
              <w:t>о поставке иностранных товаров.</w:t>
            </w:r>
          </w:p>
          <w:p w:rsidR="003461D7" w:rsidRPr="005961FE" w:rsidRDefault="003461D7" w:rsidP="009E7159">
            <w:pPr>
              <w:numPr>
                <w:ilvl w:val="0"/>
                <w:numId w:val="22"/>
              </w:numPr>
              <w:autoSpaceDE w:val="0"/>
              <w:autoSpaceDN w:val="0"/>
              <w:adjustRightInd w:val="0"/>
              <w:spacing w:after="0"/>
              <w:ind w:left="69" w:firstLine="141"/>
            </w:pPr>
            <w:r w:rsidRPr="005961FE">
              <w:t xml:space="preserve">Участник аукциона несёт ответственность </w:t>
            </w:r>
            <w:r w:rsidR="00810683" w:rsidRPr="005961FE">
              <w:br/>
            </w:r>
            <w:r w:rsidRPr="005961FE">
              <w:t xml:space="preserve">за представление недостоверных сведений о стране происхождения товара, указанного в заявке на участие </w:t>
            </w:r>
            <w:r w:rsidR="00810683" w:rsidRPr="005961FE">
              <w:br/>
            </w:r>
            <w:r w:rsidRPr="005961FE">
              <w:t>в аукционе и при установлении недостоверности сведений, содержащихся в документах, представленных участником аукциона в составе заявки на участие в аукционе, такой участник не допускается Комиссией к участию в аукционе.</w:t>
            </w:r>
          </w:p>
          <w:p w:rsidR="003461D7" w:rsidRPr="005961FE" w:rsidRDefault="003461D7" w:rsidP="009E7159">
            <w:pPr>
              <w:numPr>
                <w:ilvl w:val="0"/>
                <w:numId w:val="22"/>
              </w:numPr>
              <w:autoSpaceDE w:val="0"/>
              <w:autoSpaceDN w:val="0"/>
              <w:adjustRightInd w:val="0"/>
              <w:spacing w:after="0"/>
              <w:ind w:left="69" w:firstLine="141"/>
            </w:pPr>
            <w:r w:rsidRPr="005961FE">
              <w:t xml:space="preserve">Заказчик относит участника аукциона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w:t>
            </w:r>
            <w:r w:rsidRPr="005961FE">
              <w:lastRenderedPageBreak/>
              <w:t xml:space="preserve">на основании документов, удостоверяющих личность (для физических лиц) </w:t>
            </w:r>
          </w:p>
        </w:tc>
      </w:tr>
      <w:tr w:rsidR="005961FE" w:rsidRPr="005961FE" w:rsidTr="00417D6F">
        <w:trPr>
          <w:trHeight w:val="437"/>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contextualSpacing/>
              <w:rPr>
                <w:bCs/>
              </w:rPr>
            </w:pPr>
            <w:r w:rsidRPr="005961FE">
              <w:rPr>
                <w:bCs/>
              </w:rPr>
              <w:t>Обеспечение исполнения договора</w:t>
            </w: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601B76" w:rsidP="00D301D5">
            <w:pPr>
              <w:pStyle w:val="aff1"/>
              <w:jc w:val="both"/>
              <w:rPr>
                <w:rFonts w:ascii="Times New Roman" w:hAnsi="Times New Roman" w:cs="Times New Roman"/>
                <w:sz w:val="24"/>
                <w:szCs w:val="24"/>
              </w:rPr>
            </w:pPr>
            <w:r w:rsidRPr="0039200C">
              <w:rPr>
                <w:rFonts w:ascii="Times New Roman" w:hAnsi="Times New Roman" w:cs="Times New Roman"/>
                <w:sz w:val="24"/>
                <w:szCs w:val="24"/>
              </w:rPr>
              <w:t>Не требуется</w:t>
            </w:r>
          </w:p>
        </w:tc>
      </w:tr>
      <w:tr w:rsidR="005961FE" w:rsidRPr="005961FE" w:rsidTr="00417D6F">
        <w:trPr>
          <w:trHeight w:val="389"/>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contextualSpacing/>
              <w:rPr>
                <w:bCs/>
              </w:rPr>
            </w:pPr>
            <w:r w:rsidRPr="005961FE">
              <w:rPr>
                <w:bCs/>
              </w:rPr>
              <w:t>Порядок заключения договора</w:t>
            </w: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spacing w:after="0"/>
              <w:ind w:firstLine="407"/>
            </w:pPr>
            <w:r w:rsidRPr="005961FE">
              <w:t>Договор по результатам аукциона в электронной форме заключается на условиях, которые предусмотрены проектом договора, документацией и извещением о проведении аукциона в электронной форме</w:t>
            </w:r>
            <w:r w:rsidR="00557774" w:rsidRPr="005961FE">
              <w:t xml:space="preserve"> и в соответствии с Постановлением правительства РФ № 925 от 16.09.2016.</w:t>
            </w:r>
          </w:p>
          <w:p w:rsidR="003461D7" w:rsidRPr="005961FE" w:rsidRDefault="003461D7" w:rsidP="00417D6F">
            <w:pPr>
              <w:spacing w:after="0"/>
              <w:ind w:firstLine="407"/>
            </w:pPr>
            <w:r w:rsidRPr="005961FE">
              <w:t xml:space="preserve">Заказчик в течение </w:t>
            </w:r>
            <w:r w:rsidR="00DC2553" w:rsidRPr="005961FE">
              <w:t>десяти</w:t>
            </w:r>
            <w:r w:rsidRPr="005961FE">
              <w:t xml:space="preserve"> рабочих дней со дня подписания итогового протокола направляет победителю аукциона проект договора, который составляется путём включения условий исполнения договора, предложенных победителем аукциона в заявке, в проект договора, прилагаемый к документации о закупке.</w:t>
            </w:r>
          </w:p>
          <w:p w:rsidR="003461D7" w:rsidRPr="005961FE" w:rsidRDefault="003461D7" w:rsidP="00A80A1F">
            <w:pPr>
              <w:spacing w:after="0"/>
              <w:ind w:firstLine="407"/>
              <w:rPr>
                <w:lang w:eastAsia="x-none"/>
              </w:rPr>
            </w:pPr>
            <w:r w:rsidRPr="005961FE">
              <w:t xml:space="preserve">Участник аукциона, с которым заключается договор, должен подписать проект договора, вернуть его Заказчику и предоставить обеспечение исполнения договора (в случае если требование об обеспечении исполнения договора было установлено документацией о проведении аукциона) </w:t>
            </w:r>
            <w:r w:rsidRPr="005961FE">
              <w:rPr>
                <w:lang w:eastAsia="x-none"/>
              </w:rPr>
              <w:t xml:space="preserve">в течение </w:t>
            </w:r>
            <w:r w:rsidR="00A80A1F" w:rsidRPr="005961FE">
              <w:rPr>
                <w:lang w:eastAsia="x-none"/>
              </w:rPr>
              <w:t>пяти</w:t>
            </w:r>
            <w:r w:rsidRPr="005961FE">
              <w:rPr>
                <w:lang w:eastAsia="x-none"/>
              </w:rPr>
              <w:t xml:space="preserve"> рабочих дней со дня получения проекта договора</w:t>
            </w:r>
            <w:r w:rsidR="00850C2E" w:rsidRPr="005961FE">
              <w:rPr>
                <w:lang w:eastAsia="x-none"/>
              </w:rPr>
              <w:t>.</w:t>
            </w:r>
          </w:p>
          <w:p w:rsidR="00850C2E" w:rsidRDefault="00850C2E" w:rsidP="00A80A1F">
            <w:pPr>
              <w:spacing w:after="0"/>
              <w:ind w:firstLine="407"/>
            </w:pPr>
            <w:r w:rsidRPr="005961FE">
              <w:t>В случае, если Заказчиком будет принято решение о заключении договора с единственным участником</w:t>
            </w:r>
            <w:r w:rsidR="0039200C">
              <w:t xml:space="preserve"> Аукциона</w:t>
            </w:r>
            <w:r w:rsidR="00303520">
              <w:t xml:space="preserve">, </w:t>
            </w:r>
            <w:r w:rsidRPr="005961FE">
              <w:t>единственно участвующим на всех этапах процедуры закупки и соответствующим требованиям извещения, документации о закупке</w:t>
            </w:r>
            <w:r w:rsidR="009F500B" w:rsidRPr="005961FE">
              <w:t>), то такой</w:t>
            </w:r>
            <w:r w:rsidRPr="005961FE">
              <w:t xml:space="preserve"> участник обязан заключить договор с Заказчиком на поставку товаров, работ, услуг в соответствии с требованиями извещения, документации и условиями своего предложения.</w:t>
            </w:r>
          </w:p>
          <w:p w:rsidR="0039200C" w:rsidRPr="005961FE" w:rsidRDefault="0039200C" w:rsidP="00A80A1F">
            <w:pPr>
              <w:spacing w:after="0"/>
              <w:ind w:firstLine="407"/>
            </w:pPr>
          </w:p>
        </w:tc>
      </w:tr>
      <w:tr w:rsidR="005961FE" w:rsidRPr="005961FE" w:rsidTr="00417D6F">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contextualSpacing/>
              <w:jc w:val="left"/>
            </w:pPr>
            <w:r w:rsidRPr="005961FE">
              <w:t xml:space="preserve">Срок заключения </w:t>
            </w:r>
            <w:r w:rsidRPr="005961FE">
              <w:rPr>
                <w:bCs/>
                <w:iCs/>
              </w:rPr>
              <w:t xml:space="preserve">договора </w:t>
            </w:r>
          </w:p>
        </w:tc>
        <w:tc>
          <w:tcPr>
            <w:tcW w:w="6698" w:type="dxa"/>
            <w:tcBorders>
              <w:top w:val="single" w:sz="4" w:space="0" w:color="auto"/>
              <w:left w:val="single" w:sz="4" w:space="0" w:color="auto"/>
              <w:bottom w:val="single" w:sz="4" w:space="0" w:color="auto"/>
              <w:right w:val="single" w:sz="4" w:space="0" w:color="auto"/>
            </w:tcBorders>
          </w:tcPr>
          <w:p w:rsidR="003461D7" w:rsidRDefault="003461D7" w:rsidP="00417D6F">
            <w:pPr>
              <w:pStyle w:val="aff1"/>
              <w:ind w:firstLine="460"/>
              <w:jc w:val="both"/>
              <w:rPr>
                <w:rFonts w:ascii="Times New Roman" w:hAnsi="Times New Roman" w:cs="Times New Roman"/>
                <w:sz w:val="24"/>
                <w:szCs w:val="24"/>
              </w:rPr>
            </w:pPr>
            <w:r w:rsidRPr="005961FE">
              <w:rPr>
                <w:rFonts w:ascii="Times New Roman" w:hAnsi="Times New Roman" w:cs="Times New Roman"/>
                <w:sz w:val="24"/>
                <w:szCs w:val="24"/>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p w:rsidR="0039200C" w:rsidRPr="005961FE" w:rsidRDefault="0039200C" w:rsidP="00417D6F">
            <w:pPr>
              <w:pStyle w:val="aff1"/>
              <w:ind w:firstLine="460"/>
              <w:jc w:val="both"/>
              <w:rPr>
                <w:rFonts w:ascii="Times New Roman" w:hAnsi="Times New Roman" w:cs="Times New Roman"/>
                <w:sz w:val="24"/>
                <w:szCs w:val="24"/>
              </w:rPr>
            </w:pPr>
          </w:p>
        </w:tc>
      </w:tr>
      <w:tr w:rsidR="005961FE" w:rsidRPr="005961FE" w:rsidTr="00417D6F">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3461D7" w:rsidRPr="005961FE" w:rsidRDefault="003461D7" w:rsidP="009E7159">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3461D7" w:rsidRPr="005961FE" w:rsidRDefault="003461D7" w:rsidP="00417D6F">
            <w:pPr>
              <w:keepLines/>
              <w:widowControl w:val="0"/>
              <w:suppressLineNumbers/>
              <w:suppressAutoHyphens/>
              <w:spacing w:after="0"/>
              <w:contextualSpacing/>
              <w:jc w:val="left"/>
            </w:pPr>
            <w:r w:rsidRPr="005961FE">
              <w:t>Порядок внесения изменений в извещение и  документацию о проведении аукциона</w:t>
            </w:r>
          </w:p>
        </w:tc>
        <w:tc>
          <w:tcPr>
            <w:tcW w:w="6698" w:type="dxa"/>
            <w:tcBorders>
              <w:top w:val="single" w:sz="4" w:space="0" w:color="auto"/>
              <w:left w:val="single" w:sz="4" w:space="0" w:color="auto"/>
              <w:bottom w:val="single" w:sz="4" w:space="0" w:color="auto"/>
              <w:right w:val="single" w:sz="4" w:space="0" w:color="auto"/>
            </w:tcBorders>
          </w:tcPr>
          <w:p w:rsidR="003461D7" w:rsidRPr="005961FE" w:rsidRDefault="003461D7" w:rsidP="00C44FF7">
            <w:pPr>
              <w:pStyle w:val="32"/>
              <w:keepNext w:val="0"/>
              <w:numPr>
                <w:ilvl w:val="0"/>
                <w:numId w:val="0"/>
              </w:numPr>
              <w:tabs>
                <w:tab w:val="left" w:pos="708"/>
              </w:tabs>
              <w:spacing w:before="0" w:after="0"/>
              <w:contextualSpacing/>
              <w:rPr>
                <w:rFonts w:ascii="Times New Roman" w:hAnsi="Times New Roman"/>
                <w:b w:val="0"/>
                <w:szCs w:val="28"/>
                <w:lang w:val="ru-RU"/>
              </w:rPr>
            </w:pPr>
            <w:r w:rsidRPr="005961FE">
              <w:rPr>
                <w:rFonts w:ascii="Times New Roman" w:hAnsi="Times New Roman"/>
                <w:b w:val="0"/>
                <w:szCs w:val="28"/>
              </w:rPr>
              <w:t xml:space="preserve">Заказчик по собственной инициативе или в соответствии </w:t>
            </w:r>
            <w:r w:rsidR="00190811" w:rsidRPr="005961FE">
              <w:rPr>
                <w:rFonts w:ascii="Times New Roman" w:hAnsi="Times New Roman"/>
                <w:b w:val="0"/>
                <w:szCs w:val="28"/>
              </w:rPr>
              <w:br/>
            </w:r>
            <w:r w:rsidRPr="005961FE">
              <w:rPr>
                <w:rFonts w:ascii="Times New Roman" w:hAnsi="Times New Roman"/>
                <w:b w:val="0"/>
                <w:szCs w:val="28"/>
              </w:rPr>
              <w:t xml:space="preserve">с запросом </w:t>
            </w:r>
            <w:r w:rsidRPr="005961FE">
              <w:rPr>
                <w:rFonts w:ascii="Times New Roman" w:hAnsi="Times New Roman"/>
                <w:b w:val="0"/>
                <w:szCs w:val="28"/>
                <w:lang w:val="ru-RU"/>
              </w:rPr>
              <w:t>у</w:t>
            </w:r>
            <w:r w:rsidRPr="005961FE">
              <w:rPr>
                <w:rFonts w:ascii="Times New Roman" w:hAnsi="Times New Roman"/>
                <w:b w:val="0"/>
                <w:szCs w:val="28"/>
              </w:rPr>
              <w:t xml:space="preserve">частника закупки вправе принять решение </w:t>
            </w:r>
            <w:r w:rsidR="00190811" w:rsidRPr="005961FE">
              <w:rPr>
                <w:rFonts w:ascii="Times New Roman" w:hAnsi="Times New Roman"/>
                <w:b w:val="0"/>
                <w:szCs w:val="28"/>
              </w:rPr>
              <w:br/>
            </w:r>
            <w:r w:rsidRPr="005961FE">
              <w:rPr>
                <w:rFonts w:ascii="Times New Roman" w:hAnsi="Times New Roman"/>
                <w:b w:val="0"/>
                <w:szCs w:val="28"/>
              </w:rPr>
              <w:t xml:space="preserve">о внесении изменений в извещение и/или в документацию </w:t>
            </w:r>
            <w:r w:rsidR="00190811" w:rsidRPr="005961FE">
              <w:rPr>
                <w:rFonts w:ascii="Times New Roman" w:hAnsi="Times New Roman"/>
                <w:b w:val="0"/>
                <w:szCs w:val="28"/>
              </w:rPr>
              <w:br/>
            </w:r>
            <w:r w:rsidRPr="005961FE">
              <w:rPr>
                <w:rFonts w:ascii="Times New Roman" w:hAnsi="Times New Roman"/>
                <w:b w:val="0"/>
                <w:szCs w:val="28"/>
              </w:rPr>
              <w:t>о проведении аукциона. Изменения, вносимые в извещение и/или документацию о проведении аукциона, разъяснения положений извещения и/или документации о проведении аукциона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r w:rsidRPr="005961FE">
              <w:rPr>
                <w:rFonts w:ascii="Times New Roman" w:hAnsi="Times New Roman"/>
                <w:b w:val="0"/>
                <w:szCs w:val="28"/>
                <w:lang w:val="ru-RU"/>
              </w:rPr>
              <w:t>.</w:t>
            </w:r>
          </w:p>
          <w:p w:rsidR="003461D7" w:rsidRPr="005961FE" w:rsidRDefault="003461D7" w:rsidP="00417D6F">
            <w:pPr>
              <w:ind w:firstLine="407"/>
              <w:rPr>
                <w:lang w:eastAsia="x-none"/>
              </w:rPr>
            </w:pPr>
            <w:r w:rsidRPr="005961FE">
              <w:rPr>
                <w:szCs w:val="28"/>
              </w:rPr>
              <w:t xml:space="preserve">В случае внесения изменений в извещение и/или документацию о проведении аукциона, срок подачи заявок </w:t>
            </w:r>
            <w:r w:rsidR="002B0AF9" w:rsidRPr="005961FE">
              <w:rPr>
                <w:szCs w:val="28"/>
              </w:rPr>
              <w:br/>
            </w:r>
            <w:r w:rsidRPr="005961FE">
              <w:rPr>
                <w:szCs w:val="28"/>
              </w:rPr>
              <w:t xml:space="preserve">на участие в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оставалось не менее половины срока </w:t>
            </w:r>
            <w:r w:rsidRPr="0039200C">
              <w:rPr>
                <w:szCs w:val="28"/>
              </w:rPr>
              <w:t>подачи заявок на участие в аукционе</w:t>
            </w:r>
          </w:p>
        </w:tc>
      </w:tr>
      <w:tr w:rsidR="00E10E05" w:rsidRPr="005961FE" w:rsidTr="00417D6F">
        <w:trPr>
          <w:trHeight w:val="145"/>
          <w:jc w:val="center"/>
        </w:trPr>
        <w:tc>
          <w:tcPr>
            <w:tcW w:w="1063" w:type="dxa"/>
            <w:tcBorders>
              <w:top w:val="single" w:sz="4" w:space="0" w:color="auto"/>
              <w:left w:val="single" w:sz="4" w:space="0" w:color="auto"/>
              <w:bottom w:val="single" w:sz="4" w:space="0" w:color="auto"/>
              <w:right w:val="single" w:sz="4" w:space="0" w:color="auto"/>
            </w:tcBorders>
          </w:tcPr>
          <w:p w:rsidR="00E10E05" w:rsidRPr="005961FE" w:rsidRDefault="00E10E05" w:rsidP="00E10E05">
            <w:pPr>
              <w:pStyle w:val="32"/>
              <w:keepNext w:val="0"/>
              <w:numPr>
                <w:ilvl w:val="0"/>
                <w:numId w:val="23"/>
              </w:numPr>
              <w:spacing w:before="0" w:after="0"/>
              <w:contextualSpacing/>
              <w:jc w:val="center"/>
              <w:rPr>
                <w:rFonts w:ascii="Times New Roman" w:hAnsi="Times New Roman"/>
                <w:szCs w:val="24"/>
                <w:lang w:val="ru-RU" w:eastAsia="ru-RU"/>
              </w:rPr>
            </w:pPr>
          </w:p>
        </w:tc>
        <w:tc>
          <w:tcPr>
            <w:tcW w:w="2623" w:type="dxa"/>
            <w:tcBorders>
              <w:top w:val="single" w:sz="4" w:space="0" w:color="auto"/>
              <w:left w:val="single" w:sz="4" w:space="0" w:color="auto"/>
              <w:bottom w:val="single" w:sz="4" w:space="0" w:color="auto"/>
              <w:right w:val="single" w:sz="4" w:space="0" w:color="auto"/>
            </w:tcBorders>
          </w:tcPr>
          <w:p w:rsidR="00E10E05" w:rsidRPr="005961FE" w:rsidRDefault="00E10E05" w:rsidP="00E10E05">
            <w:pPr>
              <w:keepLines/>
              <w:widowControl w:val="0"/>
              <w:suppressLineNumbers/>
              <w:suppressAutoHyphens/>
              <w:spacing w:after="0"/>
              <w:jc w:val="left"/>
            </w:pPr>
            <w:r w:rsidRPr="005961FE">
              <w:t xml:space="preserve">Особенности участия </w:t>
            </w:r>
            <w:r w:rsidRPr="005961FE">
              <w:br/>
              <w:t>в закупках коллективных участников</w:t>
            </w:r>
          </w:p>
          <w:p w:rsidR="00E10E05" w:rsidRPr="005961FE" w:rsidRDefault="00E10E05" w:rsidP="00E10E05">
            <w:pPr>
              <w:keepLines/>
              <w:widowControl w:val="0"/>
              <w:suppressLineNumbers/>
              <w:suppressAutoHyphens/>
              <w:spacing w:after="0"/>
              <w:contextualSpacing/>
              <w:jc w:val="left"/>
            </w:pPr>
          </w:p>
        </w:tc>
        <w:tc>
          <w:tcPr>
            <w:tcW w:w="6698" w:type="dxa"/>
            <w:tcBorders>
              <w:top w:val="single" w:sz="4" w:space="0" w:color="auto"/>
              <w:left w:val="single" w:sz="4" w:space="0" w:color="auto"/>
              <w:bottom w:val="single" w:sz="4" w:space="0" w:color="auto"/>
              <w:right w:val="single" w:sz="4" w:space="0" w:color="auto"/>
            </w:tcBorders>
          </w:tcPr>
          <w:p w:rsidR="00E10E05" w:rsidRPr="005961FE" w:rsidRDefault="00E10E05" w:rsidP="00E10E05">
            <w:pPr>
              <w:pStyle w:val="32"/>
              <w:keepNext w:val="0"/>
              <w:numPr>
                <w:ilvl w:val="0"/>
                <w:numId w:val="0"/>
              </w:numPr>
              <w:tabs>
                <w:tab w:val="left" w:pos="708"/>
              </w:tabs>
              <w:spacing w:before="0" w:after="0"/>
              <w:ind w:firstLine="460"/>
              <w:rPr>
                <w:rFonts w:ascii="Times New Roman" w:hAnsi="Times New Roman"/>
                <w:b w:val="0"/>
                <w:szCs w:val="28"/>
              </w:rPr>
            </w:pPr>
            <w:r w:rsidRPr="005961FE">
              <w:rPr>
                <w:rFonts w:ascii="Times New Roman" w:hAnsi="Times New Roman"/>
                <w:b w:val="0"/>
                <w:szCs w:val="28"/>
              </w:rPr>
              <w:t xml:space="preserve">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договора. Не допускается участие в закупке коллективных участников, объединяющих одновременно юридических и физических лиц, </w:t>
            </w:r>
            <w:r w:rsidRPr="005961FE">
              <w:rPr>
                <w:rFonts w:ascii="Times New Roman" w:hAnsi="Times New Roman"/>
                <w:b w:val="0"/>
                <w:szCs w:val="28"/>
              </w:rPr>
              <w:br/>
              <w:t>в том числе индивидуальных предпринимателей.</w:t>
            </w:r>
          </w:p>
          <w:p w:rsidR="00E10E05" w:rsidRPr="005961FE" w:rsidRDefault="00E10E05" w:rsidP="00E10E05">
            <w:pPr>
              <w:pStyle w:val="32"/>
              <w:keepNext w:val="0"/>
              <w:numPr>
                <w:ilvl w:val="0"/>
                <w:numId w:val="0"/>
              </w:numPr>
              <w:tabs>
                <w:tab w:val="left" w:pos="708"/>
              </w:tabs>
              <w:spacing w:before="0" w:after="0"/>
              <w:ind w:firstLine="460"/>
              <w:rPr>
                <w:rFonts w:ascii="Times New Roman" w:hAnsi="Times New Roman"/>
                <w:b w:val="0"/>
                <w:szCs w:val="28"/>
              </w:rPr>
            </w:pPr>
            <w:r w:rsidRPr="005961FE">
              <w:rPr>
                <w:rFonts w:ascii="Times New Roman" w:hAnsi="Times New Roman"/>
                <w:b w:val="0"/>
                <w:szCs w:val="28"/>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rsidR="00E10E05" w:rsidRPr="005961FE" w:rsidRDefault="00E10E05" w:rsidP="00E10E05">
            <w:pPr>
              <w:pStyle w:val="32"/>
              <w:keepNext w:val="0"/>
              <w:numPr>
                <w:ilvl w:val="0"/>
                <w:numId w:val="0"/>
              </w:numPr>
              <w:tabs>
                <w:tab w:val="left" w:pos="708"/>
              </w:tabs>
              <w:spacing w:before="0" w:after="0"/>
              <w:ind w:firstLine="460"/>
              <w:rPr>
                <w:rFonts w:ascii="Times New Roman" w:hAnsi="Times New Roman"/>
                <w:b w:val="0"/>
                <w:szCs w:val="28"/>
              </w:rPr>
            </w:pPr>
            <w:r w:rsidRPr="005961FE">
              <w:rPr>
                <w:rFonts w:ascii="Times New Roman" w:hAnsi="Times New Roman"/>
                <w:b w:val="0"/>
                <w:szCs w:val="28"/>
              </w:rPr>
              <w:t>Не допускается подача заявок на участие 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E10E05" w:rsidRPr="005961FE" w:rsidRDefault="00E10E05" w:rsidP="00E10E05">
            <w:pPr>
              <w:pStyle w:val="32"/>
              <w:keepNext w:val="0"/>
              <w:numPr>
                <w:ilvl w:val="0"/>
                <w:numId w:val="0"/>
              </w:numPr>
              <w:tabs>
                <w:tab w:val="left" w:pos="708"/>
              </w:tabs>
              <w:spacing w:before="0" w:after="0"/>
              <w:ind w:firstLine="460"/>
              <w:rPr>
                <w:rFonts w:ascii="Times New Roman" w:hAnsi="Times New Roman"/>
                <w:b w:val="0"/>
                <w:szCs w:val="28"/>
              </w:rPr>
            </w:pPr>
            <w:r w:rsidRPr="005961FE">
              <w:rPr>
                <w:rFonts w:ascii="Times New Roman" w:hAnsi="Times New Roman"/>
                <w:b w:val="0"/>
                <w:szCs w:val="28"/>
              </w:rPr>
              <w:t>При установлении обстоятельств, предусмотренных пунктами 2 и 3,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10E05" w:rsidRPr="005961FE" w:rsidRDefault="00E10E05" w:rsidP="00E10E05">
            <w:pPr>
              <w:pStyle w:val="32"/>
              <w:keepNext w:val="0"/>
              <w:numPr>
                <w:ilvl w:val="0"/>
                <w:numId w:val="0"/>
              </w:numPr>
              <w:tabs>
                <w:tab w:val="left" w:pos="708"/>
              </w:tabs>
              <w:spacing w:before="0" w:after="0"/>
              <w:ind w:firstLine="460"/>
              <w:rPr>
                <w:rFonts w:ascii="Times New Roman" w:hAnsi="Times New Roman"/>
                <w:b w:val="0"/>
                <w:szCs w:val="28"/>
              </w:rPr>
            </w:pPr>
            <w:r w:rsidRPr="005961FE">
              <w:rPr>
                <w:rFonts w:ascii="Times New Roman" w:hAnsi="Times New Roman"/>
                <w:b w:val="0"/>
                <w:szCs w:val="28"/>
              </w:rPr>
              <w:t>В случае участия коллективного участника в закупке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w:t>
            </w:r>
          </w:p>
          <w:p w:rsidR="00E10E05" w:rsidRPr="005961FE" w:rsidRDefault="00E10E05" w:rsidP="00E10E05">
            <w:pPr>
              <w:pStyle w:val="32"/>
              <w:keepNext w:val="0"/>
              <w:numPr>
                <w:ilvl w:val="0"/>
                <w:numId w:val="0"/>
              </w:numPr>
              <w:tabs>
                <w:tab w:val="left" w:pos="708"/>
              </w:tabs>
              <w:spacing w:before="0" w:after="0"/>
              <w:ind w:firstLine="460"/>
              <w:rPr>
                <w:rFonts w:ascii="Times New Roman" w:hAnsi="Times New Roman"/>
                <w:b w:val="0"/>
                <w:szCs w:val="28"/>
              </w:rPr>
            </w:pPr>
            <w:r w:rsidRPr="005961FE">
              <w:rPr>
                <w:rFonts w:ascii="Times New Roman" w:hAnsi="Times New Roman"/>
                <w:b w:val="0"/>
                <w:szCs w:val="28"/>
              </w:rPr>
              <w:t>При оценке коллективной заявки количественные показатели всех участников заявки суммируются.</w:t>
            </w:r>
          </w:p>
          <w:p w:rsidR="00E10E05" w:rsidRPr="005961FE" w:rsidRDefault="00E10E05" w:rsidP="00E10E05">
            <w:pPr>
              <w:pStyle w:val="32"/>
              <w:keepNext w:val="0"/>
              <w:numPr>
                <w:ilvl w:val="0"/>
                <w:numId w:val="0"/>
              </w:numPr>
              <w:tabs>
                <w:tab w:val="left" w:pos="708"/>
              </w:tabs>
              <w:spacing w:before="0" w:after="0"/>
              <w:ind w:firstLine="460"/>
              <w:rPr>
                <w:rFonts w:ascii="Times New Roman" w:hAnsi="Times New Roman"/>
                <w:b w:val="0"/>
                <w:szCs w:val="28"/>
              </w:rPr>
            </w:pPr>
            <w:r w:rsidRPr="005961FE">
              <w:rPr>
                <w:rFonts w:ascii="Times New Roman" w:hAnsi="Times New Roman"/>
                <w:b w:val="0"/>
                <w:szCs w:val="28"/>
              </w:rPr>
              <w:t>В составе заявки на участие в закупке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w:t>
            </w:r>
            <w:r w:rsidRPr="005961FE">
              <w:rPr>
                <w:rFonts w:ascii="Times New Roman" w:hAnsi="Times New Roman"/>
                <w:b w:val="0"/>
                <w:szCs w:val="28"/>
                <w:lang w:val="ru-RU"/>
              </w:rPr>
              <w:t xml:space="preserve"> </w:t>
            </w:r>
            <w:r w:rsidRPr="005961FE">
              <w:rPr>
                <w:rFonts w:ascii="Times New Roman" w:hAnsi="Times New Roman"/>
                <w:b w:val="0"/>
                <w:szCs w:val="28"/>
              </w:rPr>
              <w:t>с лицом, подписавшим договор от имени всех участников. Данное положение должно также быть предусмотрено</w:t>
            </w:r>
            <w:r w:rsidRPr="005961FE">
              <w:rPr>
                <w:rFonts w:ascii="Times New Roman" w:hAnsi="Times New Roman"/>
                <w:b w:val="0"/>
                <w:szCs w:val="28"/>
                <w:lang w:val="ru-RU"/>
              </w:rPr>
              <w:t xml:space="preserve"> </w:t>
            </w:r>
            <w:r w:rsidRPr="005961FE">
              <w:rPr>
                <w:rFonts w:ascii="Times New Roman" w:hAnsi="Times New Roman"/>
                <w:b w:val="0"/>
                <w:szCs w:val="28"/>
              </w:rPr>
              <w:t>в договоре между участниками. Договор между участниками не может быть меньше срока действия договора, заключаемого</w:t>
            </w:r>
            <w:r w:rsidRPr="005961FE">
              <w:rPr>
                <w:rFonts w:ascii="Times New Roman" w:hAnsi="Times New Roman"/>
                <w:b w:val="0"/>
                <w:szCs w:val="28"/>
                <w:lang w:val="ru-RU"/>
              </w:rPr>
              <w:t xml:space="preserve"> </w:t>
            </w:r>
            <w:r w:rsidRPr="005961FE">
              <w:rPr>
                <w:rFonts w:ascii="Times New Roman" w:hAnsi="Times New Roman"/>
                <w:b w:val="0"/>
                <w:szCs w:val="28"/>
              </w:rPr>
              <w:t>с Заказчиком.</w:t>
            </w:r>
          </w:p>
          <w:p w:rsidR="00E10E05" w:rsidRPr="005961FE" w:rsidRDefault="00E10E05" w:rsidP="00E10E05">
            <w:pPr>
              <w:pStyle w:val="32"/>
              <w:keepNext w:val="0"/>
              <w:numPr>
                <w:ilvl w:val="0"/>
                <w:numId w:val="0"/>
              </w:numPr>
              <w:tabs>
                <w:tab w:val="left" w:pos="708"/>
              </w:tabs>
              <w:spacing w:before="0" w:after="0"/>
              <w:ind w:firstLine="460"/>
              <w:rPr>
                <w:rFonts w:ascii="Times New Roman" w:hAnsi="Times New Roman"/>
                <w:b w:val="0"/>
                <w:szCs w:val="28"/>
              </w:rPr>
            </w:pPr>
            <w:r w:rsidRPr="005961FE">
              <w:rPr>
                <w:rFonts w:ascii="Times New Roman" w:hAnsi="Times New Roman"/>
                <w:b w:val="0"/>
                <w:szCs w:val="28"/>
              </w:rPr>
              <w:t>Если хотя бы один участник, входящей в состав коллективного участника, на стадии подачи заявок отказывается от участия в закупке, о чем в адрес заказчика поступает письменное уведомление, заявка от такого коллективного участника подлежит отклонению.</w:t>
            </w:r>
          </w:p>
          <w:p w:rsidR="00E10E05" w:rsidRPr="005961FE" w:rsidRDefault="00E10E05" w:rsidP="00E10E05">
            <w:pPr>
              <w:pStyle w:val="32"/>
              <w:keepNext w:val="0"/>
              <w:numPr>
                <w:ilvl w:val="0"/>
                <w:numId w:val="0"/>
              </w:numPr>
              <w:tabs>
                <w:tab w:val="left" w:pos="708"/>
              </w:tabs>
              <w:spacing w:before="0" w:after="0"/>
              <w:ind w:firstLine="460"/>
              <w:rPr>
                <w:rFonts w:ascii="Times New Roman" w:hAnsi="Times New Roman"/>
                <w:b w:val="0"/>
                <w:szCs w:val="28"/>
              </w:rPr>
            </w:pPr>
            <w:r w:rsidRPr="005961FE">
              <w:rPr>
                <w:rFonts w:ascii="Times New Roman" w:hAnsi="Times New Roman"/>
                <w:b w:val="0"/>
                <w:szCs w:val="28"/>
              </w:rPr>
              <w:t xml:space="preserve">На стадии заключения договора коллективный участник </w:t>
            </w:r>
            <w:r w:rsidRPr="005961FE">
              <w:rPr>
                <w:rFonts w:ascii="Times New Roman" w:hAnsi="Times New Roman"/>
                <w:b w:val="0"/>
                <w:szCs w:val="28"/>
              </w:rPr>
              <w:br/>
              <w:t xml:space="preserve">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закупки хотя бы один участник коллективного участника отказывается </w:t>
            </w:r>
            <w:r w:rsidRPr="005961FE">
              <w:rPr>
                <w:rFonts w:ascii="Times New Roman" w:hAnsi="Times New Roman"/>
                <w:b w:val="0"/>
                <w:szCs w:val="28"/>
              </w:rPr>
              <w:br/>
              <w:t xml:space="preserve">от заключения договора, о чем в адрес заказчика поступает письменное уведомление, данный коллективный участник </w:t>
            </w:r>
            <w:r w:rsidRPr="005961FE">
              <w:rPr>
                <w:rFonts w:ascii="Times New Roman" w:hAnsi="Times New Roman"/>
                <w:b w:val="0"/>
                <w:szCs w:val="28"/>
              </w:rPr>
              <w:lastRenderedPageBreak/>
              <w:t>признается уклонившимся от заключения договора. Те же правила распространяются на заключение договора с лицом, занявшим второе место</w:t>
            </w:r>
            <w:r w:rsidRPr="005961FE">
              <w:rPr>
                <w:rFonts w:ascii="Times New Roman" w:hAnsi="Times New Roman"/>
                <w:b w:val="0"/>
                <w:szCs w:val="28"/>
                <w:lang w:val="ru-RU"/>
              </w:rPr>
              <w:t>,</w:t>
            </w:r>
            <w:r w:rsidRPr="005961FE">
              <w:rPr>
                <w:rFonts w:ascii="Times New Roman" w:hAnsi="Times New Roman"/>
                <w:b w:val="0"/>
                <w:szCs w:val="28"/>
              </w:rPr>
              <w:t xml:space="preserve"> в случаях, когда в соответствии </w:t>
            </w:r>
            <w:r w:rsidRPr="005961FE">
              <w:rPr>
                <w:rFonts w:ascii="Times New Roman" w:hAnsi="Times New Roman"/>
                <w:b w:val="0"/>
                <w:szCs w:val="28"/>
              </w:rPr>
              <w:br/>
              <w:t xml:space="preserve">с настоящей закупочной документацией договор заключается </w:t>
            </w:r>
            <w:r w:rsidRPr="005961FE">
              <w:rPr>
                <w:rFonts w:ascii="Times New Roman" w:hAnsi="Times New Roman"/>
                <w:b w:val="0"/>
                <w:szCs w:val="28"/>
              </w:rPr>
              <w:br/>
              <w:t>с участником, занявшим второе место.</w:t>
            </w:r>
          </w:p>
          <w:p w:rsidR="00E10E05" w:rsidRPr="005961FE" w:rsidRDefault="00E10E05" w:rsidP="005932E7">
            <w:pPr>
              <w:pStyle w:val="32"/>
              <w:keepNext w:val="0"/>
              <w:numPr>
                <w:ilvl w:val="0"/>
                <w:numId w:val="0"/>
              </w:numPr>
              <w:tabs>
                <w:tab w:val="left" w:pos="708"/>
              </w:tabs>
              <w:spacing w:before="0" w:after="0"/>
              <w:ind w:firstLine="460"/>
              <w:jc w:val="left"/>
              <w:rPr>
                <w:rFonts w:ascii="Times New Roman" w:hAnsi="Times New Roman"/>
                <w:b w:val="0"/>
                <w:szCs w:val="28"/>
              </w:rPr>
            </w:pPr>
            <w:r w:rsidRPr="005961FE">
              <w:rPr>
                <w:rFonts w:ascii="Times New Roman" w:hAnsi="Times New Roman"/>
                <w:b w:val="0"/>
                <w:szCs w:val="28"/>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w:t>
            </w:r>
            <w:r w:rsidR="005932E7">
              <w:rPr>
                <w:rFonts w:ascii="Times New Roman" w:hAnsi="Times New Roman"/>
                <w:b w:val="0"/>
                <w:szCs w:val="28"/>
                <w:lang w:val="ru-RU"/>
              </w:rPr>
              <w:t xml:space="preserve"> </w:t>
            </w:r>
            <w:r w:rsidRPr="005961FE">
              <w:rPr>
                <w:rFonts w:ascii="Times New Roman" w:hAnsi="Times New Roman"/>
                <w:b w:val="0"/>
                <w:szCs w:val="28"/>
              </w:rPr>
              <w:t>выполнение</w:t>
            </w:r>
            <w:r w:rsidR="005932E7">
              <w:rPr>
                <w:rFonts w:ascii="Times New Roman" w:hAnsi="Times New Roman"/>
                <w:b w:val="0"/>
                <w:szCs w:val="28"/>
                <w:lang w:val="ru-RU"/>
              </w:rPr>
              <w:t xml:space="preserve"> </w:t>
            </w:r>
            <w:r w:rsidRPr="005961FE">
              <w:rPr>
                <w:rFonts w:ascii="Times New Roman" w:hAnsi="Times New Roman"/>
                <w:b w:val="0"/>
                <w:szCs w:val="28"/>
              </w:rPr>
              <w:t xml:space="preserve">договора </w:t>
            </w:r>
            <w:r w:rsidR="005932E7">
              <w:rPr>
                <w:rFonts w:ascii="Times New Roman" w:hAnsi="Times New Roman"/>
                <w:b w:val="0"/>
                <w:szCs w:val="28"/>
                <w:lang w:val="ru-RU"/>
              </w:rPr>
              <w:t xml:space="preserve"> </w:t>
            </w:r>
            <w:r w:rsidRPr="005961FE">
              <w:rPr>
                <w:rFonts w:ascii="Times New Roman" w:hAnsi="Times New Roman"/>
                <w:b w:val="0"/>
                <w:szCs w:val="28"/>
              </w:rPr>
              <w:t>в полном объеме.</w:t>
            </w:r>
          </w:p>
          <w:p w:rsidR="00E10E05" w:rsidRPr="005961FE" w:rsidRDefault="00E10E05" w:rsidP="00E10E05">
            <w:pPr>
              <w:pStyle w:val="32"/>
              <w:keepNext w:val="0"/>
              <w:numPr>
                <w:ilvl w:val="0"/>
                <w:numId w:val="0"/>
              </w:numPr>
              <w:tabs>
                <w:tab w:val="left" w:pos="708"/>
              </w:tabs>
              <w:spacing w:before="0" w:after="0"/>
              <w:ind w:firstLine="460"/>
              <w:rPr>
                <w:rFonts w:ascii="Times New Roman" w:hAnsi="Times New Roman"/>
                <w:b w:val="0"/>
                <w:szCs w:val="28"/>
              </w:rPr>
            </w:pPr>
            <w:r w:rsidRPr="005961FE">
              <w:rPr>
                <w:rFonts w:ascii="Times New Roman" w:hAnsi="Times New Roman"/>
                <w:b w:val="0"/>
                <w:szCs w:val="28"/>
              </w:rPr>
              <w:t xml:space="preserve">Требования о выплате неустойки или других штрафных санкций, вытекающих из договора, могут быть предъявлены </w:t>
            </w:r>
            <w:r w:rsidRPr="005961FE">
              <w:rPr>
                <w:rFonts w:ascii="Times New Roman" w:hAnsi="Times New Roman"/>
                <w:b w:val="0"/>
                <w:szCs w:val="28"/>
              </w:rPr>
              <w:br/>
              <w:t>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E10E05" w:rsidRPr="005961FE" w:rsidRDefault="00E10E05" w:rsidP="00E10E05">
            <w:pPr>
              <w:pStyle w:val="32"/>
              <w:keepNext w:val="0"/>
              <w:numPr>
                <w:ilvl w:val="0"/>
                <w:numId w:val="0"/>
              </w:numPr>
              <w:tabs>
                <w:tab w:val="left" w:pos="708"/>
              </w:tabs>
              <w:spacing w:before="0" w:after="0"/>
              <w:ind w:firstLine="460"/>
              <w:rPr>
                <w:rFonts w:ascii="Times New Roman" w:hAnsi="Times New Roman"/>
                <w:b w:val="0"/>
                <w:szCs w:val="28"/>
              </w:rPr>
            </w:pPr>
            <w:r w:rsidRPr="005961FE">
              <w:rPr>
                <w:rFonts w:ascii="Times New Roman" w:hAnsi="Times New Roman"/>
                <w:b w:val="0"/>
                <w:szCs w:val="28"/>
              </w:rPr>
              <w:t xml:space="preserve">В договоре о совместном участии должны быть </w:t>
            </w:r>
            <w:r w:rsidRPr="005961FE">
              <w:rPr>
                <w:rFonts w:ascii="Times New Roman" w:hAnsi="Times New Roman"/>
                <w:b w:val="0"/>
                <w:szCs w:val="28"/>
              </w:rPr>
              <w:br/>
              <w:t xml:space="preserve">в обязательном порядке включены условия о солидарной ответственности лиц, входящих в состав коллективного участника. </w:t>
            </w:r>
          </w:p>
          <w:p w:rsidR="00E10E05" w:rsidRPr="005961FE" w:rsidRDefault="00E10E05" w:rsidP="00E10E05">
            <w:pPr>
              <w:pStyle w:val="32"/>
              <w:keepNext w:val="0"/>
              <w:numPr>
                <w:ilvl w:val="0"/>
                <w:numId w:val="0"/>
              </w:numPr>
              <w:tabs>
                <w:tab w:val="left" w:pos="708"/>
              </w:tabs>
              <w:spacing w:before="0" w:after="0"/>
              <w:ind w:firstLine="460"/>
              <w:rPr>
                <w:rFonts w:ascii="Times New Roman" w:hAnsi="Times New Roman"/>
                <w:b w:val="0"/>
                <w:szCs w:val="28"/>
              </w:rPr>
            </w:pPr>
            <w:r w:rsidRPr="005961FE">
              <w:rPr>
                <w:rFonts w:ascii="Times New Roman" w:hAnsi="Times New Roman"/>
                <w:b w:val="0"/>
                <w:szCs w:val="28"/>
              </w:rPr>
              <w:t xml:space="preserve">В случае отсутствия условий, предусмотренных настоящей главой, в договоре о совместном участии, заявка, поданная </w:t>
            </w:r>
            <w:r w:rsidRPr="005961FE">
              <w:rPr>
                <w:rFonts w:ascii="Times New Roman" w:hAnsi="Times New Roman"/>
                <w:b w:val="0"/>
                <w:szCs w:val="28"/>
              </w:rPr>
              <w:br/>
              <w:t>от такого коллективного участника, подлежит отклонению.</w:t>
            </w:r>
          </w:p>
          <w:p w:rsidR="00E10E05" w:rsidRPr="005961FE" w:rsidRDefault="00E10E05" w:rsidP="00E10E05">
            <w:pPr>
              <w:pStyle w:val="32"/>
              <w:keepNext w:val="0"/>
              <w:numPr>
                <w:ilvl w:val="0"/>
                <w:numId w:val="0"/>
              </w:numPr>
              <w:tabs>
                <w:tab w:val="left" w:pos="708"/>
              </w:tabs>
              <w:spacing w:before="0" w:after="0"/>
              <w:ind w:firstLine="460"/>
              <w:rPr>
                <w:rFonts w:ascii="Times New Roman" w:hAnsi="Times New Roman"/>
                <w:b w:val="0"/>
                <w:szCs w:val="28"/>
              </w:rPr>
            </w:pPr>
            <w:r w:rsidRPr="005961FE">
              <w:rPr>
                <w:rFonts w:ascii="Times New Roman" w:hAnsi="Times New Roman"/>
                <w:b w:val="0"/>
                <w:szCs w:val="28"/>
              </w:rPr>
              <w:t xml:space="preserve">В случае ликвидации либо реорганизации одного </w:t>
            </w:r>
            <w:r w:rsidRPr="005961FE">
              <w:rPr>
                <w:rFonts w:ascii="Times New Roman" w:hAnsi="Times New Roman"/>
                <w:b w:val="0"/>
                <w:szCs w:val="28"/>
              </w:rPr>
              <w:br/>
              <w:t>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p w:rsidR="009C3344" w:rsidRPr="005961FE" w:rsidRDefault="009C3344" w:rsidP="009C3344">
            <w:pPr>
              <w:rPr>
                <w:lang w:val="x-none" w:eastAsia="x-none"/>
              </w:rPr>
            </w:pPr>
          </w:p>
        </w:tc>
      </w:tr>
    </w:tbl>
    <w:p w:rsidR="00C551F6" w:rsidRPr="005961FE" w:rsidRDefault="00C551F6" w:rsidP="00536F3B">
      <w:pPr>
        <w:jc w:val="left"/>
      </w:pPr>
    </w:p>
    <w:p w:rsidR="009C3344" w:rsidRPr="005961FE" w:rsidRDefault="009C3344" w:rsidP="00536F3B">
      <w:pPr>
        <w:jc w:val="left"/>
      </w:pPr>
    </w:p>
    <w:p w:rsidR="009C3344" w:rsidRDefault="009C3344" w:rsidP="00536F3B">
      <w:pPr>
        <w:jc w:val="left"/>
      </w:pPr>
    </w:p>
    <w:p w:rsidR="005932E7" w:rsidRDefault="005932E7" w:rsidP="00536F3B">
      <w:pPr>
        <w:jc w:val="left"/>
      </w:pPr>
    </w:p>
    <w:p w:rsidR="005932E7" w:rsidRDefault="005932E7" w:rsidP="00536F3B">
      <w:pPr>
        <w:jc w:val="left"/>
      </w:pPr>
    </w:p>
    <w:p w:rsidR="005932E7" w:rsidRDefault="005932E7" w:rsidP="00536F3B">
      <w:pPr>
        <w:jc w:val="left"/>
      </w:pPr>
    </w:p>
    <w:p w:rsidR="005932E7" w:rsidRDefault="005932E7" w:rsidP="00536F3B">
      <w:pPr>
        <w:jc w:val="left"/>
      </w:pPr>
    </w:p>
    <w:p w:rsidR="005932E7" w:rsidRDefault="005932E7" w:rsidP="00536F3B">
      <w:pPr>
        <w:jc w:val="left"/>
      </w:pPr>
    </w:p>
    <w:p w:rsidR="005932E7" w:rsidRDefault="005932E7" w:rsidP="00536F3B">
      <w:pPr>
        <w:jc w:val="left"/>
      </w:pPr>
    </w:p>
    <w:p w:rsidR="005932E7" w:rsidRDefault="005932E7" w:rsidP="00536F3B">
      <w:pPr>
        <w:jc w:val="left"/>
      </w:pPr>
    </w:p>
    <w:p w:rsidR="007D2E09" w:rsidRDefault="007D2E09" w:rsidP="00536F3B">
      <w:pPr>
        <w:jc w:val="left"/>
      </w:pPr>
    </w:p>
    <w:p w:rsidR="007D2E09" w:rsidRDefault="007D2E09" w:rsidP="00536F3B">
      <w:pPr>
        <w:jc w:val="left"/>
      </w:pPr>
    </w:p>
    <w:p w:rsidR="007D2E09" w:rsidRDefault="007D2E09" w:rsidP="00536F3B">
      <w:pPr>
        <w:jc w:val="left"/>
      </w:pPr>
    </w:p>
    <w:p w:rsidR="007D2E09" w:rsidRDefault="007D2E09" w:rsidP="00536F3B">
      <w:pPr>
        <w:jc w:val="left"/>
      </w:pPr>
    </w:p>
    <w:p w:rsidR="007D2E09" w:rsidRDefault="007D2E09" w:rsidP="00536F3B">
      <w:pPr>
        <w:jc w:val="left"/>
      </w:pPr>
    </w:p>
    <w:p w:rsidR="007D2E09" w:rsidRDefault="007D2E09" w:rsidP="00536F3B">
      <w:pPr>
        <w:jc w:val="left"/>
      </w:pPr>
    </w:p>
    <w:p w:rsidR="007D2E09" w:rsidRDefault="007D2E09" w:rsidP="00536F3B">
      <w:pPr>
        <w:jc w:val="left"/>
      </w:pPr>
    </w:p>
    <w:p w:rsidR="007D2E09" w:rsidRDefault="007D2E09" w:rsidP="00536F3B">
      <w:pPr>
        <w:jc w:val="left"/>
      </w:pPr>
    </w:p>
    <w:p w:rsidR="00303520" w:rsidRDefault="00303520" w:rsidP="00536F3B">
      <w:pPr>
        <w:jc w:val="left"/>
      </w:pPr>
    </w:p>
    <w:p w:rsidR="00303520" w:rsidRDefault="00303520" w:rsidP="00536F3B">
      <w:pPr>
        <w:jc w:val="left"/>
      </w:pPr>
    </w:p>
    <w:p w:rsidR="00303520" w:rsidRDefault="00303520" w:rsidP="00536F3B">
      <w:pPr>
        <w:jc w:val="left"/>
      </w:pPr>
    </w:p>
    <w:p w:rsidR="00303520" w:rsidRDefault="00303520" w:rsidP="00536F3B">
      <w:pPr>
        <w:jc w:val="left"/>
      </w:pPr>
    </w:p>
    <w:p w:rsidR="007D2E09" w:rsidRDefault="007D2E09" w:rsidP="00536F3B">
      <w:pPr>
        <w:jc w:val="left"/>
      </w:pPr>
    </w:p>
    <w:p w:rsidR="0036225F" w:rsidRPr="0036225F" w:rsidRDefault="0036225F" w:rsidP="0036225F">
      <w:pPr>
        <w:pStyle w:val="afffff1"/>
        <w:numPr>
          <w:ilvl w:val="0"/>
          <w:numId w:val="16"/>
        </w:numPr>
        <w:autoSpaceDE w:val="0"/>
        <w:autoSpaceDN w:val="0"/>
        <w:adjustRightInd w:val="0"/>
        <w:spacing w:after="0" w:line="240" w:lineRule="atLeast"/>
        <w:jc w:val="center"/>
        <w:rPr>
          <w:rFonts w:ascii="Times New Roman" w:hAnsi="Times New Roman"/>
          <w:b/>
          <w:bCs/>
          <w:kern w:val="28"/>
          <w:sz w:val="24"/>
          <w:szCs w:val="24"/>
        </w:rPr>
      </w:pPr>
      <w:bookmarkStart w:id="11" w:name="_Toc528070772"/>
      <w:r w:rsidRPr="0036225F">
        <w:rPr>
          <w:rFonts w:ascii="Times New Roman" w:hAnsi="Times New Roman"/>
          <w:b/>
          <w:bCs/>
          <w:kern w:val="28"/>
          <w:sz w:val="24"/>
          <w:szCs w:val="24"/>
        </w:rPr>
        <w:t>ТЕХНИЧЕСКИЕ ТРЕБОВАНИЯ К ПОСТАВЛЯЕМОЙ ПРОДУКЦИИ</w:t>
      </w:r>
    </w:p>
    <w:p w:rsidR="0036225F" w:rsidRPr="0036225F" w:rsidRDefault="0036225F" w:rsidP="0036225F">
      <w:pPr>
        <w:autoSpaceDE w:val="0"/>
        <w:autoSpaceDN w:val="0"/>
        <w:adjustRightInd w:val="0"/>
        <w:spacing w:after="0" w:line="240" w:lineRule="atLeast"/>
        <w:jc w:val="center"/>
        <w:rPr>
          <w:b/>
          <w:bCs/>
          <w:kern w:val="28"/>
        </w:rPr>
      </w:pPr>
    </w:p>
    <w:p w:rsidR="005B4254" w:rsidRDefault="005B4254" w:rsidP="005B4254">
      <w:pPr>
        <w:spacing w:after="200" w:line="276" w:lineRule="auto"/>
        <w:contextualSpacing/>
        <w:jc w:val="left"/>
        <w:rPr>
          <w:bCs/>
          <w:szCs w:val="16"/>
        </w:rPr>
      </w:pPr>
    </w:p>
    <w:p w:rsidR="005B4254" w:rsidRPr="005B4254" w:rsidRDefault="005B4254" w:rsidP="005B4254">
      <w:pPr>
        <w:spacing w:after="200" w:line="276" w:lineRule="auto"/>
        <w:contextualSpacing/>
        <w:jc w:val="left"/>
        <w:rPr>
          <w:bCs/>
          <w:szCs w:val="16"/>
        </w:rPr>
      </w:pPr>
    </w:p>
    <w:p w:rsidR="00B10C2C" w:rsidRPr="00126F91" w:rsidRDefault="00B10C2C" w:rsidP="00B10C2C">
      <w:pPr>
        <w:numPr>
          <w:ilvl w:val="1"/>
          <w:numId w:val="45"/>
        </w:numPr>
        <w:spacing w:after="200" w:line="276" w:lineRule="auto"/>
        <w:jc w:val="left"/>
        <w:rPr>
          <w:rStyle w:val="FontStyle12"/>
        </w:rPr>
      </w:pPr>
      <w:r w:rsidRPr="00126F91">
        <w:rPr>
          <w:rStyle w:val="FontStyle12"/>
          <w:b/>
        </w:rPr>
        <w:t>Общие требования:</w:t>
      </w:r>
      <w:r w:rsidRPr="00126F91">
        <w:rPr>
          <w:rStyle w:val="FontStyle12"/>
        </w:rPr>
        <w:t xml:space="preserve"> </w:t>
      </w:r>
    </w:p>
    <w:p w:rsidR="00B10C2C" w:rsidRPr="00126F91" w:rsidRDefault="00B10C2C" w:rsidP="00B10C2C">
      <w:pPr>
        <w:rPr>
          <w:rStyle w:val="FontStyle12"/>
        </w:rPr>
      </w:pPr>
      <w:r w:rsidRPr="00126F91">
        <w:rPr>
          <w:rStyle w:val="FontStyle12"/>
        </w:rPr>
        <w:t>Перекись водорода марки Б, концентрации 38 %, в соответствии с   ГОСТ 177-88.</w:t>
      </w:r>
    </w:p>
    <w:p w:rsidR="00B10C2C" w:rsidRDefault="00B10C2C" w:rsidP="00B10C2C">
      <w:pPr>
        <w:spacing w:after="0"/>
        <w:rPr>
          <w:rStyle w:val="FontStyle12"/>
          <w:b/>
        </w:rPr>
      </w:pPr>
    </w:p>
    <w:p w:rsidR="00B10C2C" w:rsidRPr="00126F91" w:rsidRDefault="00B10C2C" w:rsidP="00B10C2C">
      <w:pPr>
        <w:spacing w:after="0"/>
        <w:rPr>
          <w:rStyle w:val="FontStyle12"/>
          <w:b/>
        </w:rPr>
      </w:pPr>
      <w:r w:rsidRPr="00126F91">
        <w:rPr>
          <w:rStyle w:val="FontStyle12"/>
          <w:b/>
        </w:rPr>
        <w:t>1.2.</w:t>
      </w:r>
      <w:r w:rsidRPr="00126F91">
        <w:rPr>
          <w:rStyle w:val="FontStyle12"/>
          <w:b/>
        </w:rPr>
        <w:tab/>
        <w:t>Методы контроля:</w:t>
      </w:r>
    </w:p>
    <w:p w:rsidR="00B10C2C" w:rsidRPr="00F94E6D" w:rsidRDefault="00B10C2C" w:rsidP="00B10C2C">
      <w:pPr>
        <w:spacing w:after="0"/>
        <w:rPr>
          <w:rStyle w:val="FontStyle12"/>
        </w:rPr>
      </w:pPr>
      <w:r w:rsidRPr="00F94E6D">
        <w:rPr>
          <w:rStyle w:val="FontStyle12"/>
        </w:rPr>
        <w:t>В соответствии с   ГОСТ 177-88</w:t>
      </w:r>
      <w:r w:rsidRPr="00126F91">
        <w:rPr>
          <w:rStyle w:val="FontStyle12"/>
        </w:rPr>
        <w:t>.</w:t>
      </w:r>
    </w:p>
    <w:p w:rsidR="00B10C2C" w:rsidRPr="00F94E6D" w:rsidRDefault="00B10C2C" w:rsidP="00B10C2C">
      <w:pPr>
        <w:spacing w:after="0"/>
        <w:rPr>
          <w:rStyle w:val="FontStyle12"/>
        </w:rPr>
      </w:pPr>
    </w:p>
    <w:p w:rsidR="00B10C2C" w:rsidRPr="00126F91" w:rsidRDefault="00B10C2C" w:rsidP="00B10C2C">
      <w:pPr>
        <w:spacing w:after="0"/>
        <w:rPr>
          <w:rStyle w:val="FontStyle12"/>
        </w:rPr>
      </w:pPr>
      <w:r w:rsidRPr="00126F91">
        <w:rPr>
          <w:rStyle w:val="FontStyle12"/>
          <w:b/>
        </w:rPr>
        <w:t>1.2.1.</w:t>
      </w:r>
      <w:r w:rsidRPr="00126F91">
        <w:rPr>
          <w:rStyle w:val="FontStyle12"/>
          <w:b/>
        </w:rPr>
        <w:tab/>
      </w:r>
      <w:r w:rsidRPr="00126F91">
        <w:rPr>
          <w:rStyle w:val="FontStyle12"/>
        </w:rPr>
        <w:t>Проверка предоставляемой продукции осуществляется визуально и                       инструментально на соответствие требованиям ГОСТ 177-88.</w:t>
      </w:r>
    </w:p>
    <w:p w:rsidR="00B10C2C" w:rsidRPr="00F94E6D" w:rsidRDefault="00B10C2C" w:rsidP="00B10C2C">
      <w:pPr>
        <w:pStyle w:val="Style1"/>
        <w:widowControl/>
        <w:jc w:val="both"/>
        <w:rPr>
          <w:rStyle w:val="FontStyle12"/>
        </w:rPr>
      </w:pPr>
    </w:p>
    <w:p w:rsidR="00B10C2C" w:rsidRPr="00126F91" w:rsidRDefault="00B10C2C" w:rsidP="00B10C2C">
      <w:pPr>
        <w:spacing w:after="0"/>
        <w:rPr>
          <w:rStyle w:val="FontStyle12"/>
          <w:b/>
        </w:rPr>
      </w:pPr>
      <w:r w:rsidRPr="00126F91">
        <w:rPr>
          <w:rStyle w:val="FontStyle12"/>
          <w:b/>
        </w:rPr>
        <w:t>1.3.</w:t>
      </w:r>
      <w:r w:rsidRPr="00126F91">
        <w:rPr>
          <w:rStyle w:val="FontStyle12"/>
        </w:rPr>
        <w:t xml:space="preserve">     </w:t>
      </w:r>
      <w:r w:rsidRPr="00126F91">
        <w:rPr>
          <w:rStyle w:val="FontStyle12"/>
          <w:b/>
        </w:rPr>
        <w:t>Прочие требования:</w:t>
      </w:r>
    </w:p>
    <w:p w:rsidR="00B10C2C" w:rsidRPr="00B043E6" w:rsidRDefault="00B10C2C" w:rsidP="00B10C2C">
      <w:pPr>
        <w:pStyle w:val="Style4"/>
        <w:widowControl/>
        <w:rPr>
          <w:rStyle w:val="FontStyle12"/>
        </w:rPr>
      </w:pPr>
      <w:r w:rsidRPr="00B043E6">
        <w:rPr>
          <w:rStyle w:val="FontStyle12"/>
        </w:rPr>
        <w:t>Поставка перекиси водорода осуществляется в металлических или пластиковых</w:t>
      </w:r>
      <w:r>
        <w:rPr>
          <w:rStyle w:val="FontStyle12"/>
        </w:rPr>
        <w:t xml:space="preserve"> оборотных</w:t>
      </w:r>
      <w:r w:rsidRPr="00B043E6">
        <w:rPr>
          <w:rStyle w:val="FontStyle12"/>
        </w:rPr>
        <w:t xml:space="preserve"> емкостях по 1,0 - 1,5 куб. м</w:t>
      </w:r>
      <w:r>
        <w:rPr>
          <w:rStyle w:val="FontStyle12"/>
        </w:rPr>
        <w:t>,</w:t>
      </w:r>
      <w:r w:rsidRPr="00B043E6">
        <w:rPr>
          <w:rStyle w:val="FontStyle12"/>
        </w:rPr>
        <w:t xml:space="preserve"> обеспечивающих условия безопасной транспортировки и хранения. </w:t>
      </w:r>
    </w:p>
    <w:p w:rsidR="00B10C2C" w:rsidRPr="009E3B65" w:rsidRDefault="00B10C2C" w:rsidP="00B10C2C">
      <w:pPr>
        <w:pStyle w:val="Style4"/>
        <w:widowControl/>
        <w:rPr>
          <w:rFonts w:ascii="Times New Roman" w:hAnsi="Times New Roman"/>
        </w:rPr>
      </w:pPr>
    </w:p>
    <w:p w:rsidR="00E26548" w:rsidRPr="005961FE" w:rsidRDefault="00DA64EC" w:rsidP="00BE3F53">
      <w:pPr>
        <w:keepNext/>
        <w:pageBreakBefore/>
        <w:spacing w:after="0"/>
        <w:contextualSpacing/>
        <w:jc w:val="center"/>
        <w:outlineLvl w:val="0"/>
        <w:rPr>
          <w:b/>
          <w:bCs/>
          <w:kern w:val="28"/>
        </w:rPr>
      </w:pPr>
      <w:r w:rsidRPr="005961FE">
        <w:rPr>
          <w:b/>
          <w:bCs/>
          <w:kern w:val="28"/>
          <w:lang w:val="en-US"/>
        </w:rPr>
        <w:lastRenderedPageBreak/>
        <w:t>V</w:t>
      </w:r>
      <w:r w:rsidRPr="005961FE">
        <w:rPr>
          <w:b/>
          <w:bCs/>
          <w:kern w:val="28"/>
        </w:rPr>
        <w:t xml:space="preserve">. </w:t>
      </w:r>
      <w:r w:rsidR="00E26548" w:rsidRPr="005961FE">
        <w:rPr>
          <w:b/>
          <w:bCs/>
          <w:kern w:val="28"/>
        </w:rPr>
        <w:t>ОБРАЗЦЫ ФОРМ ДЛЯ ЗАПОЛНЕНИЯ</w:t>
      </w:r>
      <w:bookmarkEnd w:id="11"/>
    </w:p>
    <w:p w:rsidR="00E26548" w:rsidRPr="005961FE" w:rsidRDefault="00E26548" w:rsidP="00E26548">
      <w:pPr>
        <w:spacing w:after="0"/>
        <w:ind w:firstLine="709"/>
        <w:contextualSpacing/>
        <w:jc w:val="right"/>
        <w:rPr>
          <w:b/>
        </w:rPr>
      </w:pPr>
    </w:p>
    <w:p w:rsidR="00E26548" w:rsidRPr="005961FE" w:rsidRDefault="00E26548" w:rsidP="00E26548">
      <w:pPr>
        <w:spacing w:after="0"/>
        <w:contextualSpacing/>
        <w:jc w:val="center"/>
        <w:rPr>
          <w:b/>
        </w:rPr>
      </w:pPr>
      <w:r w:rsidRPr="005961FE">
        <w:rPr>
          <w:b/>
        </w:rPr>
        <w:t xml:space="preserve">Форма 1. </w:t>
      </w:r>
    </w:p>
    <w:p w:rsidR="00E26548" w:rsidRPr="005961FE" w:rsidRDefault="00E26548" w:rsidP="00E26548">
      <w:pPr>
        <w:spacing w:after="0"/>
        <w:contextualSpacing/>
        <w:jc w:val="center"/>
        <w:rPr>
          <w:b/>
        </w:rPr>
      </w:pPr>
    </w:p>
    <w:p w:rsidR="00F21418" w:rsidRPr="005961FE" w:rsidRDefault="00F21418" w:rsidP="00F21418">
      <w:pPr>
        <w:spacing w:after="120" w:line="276" w:lineRule="auto"/>
        <w:contextualSpacing/>
        <w:jc w:val="center"/>
        <w:rPr>
          <w:b/>
          <w:bCs/>
          <w:i/>
        </w:rPr>
      </w:pPr>
      <w:r w:rsidRPr="005961FE">
        <w:rPr>
          <w:b/>
          <w:bCs/>
          <w:i/>
        </w:rPr>
        <w:t>Форма технического предложения для Участника</w:t>
      </w:r>
    </w:p>
    <w:p w:rsidR="00F21418" w:rsidRPr="005961FE" w:rsidRDefault="00F21418" w:rsidP="00F21418">
      <w:pPr>
        <w:spacing w:after="0"/>
        <w:contextualSpacing/>
        <w:jc w:val="center"/>
        <w:rPr>
          <w:b/>
        </w:rPr>
      </w:pPr>
    </w:p>
    <w:tbl>
      <w:tblPr>
        <w:tblStyle w:val="2fe"/>
        <w:tblW w:w="5000" w:type="pct"/>
        <w:tblLook w:val="04A0" w:firstRow="1" w:lastRow="0" w:firstColumn="1" w:lastColumn="0" w:noHBand="0" w:noVBand="1"/>
      </w:tblPr>
      <w:tblGrid>
        <w:gridCol w:w="816"/>
        <w:gridCol w:w="5869"/>
        <w:gridCol w:w="3510"/>
      </w:tblGrid>
      <w:tr w:rsidR="005961FE" w:rsidRPr="005961FE" w:rsidTr="00031CE7">
        <w:trPr>
          <w:trHeight w:val="1288"/>
        </w:trPr>
        <w:tc>
          <w:tcPr>
            <w:tcW w:w="379" w:type="pct"/>
            <w:vAlign w:val="center"/>
          </w:tcPr>
          <w:p w:rsidR="00F21418" w:rsidRPr="005961FE" w:rsidRDefault="00F21418" w:rsidP="00F21418">
            <w:pPr>
              <w:spacing w:after="200"/>
              <w:contextualSpacing/>
              <w:jc w:val="center"/>
              <w:rPr>
                <w:b/>
              </w:rPr>
            </w:pPr>
            <w:r w:rsidRPr="005961FE">
              <w:rPr>
                <w:b/>
              </w:rPr>
              <w:t xml:space="preserve">№ </w:t>
            </w:r>
            <w:proofErr w:type="spellStart"/>
            <w:r w:rsidRPr="005961FE">
              <w:rPr>
                <w:b/>
              </w:rPr>
              <w:t>пп</w:t>
            </w:r>
            <w:proofErr w:type="spellEnd"/>
            <w:r w:rsidRPr="005961FE">
              <w:rPr>
                <w:b/>
              </w:rPr>
              <w:t>.</w:t>
            </w:r>
          </w:p>
        </w:tc>
        <w:tc>
          <w:tcPr>
            <w:tcW w:w="2889" w:type="pct"/>
            <w:vAlign w:val="center"/>
          </w:tcPr>
          <w:p w:rsidR="00F21418" w:rsidRPr="005961FE" w:rsidRDefault="00F21418" w:rsidP="00F21418">
            <w:pPr>
              <w:spacing w:after="200"/>
              <w:contextualSpacing/>
              <w:jc w:val="center"/>
              <w:rPr>
                <w:b/>
              </w:rPr>
            </w:pPr>
            <w:r w:rsidRPr="005961FE">
              <w:rPr>
                <w:b/>
              </w:rPr>
              <w:t>Требования</w:t>
            </w:r>
          </w:p>
        </w:tc>
        <w:tc>
          <w:tcPr>
            <w:tcW w:w="1732" w:type="pct"/>
            <w:vAlign w:val="center"/>
          </w:tcPr>
          <w:p w:rsidR="00F21418" w:rsidRPr="00A92E3D" w:rsidRDefault="00F21418" w:rsidP="00F21418">
            <w:pPr>
              <w:spacing w:after="200"/>
              <w:ind w:left="37"/>
              <w:contextualSpacing/>
              <w:jc w:val="center"/>
            </w:pPr>
            <w:r w:rsidRPr="00A92E3D">
              <w:t>Выполнимость требований</w:t>
            </w:r>
          </w:p>
          <w:p w:rsidR="00F21418" w:rsidRPr="005961FE" w:rsidRDefault="00F21418" w:rsidP="00A92E3D">
            <w:pPr>
              <w:spacing w:after="200"/>
              <w:ind w:left="37"/>
              <w:contextualSpacing/>
              <w:jc w:val="center"/>
              <w:rPr>
                <w:b/>
              </w:rPr>
            </w:pPr>
            <w:r w:rsidRPr="005961FE">
              <w:t xml:space="preserve"> или числовое значение (графа заполняется поставщиком товара с возможными примечаниями)</w:t>
            </w:r>
          </w:p>
        </w:tc>
      </w:tr>
      <w:tr w:rsidR="005961FE" w:rsidRPr="005961FE" w:rsidTr="00031CE7">
        <w:trPr>
          <w:trHeight w:val="296"/>
        </w:trPr>
        <w:tc>
          <w:tcPr>
            <w:tcW w:w="379" w:type="pct"/>
            <w:vAlign w:val="center"/>
          </w:tcPr>
          <w:p w:rsidR="00F21418" w:rsidRPr="005961FE" w:rsidRDefault="00F21418" w:rsidP="006B49A1">
            <w:pPr>
              <w:numPr>
                <w:ilvl w:val="0"/>
                <w:numId w:val="32"/>
              </w:numPr>
              <w:spacing w:after="200" w:line="276" w:lineRule="auto"/>
              <w:contextualSpacing/>
              <w:jc w:val="center"/>
            </w:pPr>
          </w:p>
        </w:tc>
        <w:tc>
          <w:tcPr>
            <w:tcW w:w="2889" w:type="pct"/>
            <w:vAlign w:val="center"/>
          </w:tcPr>
          <w:p w:rsidR="00F21418" w:rsidRPr="005961FE" w:rsidRDefault="00F21418" w:rsidP="00F21418">
            <w:pPr>
              <w:contextualSpacing/>
            </w:pPr>
          </w:p>
        </w:tc>
        <w:tc>
          <w:tcPr>
            <w:tcW w:w="1732" w:type="pct"/>
            <w:vAlign w:val="center"/>
          </w:tcPr>
          <w:p w:rsidR="00F21418" w:rsidRPr="005961FE" w:rsidRDefault="00F21418" w:rsidP="00F21418">
            <w:pPr>
              <w:contextualSpacing/>
            </w:pPr>
          </w:p>
        </w:tc>
      </w:tr>
      <w:tr w:rsidR="005961FE" w:rsidRPr="005961FE" w:rsidTr="00031CE7">
        <w:trPr>
          <w:trHeight w:val="333"/>
        </w:trPr>
        <w:tc>
          <w:tcPr>
            <w:tcW w:w="379" w:type="pct"/>
            <w:vAlign w:val="center"/>
          </w:tcPr>
          <w:p w:rsidR="00F21418" w:rsidRPr="005961FE" w:rsidRDefault="00F21418" w:rsidP="006B49A1">
            <w:pPr>
              <w:numPr>
                <w:ilvl w:val="0"/>
                <w:numId w:val="32"/>
              </w:numPr>
              <w:spacing w:after="200" w:line="276" w:lineRule="auto"/>
              <w:contextualSpacing/>
              <w:jc w:val="center"/>
            </w:pPr>
          </w:p>
        </w:tc>
        <w:tc>
          <w:tcPr>
            <w:tcW w:w="2889" w:type="pct"/>
            <w:vAlign w:val="center"/>
          </w:tcPr>
          <w:p w:rsidR="00F21418" w:rsidRPr="005961FE" w:rsidRDefault="00F21418" w:rsidP="00F21418">
            <w:pPr>
              <w:contextualSpacing/>
            </w:pPr>
          </w:p>
        </w:tc>
        <w:tc>
          <w:tcPr>
            <w:tcW w:w="1732" w:type="pct"/>
            <w:vAlign w:val="center"/>
          </w:tcPr>
          <w:p w:rsidR="00F21418" w:rsidRPr="005961FE" w:rsidRDefault="00F21418" w:rsidP="00F21418">
            <w:pPr>
              <w:contextualSpacing/>
            </w:pPr>
          </w:p>
        </w:tc>
      </w:tr>
      <w:tr w:rsidR="005961FE" w:rsidRPr="005961FE" w:rsidTr="00031CE7">
        <w:trPr>
          <w:trHeight w:val="99"/>
        </w:trPr>
        <w:tc>
          <w:tcPr>
            <w:tcW w:w="379" w:type="pct"/>
            <w:vAlign w:val="center"/>
          </w:tcPr>
          <w:p w:rsidR="00F21418" w:rsidRPr="005961FE" w:rsidRDefault="00F21418" w:rsidP="006B49A1">
            <w:pPr>
              <w:numPr>
                <w:ilvl w:val="0"/>
                <w:numId w:val="32"/>
              </w:numPr>
              <w:spacing w:after="200" w:line="276" w:lineRule="auto"/>
              <w:contextualSpacing/>
              <w:jc w:val="center"/>
            </w:pPr>
          </w:p>
        </w:tc>
        <w:tc>
          <w:tcPr>
            <w:tcW w:w="2889" w:type="pct"/>
            <w:vAlign w:val="center"/>
          </w:tcPr>
          <w:p w:rsidR="00F21418" w:rsidRPr="005961FE" w:rsidRDefault="00F21418" w:rsidP="00F21418">
            <w:pPr>
              <w:contextualSpacing/>
            </w:pPr>
          </w:p>
        </w:tc>
        <w:tc>
          <w:tcPr>
            <w:tcW w:w="1732" w:type="pct"/>
            <w:vAlign w:val="center"/>
          </w:tcPr>
          <w:p w:rsidR="00F21418" w:rsidRPr="005961FE" w:rsidRDefault="00F21418" w:rsidP="00F21418">
            <w:pPr>
              <w:contextualSpacing/>
            </w:pPr>
          </w:p>
        </w:tc>
      </w:tr>
      <w:tr w:rsidR="00F21418" w:rsidRPr="005961FE" w:rsidTr="00031CE7">
        <w:trPr>
          <w:trHeight w:val="560"/>
        </w:trPr>
        <w:tc>
          <w:tcPr>
            <w:tcW w:w="379" w:type="pct"/>
            <w:vAlign w:val="center"/>
          </w:tcPr>
          <w:p w:rsidR="00F21418" w:rsidRPr="005961FE" w:rsidRDefault="00F21418" w:rsidP="00F21418">
            <w:pPr>
              <w:ind w:left="360"/>
              <w:jc w:val="center"/>
            </w:pPr>
            <w:r w:rsidRPr="005961FE">
              <w:t>…</w:t>
            </w:r>
          </w:p>
        </w:tc>
        <w:tc>
          <w:tcPr>
            <w:tcW w:w="2889" w:type="pct"/>
            <w:vAlign w:val="center"/>
          </w:tcPr>
          <w:p w:rsidR="00F21418" w:rsidRPr="005961FE" w:rsidRDefault="00F21418" w:rsidP="00F21418">
            <w:pPr>
              <w:contextualSpacing/>
            </w:pPr>
          </w:p>
        </w:tc>
        <w:tc>
          <w:tcPr>
            <w:tcW w:w="1732" w:type="pct"/>
            <w:vAlign w:val="center"/>
          </w:tcPr>
          <w:p w:rsidR="00F21418" w:rsidRPr="005961FE" w:rsidRDefault="00F21418" w:rsidP="00F21418">
            <w:pPr>
              <w:contextualSpacing/>
            </w:pPr>
          </w:p>
        </w:tc>
      </w:tr>
    </w:tbl>
    <w:p w:rsidR="00F21418" w:rsidRPr="005961FE" w:rsidRDefault="00F21418" w:rsidP="00F21418"/>
    <w:p w:rsidR="00F21418" w:rsidRPr="005961FE" w:rsidRDefault="00F21418" w:rsidP="00F21418">
      <w:pPr>
        <w:spacing w:after="120"/>
        <w:ind w:firstLine="709"/>
      </w:pPr>
      <w:r w:rsidRPr="005961FE">
        <w:t>Участник представляет задекларированные (перечисленные) объемы услуг, работ, перечень товаров, полностью соответствующие требованиям, указанным в разделе «Технические требования</w:t>
      </w:r>
      <w:r w:rsidR="00F8091F">
        <w:t xml:space="preserve"> к поставляемой продукции</w:t>
      </w:r>
      <w:r w:rsidRPr="005961FE">
        <w:t xml:space="preserve">». Техническое предложение предоставляется в составе заявки Участника, и в случае несоответствия технического предложения Участника заданным требованиям, заявка отклоняется. </w:t>
      </w:r>
    </w:p>
    <w:p w:rsidR="00F21418" w:rsidRPr="005961FE" w:rsidRDefault="00F21418" w:rsidP="00F21418">
      <w:pPr>
        <w:spacing w:after="120"/>
        <w:ind w:firstLine="709"/>
      </w:pPr>
      <w:r w:rsidRPr="005961FE">
        <w:t>В колонку «Требования» по форме технического предложения следует внести требования, указанные в нумерованных строках таблицы раздела «Технические требования</w:t>
      </w:r>
      <w:r w:rsidR="00F8091F">
        <w:t xml:space="preserve"> к поставляемой продукции</w:t>
      </w:r>
      <w:r w:rsidRPr="005961FE">
        <w:t xml:space="preserve">» </w:t>
      </w:r>
      <w:r w:rsidR="00F8091F">
        <w:t xml:space="preserve">закупочной </w:t>
      </w:r>
      <w:r w:rsidRPr="005961FE">
        <w:t xml:space="preserve">документации. </w:t>
      </w:r>
    </w:p>
    <w:p w:rsidR="00F21418" w:rsidRPr="005961FE" w:rsidRDefault="00F21418" w:rsidP="00F21418">
      <w:pPr>
        <w:spacing w:after="120"/>
        <w:ind w:firstLine="709"/>
      </w:pPr>
      <w:r w:rsidRPr="005961FE">
        <w:t xml:space="preserve">Участником обязательно заполнение правой части формы – «Выполнимость требований». В данную графу вносятся значения «да» или «нет», либо конкретное числовое значение, а также возможные примечания Участника к своему техническому предложению. В примечаниях рекомендуется указывать фактически достижимые параметры, если они существенно лучше требуемых, возможные ограничения на выполнимость заданного требования в определённых условиях, другие пояснения, детализирующие предложения Участника по обеспечению выполнения конкретного требования. </w:t>
      </w:r>
    </w:p>
    <w:p w:rsidR="00F21418" w:rsidRPr="005961FE" w:rsidRDefault="00F21418" w:rsidP="00F21418">
      <w:pPr>
        <w:tabs>
          <w:tab w:val="left" w:pos="1094"/>
        </w:tabs>
        <w:spacing w:after="120"/>
        <w:ind w:firstLine="709"/>
        <w:rPr>
          <w:rFonts w:eastAsia="Arial Unicode MS"/>
        </w:rPr>
      </w:pPr>
      <w:r w:rsidRPr="005961FE">
        <w:rPr>
          <w:rFonts w:eastAsia="Arial Unicode MS"/>
        </w:rPr>
        <w:t>Описание участниками закупки предмета закупки, в том числе функциональных, технических и качественных характеристик, а также эксплуатационных характеристик объекта закупки (при необходимости), размеров, требований к упаковке и отгрузке товара,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rsidR="00F21418" w:rsidRPr="005961FE" w:rsidRDefault="00F21418" w:rsidP="00F21418">
      <w:pPr>
        <w:spacing w:after="120"/>
        <w:ind w:firstLine="709"/>
      </w:pPr>
      <w:r w:rsidRPr="005961FE">
        <w:t xml:space="preserve">При подготовке предложения Участником указываются сведения в соответствии </w:t>
      </w:r>
      <w:r w:rsidRPr="005961FE">
        <w:br/>
        <w:t>с данными, которые указаны в разделе «Технические требования</w:t>
      </w:r>
      <w:r w:rsidR="00F8091F">
        <w:t xml:space="preserve"> к поставляемой продукции</w:t>
      </w:r>
      <w:r w:rsidRPr="005961FE">
        <w:t xml:space="preserve">» с учетом следующих положений: </w:t>
      </w:r>
    </w:p>
    <w:p w:rsidR="00F21418" w:rsidRPr="005961FE" w:rsidRDefault="00F21418" w:rsidP="006B49A1">
      <w:pPr>
        <w:numPr>
          <w:ilvl w:val="0"/>
          <w:numId w:val="31"/>
        </w:numPr>
        <w:spacing w:before="240" w:after="120"/>
        <w:rPr>
          <w:szCs w:val="22"/>
        </w:rPr>
      </w:pPr>
      <w:r w:rsidRPr="005961FE">
        <w:rPr>
          <w:szCs w:val="22"/>
        </w:rPr>
        <w:t>Для установленных в разделе «Технические требования</w:t>
      </w:r>
      <w:r w:rsidR="00F8091F">
        <w:rPr>
          <w:szCs w:val="22"/>
        </w:rPr>
        <w:t xml:space="preserve"> к поставляемой продукции</w:t>
      </w:r>
      <w:r w:rsidRPr="005961FE">
        <w:rPr>
          <w:szCs w:val="22"/>
        </w:rPr>
        <w:t xml:space="preserve">» показателей функциональных характеристик (потребительских свойств) и качественных характеристик товара (применяемых материалов при проведении работ), которые имеют однозначные фиксированные требуемые значения (численные или описательные), в предложении Участника в отношении этих значений не допускается указание словосочетаний  «не менее», «не более», «менее», «более», «до», «от», «выше», «ниже», «меньше», «больше», «&gt;», «&lt;», «≤», «≥», «превышает», «не превышает», «или», «+/-», «свыше», «включительно», «почти», «приблизительно», «подобно», «примерно» и т. п. Значения показателей не должны допускать разночтения или двусмысленного толкования. Указывается только конкретное и однозначное значение показателя характеристики и функционального свойства товара, например: число секций – </w:t>
      </w:r>
      <w:proofErr w:type="gramStart"/>
      <w:r w:rsidRPr="005961FE">
        <w:rPr>
          <w:szCs w:val="22"/>
        </w:rPr>
        <w:t>5;  цвет</w:t>
      </w:r>
      <w:proofErr w:type="gramEnd"/>
      <w:r w:rsidRPr="005961FE">
        <w:rPr>
          <w:szCs w:val="22"/>
        </w:rPr>
        <w:t xml:space="preserve"> покрытия – красный. Сведения, предоставляемые Участником закупки, не должны сопровождаться словами </w:t>
      </w:r>
      <w:r w:rsidRPr="005961FE">
        <w:rPr>
          <w:szCs w:val="22"/>
        </w:rPr>
        <w:lastRenderedPageBreak/>
        <w:t>«эквивалент», «аналог», «подобие» и т. п.  Настоящие ограничения не распространяются на текст вышеупомянутых возможных примечаний Участника к конкретному требованию.</w:t>
      </w:r>
    </w:p>
    <w:p w:rsidR="00F21418" w:rsidRPr="005961FE" w:rsidRDefault="00F21418" w:rsidP="006B49A1">
      <w:pPr>
        <w:numPr>
          <w:ilvl w:val="0"/>
          <w:numId w:val="31"/>
        </w:numPr>
        <w:spacing w:after="120"/>
        <w:rPr>
          <w:szCs w:val="22"/>
        </w:rPr>
      </w:pPr>
      <w:r w:rsidRPr="005961FE">
        <w:rPr>
          <w:szCs w:val="22"/>
        </w:rPr>
        <w:t>Участник в своей заявке при описании характеристик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«Технические требования</w:t>
      </w:r>
      <w:r w:rsidR="00F8091F">
        <w:rPr>
          <w:szCs w:val="22"/>
        </w:rPr>
        <w:t xml:space="preserve"> к поставляемой продукции</w:t>
      </w:r>
      <w:r w:rsidRPr="005961FE">
        <w:rPr>
          <w:szCs w:val="22"/>
        </w:rPr>
        <w:t>» является конкретным показателем и подлежит подтверждению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«Технические требования» документации. Заявки, поданные с нарушением данных требований, признаются не соответствующими требованиям, установленным документацией, и будут отклонены.</w:t>
      </w:r>
    </w:p>
    <w:p w:rsidR="00F21418" w:rsidRPr="005961FE" w:rsidRDefault="00F21418" w:rsidP="006B49A1">
      <w:pPr>
        <w:numPr>
          <w:ilvl w:val="0"/>
          <w:numId w:val="31"/>
        </w:numPr>
        <w:spacing w:after="120"/>
        <w:rPr>
          <w:szCs w:val="22"/>
        </w:rPr>
      </w:pPr>
      <w:r w:rsidRPr="005961FE">
        <w:rPr>
          <w:szCs w:val="22"/>
        </w:rPr>
        <w:t>Разъяснение и применение понятий, используемых в нефиксированных показателях: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 «от» означает более установленного значения и не включает крайнее минимальное значение.</w:t>
      </w:r>
    </w:p>
    <w:p w:rsidR="00F21418" w:rsidRPr="005961FE" w:rsidRDefault="00F21418" w:rsidP="006B49A1">
      <w:pPr>
        <w:numPr>
          <w:ilvl w:val="0"/>
          <w:numId w:val="31"/>
        </w:numPr>
        <w:spacing w:after="120"/>
        <w:rPr>
          <w:szCs w:val="22"/>
        </w:rPr>
      </w:pPr>
      <w:r w:rsidRPr="005961FE">
        <w:rPr>
          <w:szCs w:val="22"/>
        </w:rPr>
        <w:t>Обозначения символов:</w:t>
      </w:r>
    </w:p>
    <w:tbl>
      <w:tblPr>
        <w:tblW w:w="464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8"/>
        <w:gridCol w:w="8527"/>
      </w:tblGrid>
      <w:tr w:rsidR="005961FE" w:rsidRPr="005961FE" w:rsidTr="00031CE7">
        <w:tc>
          <w:tcPr>
            <w:tcW w:w="470" w:type="pct"/>
            <w:shd w:val="clear" w:color="auto" w:fill="F2F2F2" w:themeFill="background1" w:themeFillShade="F2"/>
            <w:tcMar>
              <w:top w:w="80" w:type="dxa"/>
              <w:left w:w="80" w:type="dxa"/>
              <w:bottom w:w="80" w:type="dxa"/>
              <w:right w:w="80" w:type="dxa"/>
            </w:tcMar>
            <w:vAlign w:val="center"/>
            <w:hideMark/>
          </w:tcPr>
          <w:p w:rsidR="00F21418" w:rsidRPr="005961FE" w:rsidRDefault="00F21418" w:rsidP="00F21418">
            <w:pPr>
              <w:spacing w:after="0"/>
              <w:contextualSpacing/>
              <w:jc w:val="center"/>
              <w:rPr>
                <w:b/>
                <w:sz w:val="22"/>
                <w:szCs w:val="22"/>
              </w:rPr>
            </w:pPr>
            <w:r w:rsidRPr="005961FE">
              <w:rPr>
                <w:b/>
                <w:bCs/>
                <w:sz w:val="22"/>
                <w:szCs w:val="22"/>
              </w:rPr>
              <w:t>Символ</w:t>
            </w:r>
          </w:p>
        </w:tc>
        <w:tc>
          <w:tcPr>
            <w:tcW w:w="4530" w:type="pct"/>
            <w:shd w:val="clear" w:color="auto" w:fill="F2F2F2" w:themeFill="background1" w:themeFillShade="F2"/>
            <w:tcMar>
              <w:top w:w="80" w:type="dxa"/>
              <w:left w:w="80" w:type="dxa"/>
              <w:bottom w:w="80" w:type="dxa"/>
              <w:right w:w="80" w:type="dxa"/>
            </w:tcMar>
            <w:vAlign w:val="center"/>
            <w:hideMark/>
          </w:tcPr>
          <w:p w:rsidR="00F21418" w:rsidRPr="005961FE" w:rsidRDefault="00F21418" w:rsidP="00F21418">
            <w:pPr>
              <w:spacing w:after="0"/>
              <w:contextualSpacing/>
              <w:jc w:val="left"/>
              <w:rPr>
                <w:sz w:val="22"/>
                <w:szCs w:val="22"/>
              </w:rPr>
            </w:pPr>
            <w:r w:rsidRPr="005961FE">
              <w:rPr>
                <w:b/>
                <w:bCs/>
                <w:sz w:val="22"/>
                <w:szCs w:val="22"/>
              </w:rPr>
              <w:t>Обозначение</w:t>
            </w:r>
          </w:p>
        </w:tc>
      </w:tr>
      <w:tr w:rsidR="005961FE" w:rsidRPr="005961FE" w:rsidTr="00031CE7">
        <w:tc>
          <w:tcPr>
            <w:tcW w:w="470" w:type="pct"/>
            <w:tcMar>
              <w:top w:w="80" w:type="dxa"/>
              <w:left w:w="80" w:type="dxa"/>
              <w:bottom w:w="80" w:type="dxa"/>
              <w:right w:w="80" w:type="dxa"/>
            </w:tcMar>
            <w:vAlign w:val="center"/>
            <w:hideMark/>
          </w:tcPr>
          <w:p w:rsidR="00F21418" w:rsidRPr="005961FE" w:rsidRDefault="00F21418" w:rsidP="00F21418">
            <w:pPr>
              <w:spacing w:after="0"/>
              <w:contextualSpacing/>
              <w:jc w:val="center"/>
              <w:textAlignment w:val="center"/>
              <w:rPr>
                <w:sz w:val="22"/>
                <w:szCs w:val="22"/>
              </w:rPr>
            </w:pPr>
            <w:r w:rsidRPr="005961FE">
              <w:rPr>
                <w:sz w:val="22"/>
                <w:szCs w:val="22"/>
              </w:rPr>
              <w:t>–</w:t>
            </w:r>
          </w:p>
        </w:tc>
        <w:tc>
          <w:tcPr>
            <w:tcW w:w="4530" w:type="pct"/>
            <w:tcMar>
              <w:top w:w="80" w:type="dxa"/>
              <w:left w:w="80" w:type="dxa"/>
              <w:bottom w:w="80" w:type="dxa"/>
              <w:right w:w="80" w:type="dxa"/>
            </w:tcMar>
            <w:vAlign w:val="center"/>
            <w:hideMark/>
          </w:tcPr>
          <w:p w:rsidR="00F21418" w:rsidRPr="005961FE" w:rsidRDefault="00F21418" w:rsidP="00F21418">
            <w:pPr>
              <w:spacing w:after="0"/>
              <w:contextualSpacing/>
              <w:rPr>
                <w:sz w:val="22"/>
                <w:szCs w:val="22"/>
              </w:rPr>
            </w:pPr>
            <w:r w:rsidRPr="005961FE">
              <w:rPr>
                <w:sz w:val="22"/>
                <w:szCs w:val="22"/>
              </w:rPr>
              <w:t>Диапазон значений, включающий в себя указанные числовые значения. Например, выражение «9 – 12» означает диапазон значений в интервале от 9 до 12 включительно</w:t>
            </w:r>
          </w:p>
        </w:tc>
      </w:tr>
      <w:tr w:rsidR="005961FE" w:rsidRPr="005961FE" w:rsidTr="00031CE7">
        <w:tc>
          <w:tcPr>
            <w:tcW w:w="470" w:type="pct"/>
            <w:tcMar>
              <w:top w:w="80" w:type="dxa"/>
              <w:left w:w="80" w:type="dxa"/>
              <w:bottom w:w="80" w:type="dxa"/>
              <w:right w:w="80" w:type="dxa"/>
            </w:tcMar>
            <w:vAlign w:val="center"/>
            <w:hideMark/>
          </w:tcPr>
          <w:p w:rsidR="00F21418" w:rsidRPr="005961FE" w:rsidRDefault="00F21418" w:rsidP="00F21418">
            <w:pPr>
              <w:spacing w:after="0"/>
              <w:contextualSpacing/>
              <w:jc w:val="center"/>
              <w:rPr>
                <w:sz w:val="22"/>
                <w:szCs w:val="22"/>
                <w:lang w:val="en-US"/>
              </w:rPr>
            </w:pPr>
            <w:r w:rsidRPr="005961FE">
              <w:rPr>
                <w:sz w:val="22"/>
                <w:szCs w:val="22"/>
                <w:lang w:val="en-US"/>
              </w:rPr>
              <w:t>±</w:t>
            </w:r>
          </w:p>
        </w:tc>
        <w:tc>
          <w:tcPr>
            <w:tcW w:w="4530" w:type="pct"/>
            <w:tcMar>
              <w:top w:w="80" w:type="dxa"/>
              <w:left w:w="80" w:type="dxa"/>
              <w:bottom w:w="80" w:type="dxa"/>
              <w:right w:w="80" w:type="dxa"/>
            </w:tcMar>
            <w:vAlign w:val="center"/>
            <w:hideMark/>
          </w:tcPr>
          <w:p w:rsidR="00F21418" w:rsidRPr="005961FE" w:rsidRDefault="00F21418" w:rsidP="00F21418">
            <w:pPr>
              <w:spacing w:after="0"/>
              <w:contextualSpacing/>
              <w:jc w:val="left"/>
              <w:rPr>
                <w:sz w:val="22"/>
                <w:szCs w:val="22"/>
              </w:rPr>
            </w:pPr>
            <w:r w:rsidRPr="005961FE">
              <w:rPr>
                <w:sz w:val="22"/>
                <w:szCs w:val="22"/>
              </w:rPr>
              <w:t>Знак плюс-минус (±) — математический символ, который ставится перед некоторым выражением и используется для указания пределов изменения каких-либо параметров. Пример: фраза «напряжение в сети должно быть 220 ± 4,5 вольт» означает, что напряжение должно быть в диапазоне от 215,5 до 224,5 вольт включительно.</w:t>
            </w:r>
          </w:p>
        </w:tc>
      </w:tr>
      <w:tr w:rsidR="00F21418" w:rsidRPr="005961FE" w:rsidTr="00031CE7">
        <w:tc>
          <w:tcPr>
            <w:tcW w:w="470" w:type="pct"/>
            <w:tcMar>
              <w:top w:w="80" w:type="dxa"/>
              <w:left w:w="80" w:type="dxa"/>
              <w:bottom w:w="80" w:type="dxa"/>
              <w:right w:w="80" w:type="dxa"/>
            </w:tcMar>
            <w:vAlign w:val="center"/>
            <w:hideMark/>
          </w:tcPr>
          <w:p w:rsidR="00F21418" w:rsidRPr="005961FE" w:rsidRDefault="00F21418" w:rsidP="00F21418">
            <w:pPr>
              <w:spacing w:after="0"/>
              <w:contextualSpacing/>
              <w:jc w:val="center"/>
              <w:rPr>
                <w:sz w:val="22"/>
                <w:szCs w:val="22"/>
              </w:rPr>
            </w:pPr>
            <w:r w:rsidRPr="005961FE">
              <w:rPr>
                <w:sz w:val="22"/>
                <w:szCs w:val="22"/>
              </w:rPr>
              <w:t>×</w:t>
            </w:r>
          </w:p>
        </w:tc>
        <w:tc>
          <w:tcPr>
            <w:tcW w:w="4530" w:type="pct"/>
            <w:tcMar>
              <w:top w:w="80" w:type="dxa"/>
              <w:left w:w="80" w:type="dxa"/>
              <w:bottom w:w="80" w:type="dxa"/>
              <w:right w:w="80" w:type="dxa"/>
            </w:tcMar>
            <w:vAlign w:val="center"/>
            <w:hideMark/>
          </w:tcPr>
          <w:p w:rsidR="00F21418" w:rsidRPr="005961FE" w:rsidRDefault="00F21418" w:rsidP="00F21418">
            <w:pPr>
              <w:spacing w:after="0"/>
              <w:contextualSpacing/>
              <w:jc w:val="left"/>
              <w:rPr>
                <w:sz w:val="22"/>
                <w:szCs w:val="22"/>
              </w:rPr>
            </w:pPr>
            <w:r w:rsidRPr="005961FE">
              <w:rPr>
                <w:sz w:val="22"/>
                <w:szCs w:val="22"/>
              </w:rPr>
              <w:t>Знак, используемый для указания размеров. Пример: «3 мм х 5 мм» означает ширину 3 мм и длину 5 мм включительно</w:t>
            </w:r>
          </w:p>
        </w:tc>
      </w:tr>
    </w:tbl>
    <w:p w:rsidR="00F21418" w:rsidRPr="005961FE" w:rsidRDefault="00F21418" w:rsidP="00F21418">
      <w:pPr>
        <w:spacing w:after="120"/>
        <w:ind w:left="720"/>
        <w:rPr>
          <w:szCs w:val="22"/>
        </w:rPr>
      </w:pPr>
    </w:p>
    <w:p w:rsidR="00F21418" w:rsidRPr="005961FE" w:rsidRDefault="00F21418" w:rsidP="006B49A1">
      <w:pPr>
        <w:numPr>
          <w:ilvl w:val="0"/>
          <w:numId w:val="31"/>
        </w:numPr>
        <w:spacing w:after="120"/>
        <w:rPr>
          <w:szCs w:val="22"/>
        </w:rPr>
      </w:pPr>
      <w:r w:rsidRPr="005961FE">
        <w:rPr>
          <w:szCs w:val="22"/>
        </w:rPr>
        <w:t>Температурные диапазоны, например, «от -50 до +70°С», «-50 - +70» являются фиксированными характеристиками. Если требуемые температурные диапазоны сопровождаются словами «не менее чем», «не более чем», «менее чем», «более чем», «не уже чем» и т.п., то Участником должен быть предложен диапазон значений, в который попадает весь требуемый диапазон.</w:t>
      </w:r>
    </w:p>
    <w:p w:rsidR="00F21418" w:rsidRPr="005961FE" w:rsidRDefault="00F21418" w:rsidP="006B49A1">
      <w:pPr>
        <w:numPr>
          <w:ilvl w:val="0"/>
          <w:numId w:val="31"/>
        </w:numPr>
        <w:spacing w:after="120"/>
        <w:rPr>
          <w:szCs w:val="22"/>
        </w:rPr>
      </w:pPr>
      <w:r w:rsidRPr="005961FE">
        <w:rPr>
          <w:szCs w:val="22"/>
        </w:rPr>
        <w:t>Слова «должен(на)», «должен(на) быть…», «должен(на) иметь…», «должен(на) использоваться…» и т. п. характеризуют требование Заказчика и не должны вноситься Участником закупки в графу «Выполнимость требований» или другой текст собственных предложений.</w:t>
      </w:r>
    </w:p>
    <w:p w:rsidR="00873815" w:rsidRDefault="00F8091F" w:rsidP="006B49A1">
      <w:pPr>
        <w:pStyle w:val="74"/>
        <w:keepNext/>
        <w:keepLines/>
        <w:numPr>
          <w:ilvl w:val="0"/>
          <w:numId w:val="31"/>
        </w:numPr>
        <w:shd w:val="clear" w:color="auto" w:fill="auto"/>
        <w:tabs>
          <w:tab w:val="left" w:pos="1075"/>
        </w:tabs>
        <w:spacing w:before="0" w:line="240" w:lineRule="auto"/>
        <w:ind w:right="20"/>
        <w:jc w:val="both"/>
        <w:rPr>
          <w:sz w:val="24"/>
          <w:szCs w:val="24"/>
        </w:rPr>
      </w:pPr>
      <w:r>
        <w:rPr>
          <w:sz w:val="24"/>
          <w:szCs w:val="24"/>
          <w:lang w:eastAsia="x-none"/>
        </w:rPr>
        <w:t>Участник указывает с</w:t>
      </w:r>
      <w:r w:rsidR="00873815" w:rsidRPr="00873815">
        <w:rPr>
          <w:sz w:val="24"/>
          <w:szCs w:val="24"/>
          <w:lang w:eastAsia="x-none"/>
        </w:rPr>
        <w:t>тран</w:t>
      </w:r>
      <w:r>
        <w:rPr>
          <w:sz w:val="24"/>
          <w:szCs w:val="24"/>
          <w:lang w:eastAsia="x-none"/>
        </w:rPr>
        <w:t>у</w:t>
      </w:r>
      <w:r w:rsidR="00873815" w:rsidRPr="00873815">
        <w:rPr>
          <w:sz w:val="24"/>
          <w:szCs w:val="24"/>
          <w:lang w:eastAsia="x-none"/>
        </w:rPr>
        <w:t xml:space="preserve"> происхождения поставляемого товара</w:t>
      </w:r>
    </w:p>
    <w:p w:rsidR="00D02FB2" w:rsidRDefault="00D02FB2" w:rsidP="00D02FB2">
      <w:pPr>
        <w:pStyle w:val="74"/>
        <w:keepNext/>
        <w:keepLines/>
        <w:shd w:val="clear" w:color="auto" w:fill="auto"/>
        <w:tabs>
          <w:tab w:val="left" w:pos="1075"/>
        </w:tabs>
        <w:spacing w:before="0" w:line="240" w:lineRule="auto"/>
        <w:ind w:left="720" w:right="20"/>
        <w:jc w:val="both"/>
        <w:rPr>
          <w:sz w:val="24"/>
          <w:szCs w:val="24"/>
        </w:rPr>
      </w:pPr>
    </w:p>
    <w:p w:rsidR="00D02FB2" w:rsidRPr="00873815" w:rsidRDefault="00F8091F" w:rsidP="006B49A1">
      <w:pPr>
        <w:pStyle w:val="74"/>
        <w:keepNext/>
        <w:keepLines/>
        <w:numPr>
          <w:ilvl w:val="0"/>
          <w:numId w:val="31"/>
        </w:numPr>
        <w:shd w:val="clear" w:color="auto" w:fill="auto"/>
        <w:tabs>
          <w:tab w:val="left" w:pos="1075"/>
        </w:tabs>
        <w:spacing w:before="0" w:line="240" w:lineRule="auto"/>
        <w:ind w:right="20"/>
        <w:jc w:val="both"/>
        <w:rPr>
          <w:sz w:val="24"/>
          <w:szCs w:val="24"/>
        </w:rPr>
      </w:pPr>
      <w:r>
        <w:rPr>
          <w:sz w:val="24"/>
          <w:szCs w:val="24"/>
          <w:lang w:eastAsia="x-none"/>
        </w:rPr>
        <w:t>Участник указывает с</w:t>
      </w:r>
      <w:r w:rsidR="00D02FB2">
        <w:rPr>
          <w:sz w:val="24"/>
          <w:szCs w:val="24"/>
          <w:lang w:eastAsia="x-none"/>
        </w:rPr>
        <w:t>рок</w:t>
      </w:r>
      <w:r>
        <w:rPr>
          <w:sz w:val="24"/>
          <w:szCs w:val="24"/>
          <w:lang w:eastAsia="x-none"/>
        </w:rPr>
        <w:t>и</w:t>
      </w:r>
      <w:r w:rsidR="00D02FB2">
        <w:rPr>
          <w:sz w:val="24"/>
          <w:szCs w:val="24"/>
          <w:lang w:eastAsia="x-none"/>
        </w:rPr>
        <w:t xml:space="preserve"> поставки товара</w:t>
      </w:r>
    </w:p>
    <w:p w:rsidR="00F21418" w:rsidRPr="00873815" w:rsidRDefault="00F21418" w:rsidP="00F21418">
      <w:pPr>
        <w:spacing w:after="0"/>
        <w:jc w:val="left"/>
        <w:rPr>
          <w:rFonts w:eastAsia="Calibri"/>
          <w:i/>
          <w:sz w:val="20"/>
          <w:lang w:val="x-none"/>
        </w:rPr>
      </w:pPr>
    </w:p>
    <w:p w:rsidR="00F21418" w:rsidRPr="005961FE" w:rsidRDefault="00F21418" w:rsidP="00F21418">
      <w:pPr>
        <w:spacing w:after="0"/>
        <w:jc w:val="left"/>
        <w:rPr>
          <w:rFonts w:eastAsia="Calibri"/>
          <w:i/>
          <w:sz w:val="20"/>
        </w:rPr>
      </w:pPr>
    </w:p>
    <w:p w:rsidR="00F21418" w:rsidRDefault="00F21418" w:rsidP="00F21418">
      <w:pPr>
        <w:spacing w:after="0"/>
        <w:jc w:val="left"/>
        <w:rPr>
          <w:rFonts w:eastAsia="Calibri"/>
          <w:i/>
          <w:sz w:val="20"/>
        </w:rPr>
      </w:pPr>
    </w:p>
    <w:p w:rsidR="005932E7" w:rsidRDefault="005932E7" w:rsidP="00F21418">
      <w:pPr>
        <w:spacing w:after="0"/>
        <w:jc w:val="left"/>
        <w:rPr>
          <w:rFonts w:eastAsia="Calibri"/>
          <w:i/>
          <w:sz w:val="20"/>
        </w:rPr>
      </w:pPr>
    </w:p>
    <w:p w:rsidR="005932E7" w:rsidRDefault="005932E7" w:rsidP="00F21418">
      <w:pPr>
        <w:spacing w:after="0"/>
        <w:jc w:val="left"/>
        <w:rPr>
          <w:rFonts w:eastAsia="Calibri"/>
          <w:i/>
          <w:sz w:val="20"/>
        </w:rPr>
      </w:pPr>
    </w:p>
    <w:p w:rsidR="005932E7" w:rsidRDefault="005932E7" w:rsidP="00F21418">
      <w:pPr>
        <w:spacing w:after="0"/>
        <w:jc w:val="left"/>
        <w:rPr>
          <w:rFonts w:eastAsia="Calibri"/>
          <w:i/>
          <w:sz w:val="20"/>
        </w:rPr>
      </w:pPr>
    </w:p>
    <w:p w:rsidR="00E26548" w:rsidRPr="005961FE" w:rsidRDefault="00601BEC" w:rsidP="00F21418">
      <w:pPr>
        <w:widowControl w:val="0"/>
        <w:suppressAutoHyphens/>
        <w:snapToGrid w:val="0"/>
        <w:spacing w:after="0"/>
        <w:rPr>
          <w:b/>
        </w:rPr>
      </w:pPr>
      <w:r w:rsidRPr="005961FE">
        <w:rPr>
          <w:b/>
          <w:lang w:eastAsia="ar-SA"/>
        </w:rPr>
        <w:t xml:space="preserve">            </w:t>
      </w:r>
      <w:r w:rsidR="00F21418" w:rsidRPr="005961FE">
        <w:rPr>
          <w:b/>
          <w:lang w:eastAsia="ar-SA"/>
        </w:rPr>
        <w:t xml:space="preserve">                      </w:t>
      </w:r>
      <w:r w:rsidR="00E26548" w:rsidRPr="005961FE">
        <w:rPr>
          <w:b/>
        </w:rPr>
        <w:t xml:space="preserve">Форма 2. </w:t>
      </w:r>
      <w:r w:rsidR="007515A3" w:rsidRPr="005961FE">
        <w:rPr>
          <w:b/>
        </w:rPr>
        <w:t xml:space="preserve">ИНФОРМАЦИЯ ОБ УЧАСТНИКЕ АУКЦИОНА </w:t>
      </w:r>
    </w:p>
    <w:p w:rsidR="00F21418" w:rsidRPr="005961FE" w:rsidRDefault="00F21418" w:rsidP="00E26548">
      <w:pPr>
        <w:contextualSpacing/>
        <w:jc w:val="center"/>
        <w:rPr>
          <w:i/>
        </w:rPr>
      </w:pPr>
    </w:p>
    <w:p w:rsidR="00F21418" w:rsidRPr="005961FE" w:rsidRDefault="00F21418" w:rsidP="00F21418"/>
    <w:p w:rsidR="00F21418" w:rsidRPr="005961FE" w:rsidRDefault="00F21418" w:rsidP="00F21418">
      <w:pPr>
        <w:contextualSpacing/>
        <w:jc w:val="center"/>
        <w:rPr>
          <w:i/>
        </w:rPr>
      </w:pPr>
      <w:r w:rsidRPr="005961FE">
        <w:rPr>
          <w:i/>
        </w:rPr>
        <w:t>На бланке организации участника</w:t>
      </w:r>
    </w:p>
    <w:p w:rsidR="009C3344" w:rsidRPr="005961FE" w:rsidRDefault="009C3344" w:rsidP="00F21418">
      <w:pPr>
        <w:contextualSpacing/>
        <w:jc w:val="center"/>
        <w:rPr>
          <w:i/>
        </w:rPr>
      </w:pPr>
    </w:p>
    <w:p w:rsidR="009C3344" w:rsidRPr="005961FE" w:rsidRDefault="009C3344" w:rsidP="00F21418">
      <w:pPr>
        <w:contextualSpacing/>
        <w:jc w:val="center"/>
        <w:rPr>
          <w:i/>
        </w:rPr>
      </w:pPr>
    </w:p>
    <w:p w:rsidR="00F21418" w:rsidRPr="005961FE" w:rsidRDefault="00F21418" w:rsidP="00F21418">
      <w:pPr>
        <w:contextualSpacing/>
      </w:pPr>
      <w:r w:rsidRPr="005961FE">
        <w:t>Дата, исх. Номер</w:t>
      </w:r>
    </w:p>
    <w:p w:rsidR="00F21418" w:rsidRPr="005961FE" w:rsidRDefault="00F21418" w:rsidP="00F21418">
      <w:pPr>
        <w:contextualSpacing/>
        <w:jc w:val="right"/>
      </w:pPr>
      <w:r w:rsidRPr="005961FE">
        <w:t>Заказчику</w:t>
      </w:r>
    </w:p>
    <w:p w:rsidR="00F21418" w:rsidRPr="005961FE" w:rsidRDefault="00F21418" w:rsidP="00F21418">
      <w:pPr>
        <w:ind w:left="3545" w:firstLine="709"/>
        <w:contextualSpacing/>
        <w:jc w:val="right"/>
        <w:rPr>
          <w:i/>
        </w:rPr>
      </w:pPr>
      <w:r w:rsidRPr="005961FE">
        <w:rPr>
          <w:i/>
        </w:rPr>
        <w:t xml:space="preserve">(Указывается наименование заказчика, </w:t>
      </w:r>
    </w:p>
    <w:p w:rsidR="00F21418" w:rsidRPr="005961FE" w:rsidRDefault="00F21418" w:rsidP="00F21418">
      <w:pPr>
        <w:contextualSpacing/>
        <w:jc w:val="right"/>
        <w:rPr>
          <w:i/>
        </w:rPr>
      </w:pPr>
      <w:r w:rsidRPr="005961FE">
        <w:rPr>
          <w:i/>
        </w:rPr>
        <w:t>в чей адрес направляется Заявка</w:t>
      </w:r>
    </w:p>
    <w:p w:rsidR="00F21418" w:rsidRPr="005961FE" w:rsidRDefault="00F21418" w:rsidP="00F21418">
      <w:pPr>
        <w:contextualSpacing/>
        <w:jc w:val="right"/>
        <w:rPr>
          <w:i/>
        </w:rPr>
      </w:pPr>
      <w:r w:rsidRPr="005961FE">
        <w:rPr>
          <w:i/>
        </w:rPr>
        <w:t xml:space="preserve"> на участие в </w:t>
      </w:r>
      <w:r w:rsidR="00250F32" w:rsidRPr="005961FE">
        <w:rPr>
          <w:i/>
        </w:rPr>
        <w:t>аукционе</w:t>
      </w:r>
      <w:r w:rsidRPr="005961FE">
        <w:rPr>
          <w:i/>
        </w:rPr>
        <w:t>)</w:t>
      </w:r>
    </w:p>
    <w:p w:rsidR="009C3344" w:rsidRPr="005961FE" w:rsidRDefault="009C3344" w:rsidP="00F21418">
      <w:pPr>
        <w:contextualSpacing/>
        <w:jc w:val="right"/>
        <w:rPr>
          <w:i/>
        </w:rPr>
      </w:pPr>
    </w:p>
    <w:p w:rsidR="009C3344" w:rsidRPr="005961FE" w:rsidRDefault="009C3344" w:rsidP="009C3344">
      <w:pPr>
        <w:spacing w:after="0"/>
        <w:jc w:val="center"/>
        <w:rPr>
          <w:b/>
          <w:lang w:eastAsia="x-none"/>
        </w:rPr>
      </w:pPr>
      <w:r w:rsidRPr="005961FE">
        <w:rPr>
          <w:b/>
        </w:rPr>
        <w:t>Информация об участнике аукциона</w:t>
      </w:r>
      <w:r w:rsidRPr="005961FE">
        <w:rPr>
          <w:b/>
          <w:lang w:eastAsia="x-none"/>
        </w:rPr>
        <w:t>,</w:t>
      </w:r>
    </w:p>
    <w:p w:rsidR="009C3344" w:rsidRPr="005961FE" w:rsidRDefault="009C3344" w:rsidP="009C3344">
      <w:pPr>
        <w:autoSpaceDE w:val="0"/>
        <w:autoSpaceDN w:val="0"/>
        <w:adjustRightInd w:val="0"/>
        <w:spacing w:after="0"/>
        <w:jc w:val="center"/>
      </w:pPr>
      <w:r w:rsidRPr="005961FE">
        <w:t xml:space="preserve">на право заключения с </w:t>
      </w:r>
      <w:r w:rsidRPr="005961FE">
        <w:rPr>
          <w:i/>
        </w:rPr>
        <w:t>(указывается наименование заказчика)</w:t>
      </w:r>
      <w:r w:rsidRPr="005961FE">
        <w:t xml:space="preserve"> договора на </w:t>
      </w:r>
      <w:r w:rsidRPr="005961FE">
        <w:rPr>
          <w:u w:val="single"/>
        </w:rPr>
        <w:t>______________________________________________________________</w:t>
      </w:r>
    </w:p>
    <w:p w:rsidR="009C3344" w:rsidRPr="005961FE" w:rsidRDefault="009C3344" w:rsidP="009C3344">
      <w:pPr>
        <w:contextualSpacing/>
        <w:jc w:val="center"/>
      </w:pPr>
    </w:p>
    <w:p w:rsidR="00F21418" w:rsidRPr="005961FE" w:rsidRDefault="00F21418" w:rsidP="00F21418">
      <w:pPr>
        <w:contextualSpacing/>
      </w:pPr>
    </w:p>
    <w:p w:rsidR="00F21418" w:rsidRPr="005961FE" w:rsidRDefault="00F21418" w:rsidP="00F21418">
      <w:pPr>
        <w:ind w:firstLine="709"/>
        <w:rPr>
          <w:rFonts w:eastAsia="Calibri"/>
        </w:rPr>
      </w:pPr>
      <w:r w:rsidRPr="005961FE">
        <w:rPr>
          <w:rFonts w:eastAsia="Calibri"/>
          <w:bCs/>
        </w:rPr>
        <w:t xml:space="preserve">Изучив документацию на право заключения вышеупомянутого договора, а также применимые к данному аукциону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Ф.И.О. руководителя, уполномоченного лица) </w:t>
      </w:r>
      <w:r w:rsidRPr="005961FE">
        <w:rPr>
          <w:rFonts w:eastAsia="Calibri"/>
        </w:rPr>
        <w:t xml:space="preserve">сообщает о согласии участвовать в </w:t>
      </w:r>
      <w:r w:rsidR="00250F32" w:rsidRPr="005961FE">
        <w:rPr>
          <w:rFonts w:eastAsia="Calibri"/>
        </w:rPr>
        <w:t>аукционе</w:t>
      </w:r>
      <w:r w:rsidRPr="005961FE">
        <w:rPr>
          <w:rFonts w:eastAsia="Calibri"/>
        </w:rPr>
        <w:t xml:space="preserve"> на условиях, установленных в извещении.</w:t>
      </w:r>
    </w:p>
    <w:p w:rsidR="00F21418" w:rsidRPr="005961FE" w:rsidRDefault="00F21418" w:rsidP="009E7159">
      <w:pPr>
        <w:numPr>
          <w:ilvl w:val="1"/>
          <w:numId w:val="26"/>
        </w:numPr>
        <w:tabs>
          <w:tab w:val="left" w:pos="993"/>
        </w:tabs>
        <w:spacing w:after="0" w:line="360" w:lineRule="auto"/>
        <w:ind w:left="0" w:firstLine="992"/>
        <w:rPr>
          <w:rFonts w:eastAsia="Calibri"/>
          <w:bCs/>
        </w:rPr>
      </w:pPr>
      <w:r w:rsidRPr="005961FE">
        <w:t>Мы согласны поставить товар в соответствии с требованиями извещения, документации</w:t>
      </w:r>
      <w:r w:rsidR="00F8091F">
        <w:t xml:space="preserve">, </w:t>
      </w:r>
      <w:r w:rsidRPr="005961FE">
        <w:t xml:space="preserve">и на условиях, которые мы представили ниже в предложении </w:t>
      </w:r>
      <w:r w:rsidRPr="005961FE">
        <w:rPr>
          <w:b/>
        </w:rPr>
        <w:t>(Форма 1 Техническое предложение)</w:t>
      </w:r>
    </w:p>
    <w:p w:rsidR="00F21418" w:rsidRPr="005961FE" w:rsidRDefault="00F21418" w:rsidP="009E7159">
      <w:pPr>
        <w:numPr>
          <w:ilvl w:val="1"/>
          <w:numId w:val="26"/>
        </w:numPr>
        <w:tabs>
          <w:tab w:val="left" w:pos="993"/>
        </w:tabs>
        <w:spacing w:after="200" w:line="276" w:lineRule="auto"/>
        <w:contextualSpacing/>
        <w:jc w:val="left"/>
        <w:rPr>
          <w:rFonts w:eastAsia="Calibri"/>
          <w:b/>
        </w:rPr>
      </w:pPr>
      <w:r w:rsidRPr="005961FE">
        <w:rPr>
          <w:rFonts w:eastAsia="Calibri"/>
          <w:b/>
        </w:rPr>
        <w:t>Ценовое предложение нами подано посредством электронной торговой площадки</w:t>
      </w:r>
    </w:p>
    <w:p w:rsidR="00F21418" w:rsidRPr="005961FE" w:rsidRDefault="00F21418" w:rsidP="009E7159">
      <w:pPr>
        <w:numPr>
          <w:ilvl w:val="1"/>
          <w:numId w:val="26"/>
        </w:numPr>
        <w:tabs>
          <w:tab w:val="left" w:pos="993"/>
        </w:tabs>
        <w:spacing w:after="0"/>
        <w:ind w:left="0" w:firstLine="709"/>
        <w:rPr>
          <w:rFonts w:eastAsia="Calibri"/>
          <w:bCs/>
        </w:rPr>
      </w:pPr>
      <w:r w:rsidRPr="005961FE">
        <w:rPr>
          <w:rFonts w:eastAsia="Calibri"/>
          <w:bCs/>
        </w:rPr>
        <w:t>К настоящей заявке на участие в аукционе прилагаются следующие документы:</w:t>
      </w:r>
    </w:p>
    <w:p w:rsidR="00F21418" w:rsidRPr="005961FE" w:rsidRDefault="00F21418" w:rsidP="00F21418">
      <w:pPr>
        <w:tabs>
          <w:tab w:val="left" w:pos="993"/>
        </w:tabs>
        <w:spacing w:after="0"/>
        <w:rPr>
          <w:rFonts w:eastAsia="Calibri"/>
          <w:bCs/>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6238"/>
        <w:gridCol w:w="1134"/>
        <w:gridCol w:w="1980"/>
      </w:tblGrid>
      <w:tr w:rsidR="005961FE" w:rsidRPr="005961FE" w:rsidTr="00031CE7">
        <w:trPr>
          <w:trHeight w:val="719"/>
        </w:trPr>
        <w:tc>
          <w:tcPr>
            <w:tcW w:w="674" w:type="dxa"/>
            <w:tcBorders>
              <w:top w:val="single" w:sz="4" w:space="0" w:color="auto"/>
              <w:left w:val="single" w:sz="4" w:space="0" w:color="auto"/>
              <w:bottom w:val="single" w:sz="4" w:space="0" w:color="auto"/>
              <w:right w:val="single" w:sz="4" w:space="0" w:color="auto"/>
            </w:tcBorders>
            <w:hideMark/>
          </w:tcPr>
          <w:p w:rsidR="00F21418" w:rsidRPr="005961FE" w:rsidRDefault="00F21418" w:rsidP="00F21418">
            <w:pPr>
              <w:spacing w:after="200" w:line="276" w:lineRule="auto"/>
              <w:jc w:val="left"/>
            </w:pPr>
            <w:r w:rsidRPr="005961FE">
              <w:t xml:space="preserve">№№ </w:t>
            </w:r>
            <w:proofErr w:type="spellStart"/>
            <w:r w:rsidRPr="005961FE">
              <w:t>пп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F21418" w:rsidRPr="005961FE" w:rsidRDefault="00F21418" w:rsidP="00F21418">
            <w:pPr>
              <w:spacing w:after="200" w:line="276" w:lineRule="auto"/>
              <w:jc w:val="center"/>
            </w:pPr>
            <w:r w:rsidRPr="005961FE">
              <w:t>Документ</w:t>
            </w:r>
          </w:p>
        </w:tc>
        <w:tc>
          <w:tcPr>
            <w:tcW w:w="1134" w:type="dxa"/>
            <w:tcBorders>
              <w:top w:val="single" w:sz="4" w:space="0" w:color="auto"/>
              <w:left w:val="single" w:sz="4" w:space="0" w:color="auto"/>
              <w:bottom w:val="single" w:sz="4" w:space="0" w:color="auto"/>
              <w:right w:val="single" w:sz="4" w:space="0" w:color="auto"/>
            </w:tcBorders>
            <w:hideMark/>
          </w:tcPr>
          <w:p w:rsidR="00F21418" w:rsidRPr="005961FE" w:rsidRDefault="00F21418" w:rsidP="00F21418">
            <w:pPr>
              <w:spacing w:after="200" w:line="276" w:lineRule="auto"/>
              <w:jc w:val="center"/>
            </w:pPr>
            <w:r w:rsidRPr="005961FE">
              <w:t>Кол-во страниц</w:t>
            </w:r>
          </w:p>
        </w:tc>
        <w:tc>
          <w:tcPr>
            <w:tcW w:w="1980" w:type="dxa"/>
            <w:tcBorders>
              <w:top w:val="single" w:sz="4" w:space="0" w:color="auto"/>
              <w:left w:val="single" w:sz="4" w:space="0" w:color="auto"/>
              <w:bottom w:val="single" w:sz="4" w:space="0" w:color="auto"/>
              <w:right w:val="single" w:sz="4" w:space="0" w:color="auto"/>
            </w:tcBorders>
            <w:hideMark/>
          </w:tcPr>
          <w:p w:rsidR="00F21418" w:rsidRPr="005961FE" w:rsidRDefault="00F21418" w:rsidP="00F21418">
            <w:pPr>
              <w:spacing w:after="200" w:line="276" w:lineRule="auto"/>
              <w:jc w:val="center"/>
            </w:pPr>
            <w:r w:rsidRPr="005961FE">
              <w:t>Наличие, дата документа</w:t>
            </w:r>
          </w:p>
        </w:tc>
      </w:tr>
      <w:tr w:rsidR="005961FE" w:rsidRPr="005961FE" w:rsidTr="00031CE7">
        <w:tc>
          <w:tcPr>
            <w:tcW w:w="674" w:type="dxa"/>
            <w:tcBorders>
              <w:top w:val="single" w:sz="4" w:space="0" w:color="auto"/>
              <w:left w:val="single" w:sz="4" w:space="0" w:color="auto"/>
              <w:bottom w:val="single" w:sz="4" w:space="0" w:color="auto"/>
              <w:right w:val="single" w:sz="4" w:space="0" w:color="auto"/>
            </w:tcBorders>
            <w:hideMark/>
          </w:tcPr>
          <w:p w:rsidR="00031CE7" w:rsidRPr="005961FE" w:rsidRDefault="00031CE7" w:rsidP="00031CE7">
            <w:pPr>
              <w:spacing w:after="200" w:line="276" w:lineRule="auto"/>
              <w:jc w:val="left"/>
            </w:pPr>
            <w:r w:rsidRPr="005961FE">
              <w:t>1</w:t>
            </w:r>
          </w:p>
        </w:tc>
        <w:tc>
          <w:tcPr>
            <w:tcW w:w="6238" w:type="dxa"/>
            <w:tcBorders>
              <w:top w:val="single" w:sz="4" w:space="0" w:color="auto"/>
              <w:left w:val="single" w:sz="4" w:space="0" w:color="auto"/>
              <w:bottom w:val="single" w:sz="4" w:space="0" w:color="auto"/>
              <w:right w:val="single" w:sz="4" w:space="0" w:color="auto"/>
            </w:tcBorders>
            <w:hideMark/>
          </w:tcPr>
          <w:p w:rsidR="00031CE7" w:rsidRPr="005961FE" w:rsidRDefault="00031CE7" w:rsidP="009E7159">
            <w:pPr>
              <w:pStyle w:val="afffff1"/>
              <w:numPr>
                <w:ilvl w:val="0"/>
                <w:numId w:val="25"/>
              </w:numPr>
              <w:spacing w:after="0" w:line="240" w:lineRule="auto"/>
              <w:ind w:left="0"/>
              <w:contextualSpacing w:val="0"/>
              <w:jc w:val="both"/>
              <w:rPr>
                <w:rFonts w:ascii="Times New Roman" w:hAnsi="Times New Roman"/>
                <w:vanish/>
                <w:sz w:val="24"/>
                <w:szCs w:val="24"/>
              </w:rPr>
            </w:pPr>
          </w:p>
          <w:p w:rsidR="00031CE7" w:rsidRPr="005961FE" w:rsidRDefault="00031CE7" w:rsidP="009E7159">
            <w:pPr>
              <w:pStyle w:val="afffff1"/>
              <w:numPr>
                <w:ilvl w:val="0"/>
                <w:numId w:val="25"/>
              </w:numPr>
              <w:spacing w:after="0" w:line="240" w:lineRule="auto"/>
              <w:ind w:left="0"/>
              <w:contextualSpacing w:val="0"/>
              <w:jc w:val="both"/>
              <w:rPr>
                <w:rFonts w:ascii="Times New Roman" w:hAnsi="Times New Roman"/>
                <w:vanish/>
                <w:sz w:val="24"/>
                <w:szCs w:val="24"/>
              </w:rPr>
            </w:pPr>
          </w:p>
          <w:p w:rsidR="00031CE7" w:rsidRPr="005961FE" w:rsidRDefault="00031CE7" w:rsidP="009E7159">
            <w:pPr>
              <w:tabs>
                <w:tab w:val="left" w:pos="978"/>
              </w:tabs>
              <w:spacing w:after="0"/>
            </w:pPr>
            <w:r w:rsidRPr="005961FE">
              <w:t xml:space="preserve">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Pr="005961FE">
              <w:rPr>
                <w:i/>
              </w:rPr>
              <w:t xml:space="preserve">–  </w:t>
            </w:r>
            <w:r w:rsidRPr="005961FE">
              <w:rPr>
                <w:b/>
                <w:i/>
              </w:rPr>
              <w:t>Форма 2</w:t>
            </w:r>
            <w:r w:rsidRPr="005961FE">
              <w:t xml:space="preserve"> (приложе</w:t>
            </w:r>
            <w:r w:rsidR="009E7159" w:rsidRPr="005961FE">
              <w:t>ние к закупочной документации).</w:t>
            </w:r>
          </w:p>
        </w:tc>
        <w:tc>
          <w:tcPr>
            <w:tcW w:w="1134"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left"/>
            </w:pPr>
          </w:p>
        </w:tc>
      </w:tr>
      <w:tr w:rsidR="005961FE" w:rsidRPr="005961FE" w:rsidTr="00031CE7">
        <w:tc>
          <w:tcPr>
            <w:tcW w:w="674" w:type="dxa"/>
            <w:tcBorders>
              <w:top w:val="single" w:sz="4" w:space="0" w:color="auto"/>
              <w:left w:val="single" w:sz="4" w:space="0" w:color="auto"/>
              <w:bottom w:val="single" w:sz="4" w:space="0" w:color="auto"/>
              <w:right w:val="single" w:sz="4" w:space="0" w:color="auto"/>
            </w:tcBorders>
            <w:hideMark/>
          </w:tcPr>
          <w:p w:rsidR="00031CE7" w:rsidRPr="005961FE" w:rsidRDefault="00031CE7" w:rsidP="00031CE7">
            <w:pPr>
              <w:spacing w:after="200" w:line="276" w:lineRule="auto"/>
              <w:jc w:val="left"/>
            </w:pPr>
            <w:r w:rsidRPr="005961FE">
              <w:t>2</w:t>
            </w:r>
          </w:p>
        </w:tc>
        <w:tc>
          <w:tcPr>
            <w:tcW w:w="6238" w:type="dxa"/>
            <w:tcBorders>
              <w:top w:val="single" w:sz="4" w:space="0" w:color="auto"/>
              <w:left w:val="single" w:sz="4" w:space="0" w:color="auto"/>
              <w:bottom w:val="single" w:sz="4" w:space="0" w:color="auto"/>
              <w:right w:val="single" w:sz="4" w:space="0" w:color="auto"/>
            </w:tcBorders>
            <w:hideMark/>
          </w:tcPr>
          <w:p w:rsidR="00031CE7" w:rsidRPr="005961FE" w:rsidRDefault="00031CE7" w:rsidP="009E7159">
            <w:pPr>
              <w:tabs>
                <w:tab w:val="left" w:pos="978"/>
              </w:tabs>
              <w:spacing w:after="0"/>
            </w:pPr>
            <w:r w:rsidRPr="005961FE">
              <w:t xml:space="preserve">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 </w:t>
            </w:r>
            <w:r w:rsidRPr="005961FE">
              <w:rPr>
                <w:b/>
                <w:i/>
              </w:rPr>
              <w:t>Форма 1</w:t>
            </w:r>
            <w:r w:rsidRPr="005961FE">
              <w:t xml:space="preserve"> (приложе</w:t>
            </w:r>
            <w:r w:rsidR="009E7159" w:rsidRPr="005961FE">
              <w:t>ние к закупочной документации).</w:t>
            </w:r>
          </w:p>
        </w:tc>
        <w:tc>
          <w:tcPr>
            <w:tcW w:w="1134"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left"/>
            </w:pPr>
          </w:p>
        </w:tc>
      </w:tr>
      <w:tr w:rsidR="005961FE" w:rsidRPr="005961FE" w:rsidTr="00031CE7">
        <w:tc>
          <w:tcPr>
            <w:tcW w:w="674" w:type="dxa"/>
            <w:tcBorders>
              <w:top w:val="single" w:sz="4" w:space="0" w:color="auto"/>
              <w:left w:val="single" w:sz="4" w:space="0" w:color="auto"/>
              <w:bottom w:val="single" w:sz="4" w:space="0" w:color="auto"/>
              <w:right w:val="single" w:sz="4" w:space="0" w:color="auto"/>
            </w:tcBorders>
            <w:hideMark/>
          </w:tcPr>
          <w:p w:rsidR="00031CE7" w:rsidRPr="005961FE" w:rsidRDefault="00031CE7" w:rsidP="00031CE7">
            <w:pPr>
              <w:spacing w:after="200" w:line="276" w:lineRule="auto"/>
              <w:jc w:val="left"/>
            </w:pPr>
            <w:r w:rsidRPr="005961FE">
              <w:t>3</w:t>
            </w:r>
          </w:p>
        </w:tc>
        <w:tc>
          <w:tcPr>
            <w:tcW w:w="6238" w:type="dxa"/>
            <w:tcBorders>
              <w:top w:val="single" w:sz="4" w:space="0" w:color="auto"/>
              <w:left w:val="single" w:sz="4" w:space="0" w:color="auto"/>
              <w:bottom w:val="single" w:sz="4" w:space="0" w:color="auto"/>
              <w:right w:val="single" w:sz="4" w:space="0" w:color="auto"/>
            </w:tcBorders>
            <w:hideMark/>
          </w:tcPr>
          <w:p w:rsidR="00031CE7" w:rsidRPr="005961FE" w:rsidRDefault="00DA00CE" w:rsidP="00031CE7">
            <w:pPr>
              <w:spacing w:after="0"/>
            </w:pPr>
            <w:r w:rsidRPr="005961FE">
              <w:t>В</w:t>
            </w:r>
            <w:r w:rsidR="00031CE7" w:rsidRPr="005961FE">
              <w:t>ыписка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на Официальном сайте извещения о проведении закупки (для ин</w:t>
            </w:r>
            <w:r w:rsidR="009E7159" w:rsidRPr="005961FE">
              <w:t>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left"/>
            </w:pPr>
          </w:p>
        </w:tc>
      </w:tr>
      <w:tr w:rsidR="005961FE" w:rsidRPr="005961FE" w:rsidTr="00031CE7">
        <w:tc>
          <w:tcPr>
            <w:tcW w:w="674" w:type="dxa"/>
            <w:tcBorders>
              <w:top w:val="single" w:sz="4" w:space="0" w:color="auto"/>
              <w:left w:val="single" w:sz="4" w:space="0" w:color="auto"/>
              <w:bottom w:val="single" w:sz="4" w:space="0" w:color="auto"/>
              <w:right w:val="single" w:sz="4" w:space="0" w:color="auto"/>
            </w:tcBorders>
          </w:tcPr>
          <w:p w:rsidR="009E7159" w:rsidRPr="005961FE" w:rsidRDefault="006634C1" w:rsidP="00031CE7">
            <w:pPr>
              <w:spacing w:after="200" w:line="276" w:lineRule="auto"/>
              <w:jc w:val="left"/>
            </w:pPr>
            <w:r w:rsidRPr="005961FE">
              <w:lastRenderedPageBreak/>
              <w:t>4</w:t>
            </w:r>
          </w:p>
        </w:tc>
        <w:tc>
          <w:tcPr>
            <w:tcW w:w="6238" w:type="dxa"/>
            <w:tcBorders>
              <w:top w:val="single" w:sz="4" w:space="0" w:color="auto"/>
              <w:left w:val="single" w:sz="4" w:space="0" w:color="auto"/>
              <w:bottom w:val="single" w:sz="4" w:space="0" w:color="auto"/>
              <w:right w:val="single" w:sz="4" w:space="0" w:color="auto"/>
            </w:tcBorders>
          </w:tcPr>
          <w:p w:rsidR="009E7159" w:rsidRPr="005961FE" w:rsidRDefault="009E7159" w:rsidP="009E7159">
            <w:pPr>
              <w:tabs>
                <w:tab w:val="left" w:pos="978"/>
              </w:tabs>
              <w:spacing w:after="0"/>
            </w:pPr>
            <w:r w:rsidRPr="005961FE">
              <w:t>Выписка из единого государственного реестра юридических лиц или заверенная Участником копия такой выписки, полученная не ранее чем за месяц до дня размещения извещения о проведении закупки (для юридических лиц).</w:t>
            </w:r>
          </w:p>
          <w:p w:rsidR="009E7159" w:rsidRPr="005961FE" w:rsidRDefault="009E7159" w:rsidP="00031CE7">
            <w:pPr>
              <w:spacing w:after="0"/>
            </w:pPr>
          </w:p>
        </w:tc>
        <w:tc>
          <w:tcPr>
            <w:tcW w:w="1134" w:type="dxa"/>
            <w:tcBorders>
              <w:top w:val="single" w:sz="4" w:space="0" w:color="auto"/>
              <w:left w:val="single" w:sz="4" w:space="0" w:color="auto"/>
              <w:bottom w:val="single" w:sz="4" w:space="0" w:color="auto"/>
              <w:right w:val="single" w:sz="4" w:space="0" w:color="auto"/>
            </w:tcBorders>
          </w:tcPr>
          <w:p w:rsidR="009E7159" w:rsidRPr="005961FE" w:rsidRDefault="009E7159" w:rsidP="00031CE7">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9E7159" w:rsidRPr="005961FE" w:rsidRDefault="009E7159" w:rsidP="00031CE7">
            <w:pPr>
              <w:spacing w:after="200" w:line="276" w:lineRule="auto"/>
              <w:jc w:val="left"/>
            </w:pPr>
          </w:p>
        </w:tc>
      </w:tr>
      <w:tr w:rsidR="005961FE" w:rsidRPr="005961FE" w:rsidTr="00031CE7">
        <w:trPr>
          <w:trHeight w:val="708"/>
        </w:trPr>
        <w:tc>
          <w:tcPr>
            <w:tcW w:w="674" w:type="dxa"/>
            <w:tcBorders>
              <w:top w:val="single" w:sz="4" w:space="0" w:color="auto"/>
              <w:left w:val="single" w:sz="4" w:space="0" w:color="auto"/>
              <w:bottom w:val="single" w:sz="4" w:space="0" w:color="auto"/>
              <w:right w:val="single" w:sz="4" w:space="0" w:color="auto"/>
            </w:tcBorders>
          </w:tcPr>
          <w:p w:rsidR="00031CE7" w:rsidRPr="005961FE" w:rsidRDefault="006634C1" w:rsidP="00031CE7">
            <w:pPr>
              <w:spacing w:after="200" w:line="276" w:lineRule="auto"/>
              <w:jc w:val="left"/>
            </w:pPr>
            <w:r w:rsidRPr="005961FE">
              <w:t>5</w:t>
            </w:r>
          </w:p>
        </w:tc>
        <w:tc>
          <w:tcPr>
            <w:tcW w:w="6238"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pPr>
            <w:r w:rsidRPr="005961FE">
              <w:t>копии документов, удостоверяющих личность (для иных физических лиц);</w:t>
            </w:r>
          </w:p>
        </w:tc>
        <w:tc>
          <w:tcPr>
            <w:tcW w:w="1134"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left"/>
            </w:pPr>
          </w:p>
        </w:tc>
      </w:tr>
      <w:tr w:rsidR="005961FE" w:rsidRPr="005961FE" w:rsidTr="00031CE7">
        <w:tc>
          <w:tcPr>
            <w:tcW w:w="674" w:type="dxa"/>
            <w:tcBorders>
              <w:top w:val="single" w:sz="4" w:space="0" w:color="auto"/>
              <w:left w:val="single" w:sz="4" w:space="0" w:color="auto"/>
              <w:bottom w:val="single" w:sz="4" w:space="0" w:color="auto"/>
              <w:right w:val="single" w:sz="4" w:space="0" w:color="auto"/>
            </w:tcBorders>
            <w:hideMark/>
          </w:tcPr>
          <w:p w:rsidR="00031CE7" w:rsidRPr="005961FE" w:rsidRDefault="006634C1" w:rsidP="00031CE7">
            <w:pPr>
              <w:spacing w:after="200" w:line="276" w:lineRule="auto"/>
              <w:jc w:val="left"/>
            </w:pPr>
            <w:r w:rsidRPr="005961FE">
              <w:t>6</w:t>
            </w:r>
          </w:p>
        </w:tc>
        <w:tc>
          <w:tcPr>
            <w:tcW w:w="6238" w:type="dxa"/>
            <w:tcBorders>
              <w:top w:val="single" w:sz="4" w:space="0" w:color="auto"/>
              <w:left w:val="single" w:sz="4" w:space="0" w:color="auto"/>
              <w:bottom w:val="single" w:sz="4" w:space="0" w:color="auto"/>
              <w:right w:val="single" w:sz="4" w:space="0" w:color="auto"/>
            </w:tcBorders>
            <w:hideMark/>
          </w:tcPr>
          <w:p w:rsidR="00804CB3" w:rsidRPr="005961FE" w:rsidRDefault="00804CB3" w:rsidP="00804CB3">
            <w:pPr>
              <w:tabs>
                <w:tab w:val="left" w:pos="978"/>
              </w:tabs>
              <w:spacing w:after="0"/>
            </w:pPr>
            <w:r w:rsidRPr="005961FE">
              <w:t>Документ, подтверждающий полномочия лица на осуществление действий от имени Участника закупки-юридического лица (копия Решения или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31CE7" w:rsidRPr="005961FE" w:rsidRDefault="00031CE7" w:rsidP="00031CE7">
            <w:pPr>
              <w:spacing w:after="0"/>
            </w:pPr>
          </w:p>
        </w:tc>
        <w:tc>
          <w:tcPr>
            <w:tcW w:w="1134"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left"/>
            </w:pPr>
          </w:p>
        </w:tc>
      </w:tr>
      <w:tr w:rsidR="005961FE" w:rsidRPr="005961FE" w:rsidTr="00031CE7">
        <w:tc>
          <w:tcPr>
            <w:tcW w:w="674" w:type="dxa"/>
            <w:tcBorders>
              <w:top w:val="single" w:sz="4" w:space="0" w:color="auto"/>
              <w:left w:val="single" w:sz="4" w:space="0" w:color="auto"/>
              <w:bottom w:val="single" w:sz="4" w:space="0" w:color="auto"/>
              <w:right w:val="single" w:sz="4" w:space="0" w:color="auto"/>
            </w:tcBorders>
            <w:hideMark/>
          </w:tcPr>
          <w:p w:rsidR="00031CE7" w:rsidRPr="005961FE" w:rsidRDefault="006634C1" w:rsidP="00031CE7">
            <w:pPr>
              <w:spacing w:after="200" w:line="276" w:lineRule="auto"/>
              <w:jc w:val="left"/>
            </w:pPr>
            <w:r w:rsidRPr="005961FE">
              <w:t>7</w:t>
            </w:r>
          </w:p>
        </w:tc>
        <w:tc>
          <w:tcPr>
            <w:tcW w:w="6238" w:type="dxa"/>
            <w:tcBorders>
              <w:top w:val="single" w:sz="4" w:space="0" w:color="auto"/>
              <w:left w:val="single" w:sz="4" w:space="0" w:color="auto"/>
              <w:bottom w:val="single" w:sz="4" w:space="0" w:color="auto"/>
              <w:right w:val="single" w:sz="4" w:space="0" w:color="auto"/>
            </w:tcBorders>
            <w:hideMark/>
          </w:tcPr>
          <w:p w:rsidR="009E7159" w:rsidRPr="005961FE" w:rsidRDefault="009E7159" w:rsidP="009E7159">
            <w:pPr>
              <w:tabs>
                <w:tab w:val="left" w:pos="978"/>
              </w:tabs>
              <w:spacing w:after="0"/>
            </w:pPr>
            <w:r w:rsidRPr="005961FE">
              <w:t xml:space="preserve">Заверенные Участником копии учредительных документов Участника закупки (для юридических лиц) </w:t>
            </w:r>
            <w:r w:rsidRPr="005961FE">
              <w:br/>
              <w:t>в действующей редакции и содержащие отметку налогового органа о государственной регистрации таких документов.</w:t>
            </w:r>
          </w:p>
          <w:p w:rsidR="00031CE7" w:rsidRPr="005961FE" w:rsidRDefault="00031CE7" w:rsidP="00031CE7">
            <w:pPr>
              <w:spacing w:after="0"/>
            </w:pPr>
          </w:p>
        </w:tc>
        <w:tc>
          <w:tcPr>
            <w:tcW w:w="1134"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left"/>
            </w:pPr>
          </w:p>
        </w:tc>
      </w:tr>
      <w:tr w:rsidR="005961FE" w:rsidRPr="005961FE" w:rsidTr="00031CE7">
        <w:trPr>
          <w:trHeight w:val="700"/>
        </w:trPr>
        <w:tc>
          <w:tcPr>
            <w:tcW w:w="674" w:type="dxa"/>
            <w:tcBorders>
              <w:top w:val="single" w:sz="4" w:space="0" w:color="auto"/>
              <w:left w:val="single" w:sz="4" w:space="0" w:color="auto"/>
              <w:bottom w:val="single" w:sz="4" w:space="0" w:color="auto"/>
              <w:right w:val="single" w:sz="4" w:space="0" w:color="auto"/>
            </w:tcBorders>
            <w:hideMark/>
          </w:tcPr>
          <w:p w:rsidR="00031CE7" w:rsidRPr="005961FE" w:rsidRDefault="006634C1" w:rsidP="00031CE7">
            <w:pPr>
              <w:spacing w:after="200" w:line="276" w:lineRule="auto"/>
              <w:jc w:val="left"/>
            </w:pPr>
            <w:r w:rsidRPr="005961FE">
              <w:t>8</w:t>
            </w:r>
          </w:p>
        </w:tc>
        <w:tc>
          <w:tcPr>
            <w:tcW w:w="6238" w:type="dxa"/>
            <w:tcBorders>
              <w:top w:val="single" w:sz="4" w:space="0" w:color="auto"/>
              <w:left w:val="single" w:sz="4" w:space="0" w:color="auto"/>
              <w:bottom w:val="single" w:sz="4" w:space="0" w:color="auto"/>
              <w:right w:val="single" w:sz="4" w:space="0" w:color="auto"/>
            </w:tcBorders>
          </w:tcPr>
          <w:p w:rsidR="009E7159" w:rsidRPr="005961FE" w:rsidRDefault="009E7159" w:rsidP="009E7159">
            <w:pPr>
              <w:tabs>
                <w:tab w:val="left" w:pos="978"/>
              </w:tabs>
              <w:spacing w:after="0"/>
            </w:pPr>
            <w:r w:rsidRPr="005961FE">
              <w:t xml:space="preserve">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w:t>
            </w:r>
            <w:r w:rsidRPr="005961FE">
              <w:br/>
              <w:t xml:space="preserve">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w:t>
            </w:r>
            <w:r w:rsidRPr="005961FE">
              <w:br/>
              <w:t>в качестве обеспечения заявки на участие в закупке, обеспечения исполнения договора являются крупной сделкой/сделкой с  заинтересованностью.</w:t>
            </w:r>
          </w:p>
          <w:p w:rsidR="00031CE7" w:rsidRPr="005961FE" w:rsidRDefault="00031CE7" w:rsidP="00031CE7">
            <w:pPr>
              <w:spacing w:after="0"/>
            </w:pPr>
          </w:p>
        </w:tc>
        <w:tc>
          <w:tcPr>
            <w:tcW w:w="1134"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left"/>
            </w:pPr>
          </w:p>
        </w:tc>
      </w:tr>
      <w:tr w:rsidR="005961FE" w:rsidRPr="005961FE" w:rsidTr="00031CE7">
        <w:trPr>
          <w:trHeight w:val="416"/>
        </w:trPr>
        <w:tc>
          <w:tcPr>
            <w:tcW w:w="674" w:type="dxa"/>
            <w:tcBorders>
              <w:top w:val="single" w:sz="4" w:space="0" w:color="auto"/>
              <w:left w:val="single" w:sz="4" w:space="0" w:color="auto"/>
              <w:bottom w:val="single" w:sz="4" w:space="0" w:color="auto"/>
              <w:right w:val="single" w:sz="4" w:space="0" w:color="auto"/>
            </w:tcBorders>
            <w:hideMark/>
          </w:tcPr>
          <w:p w:rsidR="00031CE7" w:rsidRPr="005961FE" w:rsidRDefault="006634C1" w:rsidP="00031CE7">
            <w:pPr>
              <w:spacing w:after="200" w:line="276" w:lineRule="auto"/>
              <w:jc w:val="left"/>
            </w:pPr>
            <w:r w:rsidRPr="005961FE">
              <w:t>9</w:t>
            </w:r>
          </w:p>
        </w:tc>
        <w:tc>
          <w:tcPr>
            <w:tcW w:w="6238" w:type="dxa"/>
            <w:tcBorders>
              <w:top w:val="single" w:sz="4" w:space="0" w:color="auto"/>
              <w:left w:val="single" w:sz="4" w:space="0" w:color="auto"/>
              <w:bottom w:val="single" w:sz="4" w:space="0" w:color="auto"/>
              <w:right w:val="single" w:sz="4" w:space="0" w:color="auto"/>
            </w:tcBorders>
          </w:tcPr>
          <w:p w:rsidR="00162AB4" w:rsidRPr="00162AB4" w:rsidRDefault="00162AB4" w:rsidP="00162AB4">
            <w:pPr>
              <w:tabs>
                <w:tab w:val="left" w:pos="978"/>
                <w:tab w:val="left" w:pos="1120"/>
              </w:tabs>
              <w:spacing w:after="0"/>
            </w:pPr>
            <w:r w:rsidRPr="00162AB4">
              <w:t xml:space="preserve">Копия справки из налоговой инспекции </w:t>
            </w:r>
            <w:r w:rsidRPr="00162AB4">
              <w:br/>
              <w:t>об исполнении налогоплательщиком обязанности по уплате налогов, сборов, пеней, штрафов, процентов, полученную не ранее чем за месяц  до даты начала приема заявок.</w:t>
            </w:r>
          </w:p>
          <w:p w:rsidR="00031CE7" w:rsidRDefault="00162AB4" w:rsidP="00162AB4">
            <w:pPr>
              <w:tabs>
                <w:tab w:val="left" w:pos="978"/>
                <w:tab w:val="left" w:pos="1120"/>
              </w:tabs>
              <w:spacing w:after="0"/>
              <w:jc w:val="left"/>
            </w:pPr>
            <w:r w:rsidRPr="00162AB4">
              <w:rPr>
                <w:b/>
              </w:rPr>
              <w:t>В случае наличия в вышеуказанной справке информации о задолженности</w:t>
            </w:r>
            <w:r w:rsidRPr="00162AB4">
              <w:t xml:space="preserve"> по уплате налогов, </w:t>
            </w:r>
            <w:r w:rsidRPr="00162AB4">
              <w:lastRenderedPageBreak/>
              <w:t xml:space="preserve">сборов, пеней, штрафов, процентов, участник предоставляет копию справки из налогового органа о состоянии расчетов по налогам, сборам, пеням и штрафам, полученную не ранее </w:t>
            </w:r>
            <w:proofErr w:type="gramStart"/>
            <w:r w:rsidRPr="00162AB4">
              <w:t>чем  за</w:t>
            </w:r>
            <w:proofErr w:type="gramEnd"/>
            <w:r w:rsidRPr="00162AB4">
              <w:t xml:space="preserve"> месяц до даты начала приема заявок</w:t>
            </w:r>
            <w:r w:rsidR="00F8091F">
              <w:t xml:space="preserve">. </w:t>
            </w:r>
          </w:p>
          <w:p w:rsidR="00F8091F" w:rsidRPr="005961FE" w:rsidRDefault="00F8091F" w:rsidP="00162AB4">
            <w:pPr>
              <w:tabs>
                <w:tab w:val="left" w:pos="978"/>
                <w:tab w:val="left" w:pos="1120"/>
              </w:tabs>
              <w:spacing w:after="0"/>
              <w:jc w:val="left"/>
            </w:pPr>
            <w:r>
              <w:t>Справка заверена печатью выдающей организации</w:t>
            </w:r>
          </w:p>
        </w:tc>
        <w:tc>
          <w:tcPr>
            <w:tcW w:w="1134"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left"/>
            </w:pPr>
          </w:p>
        </w:tc>
      </w:tr>
      <w:tr w:rsidR="005961FE" w:rsidRPr="005961FE" w:rsidTr="00031CE7">
        <w:trPr>
          <w:trHeight w:val="416"/>
        </w:trPr>
        <w:tc>
          <w:tcPr>
            <w:tcW w:w="674" w:type="dxa"/>
            <w:tcBorders>
              <w:top w:val="single" w:sz="4" w:space="0" w:color="auto"/>
              <w:left w:val="single" w:sz="4" w:space="0" w:color="auto"/>
              <w:bottom w:val="single" w:sz="4" w:space="0" w:color="auto"/>
              <w:right w:val="single" w:sz="4" w:space="0" w:color="auto"/>
            </w:tcBorders>
          </w:tcPr>
          <w:p w:rsidR="009E7159" w:rsidRPr="005961FE" w:rsidRDefault="006634C1" w:rsidP="00031CE7">
            <w:pPr>
              <w:spacing w:after="200" w:line="276" w:lineRule="auto"/>
              <w:jc w:val="left"/>
            </w:pPr>
            <w:r w:rsidRPr="005961FE">
              <w:t>10</w:t>
            </w:r>
          </w:p>
        </w:tc>
        <w:tc>
          <w:tcPr>
            <w:tcW w:w="6238" w:type="dxa"/>
            <w:tcBorders>
              <w:top w:val="single" w:sz="4" w:space="0" w:color="auto"/>
              <w:left w:val="single" w:sz="4" w:space="0" w:color="auto"/>
              <w:bottom w:val="single" w:sz="4" w:space="0" w:color="auto"/>
              <w:right w:val="single" w:sz="4" w:space="0" w:color="auto"/>
            </w:tcBorders>
          </w:tcPr>
          <w:p w:rsidR="009E7159" w:rsidRPr="005961FE" w:rsidRDefault="009E7159" w:rsidP="009E7159">
            <w:pPr>
              <w:tabs>
                <w:tab w:val="left" w:pos="978"/>
                <w:tab w:val="left" w:pos="1120"/>
              </w:tabs>
              <w:spacing w:after="0"/>
            </w:pPr>
            <w:r w:rsidRPr="005961FE">
              <w:t xml:space="preserve">Копии бухгалтерского баланса и отчета </w:t>
            </w:r>
            <w:r w:rsidRPr="005961FE">
              <w:br/>
              <w:t xml:space="preserve">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w:t>
            </w:r>
            <w:r w:rsidRPr="005961FE">
              <w:br/>
              <w:t>с законодательством наступает не позднее даты окончания подачи заявок Участников закупки.</w:t>
            </w:r>
          </w:p>
        </w:tc>
        <w:tc>
          <w:tcPr>
            <w:tcW w:w="1134" w:type="dxa"/>
            <w:tcBorders>
              <w:top w:val="single" w:sz="4" w:space="0" w:color="auto"/>
              <w:left w:val="single" w:sz="4" w:space="0" w:color="auto"/>
              <w:bottom w:val="single" w:sz="4" w:space="0" w:color="auto"/>
              <w:right w:val="single" w:sz="4" w:space="0" w:color="auto"/>
            </w:tcBorders>
          </w:tcPr>
          <w:p w:rsidR="009E7159" w:rsidRPr="005961FE" w:rsidRDefault="009E7159" w:rsidP="00031CE7">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9E7159" w:rsidRPr="005961FE" w:rsidRDefault="009E7159" w:rsidP="00031CE7">
            <w:pPr>
              <w:spacing w:after="200" w:line="276" w:lineRule="auto"/>
              <w:jc w:val="left"/>
            </w:pPr>
          </w:p>
        </w:tc>
      </w:tr>
      <w:tr w:rsidR="005961FE" w:rsidRPr="005961FE" w:rsidTr="00031CE7">
        <w:trPr>
          <w:trHeight w:val="2388"/>
        </w:trPr>
        <w:tc>
          <w:tcPr>
            <w:tcW w:w="674" w:type="dxa"/>
            <w:tcBorders>
              <w:top w:val="single" w:sz="4" w:space="0" w:color="auto"/>
              <w:left w:val="single" w:sz="4" w:space="0" w:color="auto"/>
              <w:bottom w:val="single" w:sz="4" w:space="0" w:color="auto"/>
              <w:right w:val="single" w:sz="4" w:space="0" w:color="auto"/>
            </w:tcBorders>
            <w:hideMark/>
          </w:tcPr>
          <w:p w:rsidR="00031CE7" w:rsidRPr="005961FE" w:rsidRDefault="006634C1" w:rsidP="00031CE7">
            <w:pPr>
              <w:spacing w:after="200" w:line="276" w:lineRule="auto"/>
              <w:jc w:val="left"/>
            </w:pPr>
            <w:r w:rsidRPr="005961FE">
              <w:t>11</w:t>
            </w:r>
          </w:p>
        </w:tc>
        <w:tc>
          <w:tcPr>
            <w:tcW w:w="6238" w:type="dxa"/>
            <w:tcBorders>
              <w:top w:val="single" w:sz="4" w:space="0" w:color="auto"/>
              <w:left w:val="single" w:sz="4" w:space="0" w:color="auto"/>
              <w:bottom w:val="single" w:sz="4" w:space="0" w:color="auto"/>
              <w:right w:val="single" w:sz="4" w:space="0" w:color="auto"/>
            </w:tcBorders>
          </w:tcPr>
          <w:p w:rsidR="009E7159" w:rsidRPr="005961FE" w:rsidRDefault="009E7159" w:rsidP="009E7159">
            <w:pPr>
              <w:tabs>
                <w:tab w:val="left" w:pos="978"/>
                <w:tab w:val="left" w:pos="1120"/>
              </w:tabs>
              <w:spacing w:after="0"/>
            </w:pPr>
            <w:r w:rsidRPr="005961FE">
              <w:t xml:space="preserve">Копии бухгалтерского баланса и отчета </w:t>
            </w:r>
            <w:r w:rsidRPr="005961FE">
              <w:br/>
              <w:t xml:space="preserve">о финансовых результатах (форма по ОКУД 0710001 «Бухгалтерский баланс» и форма по ОКУД 0710002 «Отчет о финансовых результатах») со всеми приложениями  за последний отчетный период (первый квартал, полугодие, </w:t>
            </w:r>
            <w:r w:rsidRPr="005961FE">
              <w:br/>
              <w:t>9 месяцев), заверенные подписью и печатью (при ее наличии) Участника закупки.</w:t>
            </w:r>
          </w:p>
          <w:p w:rsidR="009E7159" w:rsidRPr="005961FE" w:rsidRDefault="009E7159" w:rsidP="009E7159">
            <w:pPr>
              <w:tabs>
                <w:tab w:val="left" w:pos="978"/>
                <w:tab w:val="left" w:pos="1120"/>
              </w:tabs>
              <w:spacing w:after="0"/>
            </w:pPr>
            <w:r w:rsidRPr="005961FE">
              <w:t xml:space="preserve">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w:t>
            </w:r>
            <w:r w:rsidRPr="005961FE">
              <w:rPr>
                <w:b/>
                <w:u w:val="single"/>
              </w:rPr>
              <w:t>состав заявки включается соответствующее пояснение, заверенное участником (уполномоченным им лицом).</w:t>
            </w:r>
          </w:p>
          <w:p w:rsidR="009E7159" w:rsidRPr="005961FE" w:rsidRDefault="009E7159" w:rsidP="009E7159">
            <w:pPr>
              <w:tabs>
                <w:tab w:val="left" w:pos="978"/>
                <w:tab w:val="left" w:pos="1120"/>
              </w:tabs>
              <w:spacing w:after="0"/>
            </w:pPr>
            <w:r w:rsidRPr="005961FE">
              <w:t xml:space="preserve">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w:t>
            </w:r>
            <w:r w:rsidRPr="005961FE">
              <w:br/>
              <w:t>в состав заявки включается налоговая декларация Участника за последний отчетный год.</w:t>
            </w:r>
          </w:p>
          <w:p w:rsidR="00031CE7" w:rsidRPr="005961FE" w:rsidRDefault="00031CE7" w:rsidP="00031CE7">
            <w:pPr>
              <w:spacing w:after="0"/>
            </w:pPr>
          </w:p>
        </w:tc>
        <w:tc>
          <w:tcPr>
            <w:tcW w:w="1134"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left"/>
            </w:pPr>
          </w:p>
        </w:tc>
      </w:tr>
      <w:tr w:rsidR="00031CE7" w:rsidRPr="005961FE" w:rsidTr="009E7159">
        <w:trPr>
          <w:trHeight w:val="2742"/>
        </w:trPr>
        <w:tc>
          <w:tcPr>
            <w:tcW w:w="674" w:type="dxa"/>
            <w:tcBorders>
              <w:top w:val="single" w:sz="4" w:space="0" w:color="auto"/>
              <w:left w:val="single" w:sz="4" w:space="0" w:color="auto"/>
              <w:bottom w:val="single" w:sz="4" w:space="0" w:color="auto"/>
              <w:right w:val="single" w:sz="4" w:space="0" w:color="auto"/>
            </w:tcBorders>
            <w:hideMark/>
          </w:tcPr>
          <w:p w:rsidR="00031CE7" w:rsidRPr="005961FE" w:rsidRDefault="006634C1" w:rsidP="00031CE7">
            <w:pPr>
              <w:spacing w:after="200" w:line="276" w:lineRule="auto"/>
              <w:jc w:val="left"/>
            </w:pPr>
            <w:r w:rsidRPr="005961FE">
              <w:t>12</w:t>
            </w:r>
          </w:p>
        </w:tc>
        <w:tc>
          <w:tcPr>
            <w:tcW w:w="6238" w:type="dxa"/>
            <w:tcBorders>
              <w:top w:val="single" w:sz="4" w:space="0" w:color="auto"/>
              <w:left w:val="single" w:sz="4" w:space="0" w:color="auto"/>
              <w:bottom w:val="single" w:sz="4" w:space="0" w:color="auto"/>
              <w:right w:val="single" w:sz="4" w:space="0" w:color="auto"/>
            </w:tcBorders>
          </w:tcPr>
          <w:p w:rsidR="009E7159" w:rsidRPr="005961FE" w:rsidRDefault="00DA00CE" w:rsidP="009E7159">
            <w:pPr>
              <w:tabs>
                <w:tab w:val="left" w:pos="978"/>
                <w:tab w:val="left" w:pos="1120"/>
              </w:tabs>
              <w:spacing w:after="0"/>
              <w:rPr>
                <w:b/>
              </w:rPr>
            </w:pPr>
            <w:r w:rsidRPr="005961FE">
              <w:t>Декларация</w:t>
            </w:r>
            <w:r w:rsidR="009E7159" w:rsidRPr="005961FE">
              <w:t xml:space="preserve"> о принадлежности участника </w:t>
            </w:r>
            <w:r w:rsidR="009E7159" w:rsidRPr="005961FE">
              <w:br/>
              <w:t xml:space="preserve">к субъектам малого и среднего предпринимательства (для вновь зарегистрированных индивидуальных предпринимателей или вновь созданных юридических лиц (по форме согласно приложению к закупочной документации) или сведения из единого реестра субъектов малого предпринимательства </w:t>
            </w:r>
            <w:r w:rsidR="009E7159" w:rsidRPr="005961FE">
              <w:rPr>
                <w:b/>
              </w:rPr>
              <w:t xml:space="preserve">(в случае если участник является субъектом малого и среднего предпринимательства). </w:t>
            </w:r>
          </w:p>
          <w:p w:rsidR="00031CE7" w:rsidRPr="005961FE" w:rsidRDefault="00031CE7" w:rsidP="00031CE7">
            <w:pPr>
              <w:spacing w:after="0"/>
              <w:rPr>
                <w:b/>
              </w:rPr>
            </w:pPr>
          </w:p>
        </w:tc>
        <w:tc>
          <w:tcPr>
            <w:tcW w:w="1134"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031CE7" w:rsidRPr="005961FE" w:rsidRDefault="00031CE7" w:rsidP="00031CE7">
            <w:pPr>
              <w:spacing w:after="200" w:line="276" w:lineRule="auto"/>
              <w:jc w:val="left"/>
            </w:pPr>
          </w:p>
        </w:tc>
      </w:tr>
      <w:tr w:rsidR="00162AB4" w:rsidRPr="005961FE" w:rsidTr="00162AB4">
        <w:trPr>
          <w:trHeight w:val="416"/>
        </w:trPr>
        <w:tc>
          <w:tcPr>
            <w:tcW w:w="674" w:type="dxa"/>
            <w:tcBorders>
              <w:top w:val="single" w:sz="4" w:space="0" w:color="auto"/>
              <w:left w:val="single" w:sz="4" w:space="0" w:color="auto"/>
              <w:bottom w:val="single" w:sz="4" w:space="0" w:color="auto"/>
              <w:right w:val="single" w:sz="4" w:space="0" w:color="auto"/>
            </w:tcBorders>
          </w:tcPr>
          <w:p w:rsidR="00162AB4" w:rsidRPr="005961FE" w:rsidRDefault="00162AB4" w:rsidP="00031CE7">
            <w:pPr>
              <w:spacing w:after="200" w:line="276" w:lineRule="auto"/>
              <w:jc w:val="left"/>
            </w:pPr>
            <w:r>
              <w:t>13</w:t>
            </w:r>
          </w:p>
        </w:tc>
        <w:tc>
          <w:tcPr>
            <w:tcW w:w="6238" w:type="dxa"/>
            <w:tcBorders>
              <w:top w:val="single" w:sz="4" w:space="0" w:color="auto"/>
              <w:left w:val="single" w:sz="4" w:space="0" w:color="auto"/>
              <w:bottom w:val="single" w:sz="4" w:space="0" w:color="auto"/>
              <w:right w:val="single" w:sz="4" w:space="0" w:color="auto"/>
            </w:tcBorders>
          </w:tcPr>
          <w:p w:rsidR="00162AB4" w:rsidRPr="00162AB4" w:rsidRDefault="00162AB4" w:rsidP="009E7159">
            <w:pPr>
              <w:tabs>
                <w:tab w:val="left" w:pos="978"/>
                <w:tab w:val="left" w:pos="1120"/>
              </w:tabs>
              <w:spacing w:after="0"/>
            </w:pPr>
            <w:r w:rsidRPr="00162AB4">
              <w:t>Заявка иностранного участника закупки должна содержать отчет о результатах деятельности компании за последний отчетный период</w:t>
            </w:r>
          </w:p>
        </w:tc>
        <w:tc>
          <w:tcPr>
            <w:tcW w:w="1134" w:type="dxa"/>
            <w:tcBorders>
              <w:top w:val="single" w:sz="4" w:space="0" w:color="auto"/>
              <w:left w:val="single" w:sz="4" w:space="0" w:color="auto"/>
              <w:bottom w:val="single" w:sz="4" w:space="0" w:color="auto"/>
              <w:right w:val="single" w:sz="4" w:space="0" w:color="auto"/>
            </w:tcBorders>
          </w:tcPr>
          <w:p w:rsidR="00162AB4" w:rsidRPr="005961FE" w:rsidRDefault="00162AB4" w:rsidP="00031CE7">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162AB4" w:rsidRPr="005961FE" w:rsidRDefault="00162AB4" w:rsidP="00031CE7">
            <w:pPr>
              <w:spacing w:after="200" w:line="276" w:lineRule="auto"/>
              <w:jc w:val="left"/>
            </w:pPr>
          </w:p>
        </w:tc>
      </w:tr>
      <w:tr w:rsidR="00162AB4" w:rsidRPr="005961FE" w:rsidTr="00162AB4">
        <w:trPr>
          <w:trHeight w:val="843"/>
        </w:trPr>
        <w:tc>
          <w:tcPr>
            <w:tcW w:w="674" w:type="dxa"/>
            <w:tcBorders>
              <w:top w:val="single" w:sz="4" w:space="0" w:color="auto"/>
              <w:left w:val="single" w:sz="4" w:space="0" w:color="auto"/>
              <w:bottom w:val="single" w:sz="4" w:space="0" w:color="auto"/>
              <w:right w:val="single" w:sz="4" w:space="0" w:color="auto"/>
            </w:tcBorders>
          </w:tcPr>
          <w:p w:rsidR="00162AB4" w:rsidRPr="005961FE" w:rsidRDefault="00162AB4" w:rsidP="00031CE7">
            <w:pPr>
              <w:spacing w:after="200" w:line="276" w:lineRule="auto"/>
              <w:jc w:val="left"/>
            </w:pPr>
            <w:r>
              <w:t>14</w:t>
            </w:r>
          </w:p>
        </w:tc>
        <w:tc>
          <w:tcPr>
            <w:tcW w:w="6238" w:type="dxa"/>
            <w:tcBorders>
              <w:top w:val="single" w:sz="4" w:space="0" w:color="auto"/>
              <w:left w:val="single" w:sz="4" w:space="0" w:color="auto"/>
              <w:bottom w:val="single" w:sz="4" w:space="0" w:color="auto"/>
              <w:right w:val="single" w:sz="4" w:space="0" w:color="auto"/>
            </w:tcBorders>
          </w:tcPr>
          <w:p w:rsidR="00162AB4" w:rsidRPr="00162AB4" w:rsidRDefault="00162AB4" w:rsidP="009E7159">
            <w:pPr>
              <w:tabs>
                <w:tab w:val="left" w:pos="978"/>
                <w:tab w:val="left" w:pos="1120"/>
              </w:tabs>
              <w:spacing w:after="0"/>
            </w:pPr>
            <w:r w:rsidRPr="00162AB4">
              <w:rPr>
                <w:bCs/>
              </w:rPr>
              <w:t>Уведомление о возможности применения Участником упрощенной системы налогообложения (для участника, применяющего ее)</w:t>
            </w:r>
          </w:p>
        </w:tc>
        <w:tc>
          <w:tcPr>
            <w:tcW w:w="1134" w:type="dxa"/>
            <w:tcBorders>
              <w:top w:val="single" w:sz="4" w:space="0" w:color="auto"/>
              <w:left w:val="single" w:sz="4" w:space="0" w:color="auto"/>
              <w:bottom w:val="single" w:sz="4" w:space="0" w:color="auto"/>
              <w:right w:val="single" w:sz="4" w:space="0" w:color="auto"/>
            </w:tcBorders>
          </w:tcPr>
          <w:p w:rsidR="00162AB4" w:rsidRPr="005961FE" w:rsidRDefault="00162AB4" w:rsidP="00031CE7">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162AB4" w:rsidRPr="005961FE" w:rsidRDefault="00162AB4" w:rsidP="00031CE7">
            <w:pPr>
              <w:spacing w:after="200" w:line="276" w:lineRule="auto"/>
              <w:jc w:val="left"/>
            </w:pPr>
          </w:p>
        </w:tc>
      </w:tr>
      <w:tr w:rsidR="00D41C2A" w:rsidRPr="005961FE" w:rsidTr="00162AB4">
        <w:trPr>
          <w:trHeight w:val="843"/>
        </w:trPr>
        <w:tc>
          <w:tcPr>
            <w:tcW w:w="674" w:type="dxa"/>
            <w:tcBorders>
              <w:top w:val="single" w:sz="4" w:space="0" w:color="auto"/>
              <w:left w:val="single" w:sz="4" w:space="0" w:color="auto"/>
              <w:bottom w:val="single" w:sz="4" w:space="0" w:color="auto"/>
              <w:right w:val="single" w:sz="4" w:space="0" w:color="auto"/>
            </w:tcBorders>
          </w:tcPr>
          <w:p w:rsidR="00D41C2A" w:rsidRDefault="00D41C2A" w:rsidP="00031CE7">
            <w:pPr>
              <w:spacing w:after="200" w:line="276" w:lineRule="auto"/>
              <w:jc w:val="left"/>
            </w:pPr>
            <w:r>
              <w:lastRenderedPageBreak/>
              <w:t>15</w:t>
            </w:r>
          </w:p>
        </w:tc>
        <w:tc>
          <w:tcPr>
            <w:tcW w:w="6238" w:type="dxa"/>
            <w:tcBorders>
              <w:top w:val="single" w:sz="4" w:space="0" w:color="auto"/>
              <w:left w:val="single" w:sz="4" w:space="0" w:color="auto"/>
              <w:bottom w:val="single" w:sz="4" w:space="0" w:color="auto"/>
              <w:right w:val="single" w:sz="4" w:space="0" w:color="auto"/>
            </w:tcBorders>
          </w:tcPr>
          <w:p w:rsidR="00D41C2A" w:rsidRPr="00162AB4" w:rsidRDefault="00D41C2A" w:rsidP="009E7159">
            <w:pPr>
              <w:tabs>
                <w:tab w:val="left" w:pos="978"/>
                <w:tab w:val="left" w:pos="1120"/>
              </w:tabs>
              <w:spacing w:after="0"/>
              <w:rPr>
                <w:bCs/>
              </w:rPr>
            </w:pPr>
            <w:r>
              <w:rPr>
                <w:rFonts w:eastAsia="Calibri"/>
                <w:lang w:eastAsia="en-US"/>
              </w:rPr>
              <w:t>Д</w:t>
            </w:r>
            <w:r w:rsidRPr="00E8716D">
              <w:rPr>
                <w:rFonts w:eastAsia="Calibri"/>
                <w:lang w:eastAsia="en-US"/>
              </w:rPr>
              <w:t xml:space="preserve">окументы, подтверждающие соответствие Участника закупки установленным требованиям и условиям допуска к участию в закупке в соответствии с </w:t>
            </w:r>
            <w:r>
              <w:rPr>
                <w:rFonts w:eastAsia="Calibri"/>
                <w:lang w:eastAsia="en-US"/>
              </w:rPr>
              <w:t>документацией</w:t>
            </w:r>
          </w:p>
        </w:tc>
        <w:tc>
          <w:tcPr>
            <w:tcW w:w="1134" w:type="dxa"/>
            <w:tcBorders>
              <w:top w:val="single" w:sz="4" w:space="0" w:color="auto"/>
              <w:left w:val="single" w:sz="4" w:space="0" w:color="auto"/>
              <w:bottom w:val="single" w:sz="4" w:space="0" w:color="auto"/>
              <w:right w:val="single" w:sz="4" w:space="0" w:color="auto"/>
            </w:tcBorders>
          </w:tcPr>
          <w:p w:rsidR="00D41C2A" w:rsidRPr="005961FE" w:rsidRDefault="00D41C2A" w:rsidP="00031CE7">
            <w:pPr>
              <w:spacing w:after="200" w:line="276" w:lineRule="auto"/>
              <w:jc w:val="center"/>
            </w:pPr>
          </w:p>
        </w:tc>
        <w:tc>
          <w:tcPr>
            <w:tcW w:w="1980" w:type="dxa"/>
            <w:tcBorders>
              <w:top w:val="single" w:sz="4" w:space="0" w:color="auto"/>
              <w:left w:val="single" w:sz="4" w:space="0" w:color="auto"/>
              <w:bottom w:val="single" w:sz="4" w:space="0" w:color="auto"/>
              <w:right w:val="single" w:sz="4" w:space="0" w:color="auto"/>
            </w:tcBorders>
          </w:tcPr>
          <w:p w:rsidR="00D41C2A" w:rsidRPr="005961FE" w:rsidRDefault="00D41C2A" w:rsidP="00031CE7">
            <w:pPr>
              <w:spacing w:after="200" w:line="276" w:lineRule="auto"/>
              <w:jc w:val="left"/>
            </w:pPr>
          </w:p>
        </w:tc>
      </w:tr>
    </w:tbl>
    <w:p w:rsidR="00F21418" w:rsidRPr="005961FE" w:rsidRDefault="00F21418" w:rsidP="00F21418">
      <w:pPr>
        <w:tabs>
          <w:tab w:val="left" w:pos="993"/>
        </w:tabs>
        <w:spacing w:after="0"/>
        <w:ind w:left="709"/>
        <w:rPr>
          <w:rFonts w:eastAsia="Calibri"/>
          <w:bCs/>
        </w:rPr>
      </w:pPr>
    </w:p>
    <w:p w:rsidR="00F21418" w:rsidRPr="005961FE" w:rsidRDefault="00F21418" w:rsidP="00F21418">
      <w:pPr>
        <w:tabs>
          <w:tab w:val="left" w:pos="993"/>
        </w:tabs>
        <w:spacing w:after="0"/>
        <w:ind w:left="709"/>
        <w:rPr>
          <w:rFonts w:eastAsia="Calibri"/>
          <w:bCs/>
        </w:rPr>
      </w:pPr>
    </w:p>
    <w:p w:rsidR="00F21418" w:rsidRPr="005961FE" w:rsidRDefault="00F21418" w:rsidP="009E7159">
      <w:pPr>
        <w:numPr>
          <w:ilvl w:val="1"/>
          <w:numId w:val="26"/>
        </w:numPr>
        <w:tabs>
          <w:tab w:val="left" w:pos="993"/>
        </w:tabs>
        <w:spacing w:after="0"/>
        <w:ind w:left="0" w:firstLine="709"/>
        <w:rPr>
          <w:rFonts w:eastAsia="Calibri"/>
          <w:bCs/>
        </w:rPr>
      </w:pPr>
      <w:r w:rsidRPr="005961FE">
        <w:rPr>
          <w:rFonts w:eastAsia="Calibri"/>
          <w:bCs/>
        </w:rPr>
        <w:t xml:space="preserve">Настоящим гарантируем достоверность представленной нами в заявке на участие в </w:t>
      </w:r>
      <w:r w:rsidR="0041183C" w:rsidRPr="005961FE">
        <w:rPr>
          <w:rFonts w:eastAsia="Calibri"/>
          <w:bCs/>
        </w:rPr>
        <w:t>аукционе</w:t>
      </w:r>
      <w:r w:rsidRPr="005961FE">
        <w:rPr>
          <w:rFonts w:eastAsia="Calibri"/>
          <w:bCs/>
        </w:rPr>
        <w:t xml:space="preserve"> информации и подтверждаем право Организатора, не противоречащее требованию формирования равных для всех Участников </w:t>
      </w:r>
      <w:r w:rsidR="0041183C" w:rsidRPr="005961FE">
        <w:rPr>
          <w:rFonts w:eastAsia="Calibri"/>
          <w:bCs/>
        </w:rPr>
        <w:t>аукциона</w:t>
      </w:r>
      <w:r w:rsidRPr="005961FE">
        <w:rPr>
          <w:rFonts w:eastAsia="Calibri"/>
          <w:bCs/>
        </w:rPr>
        <w:t xml:space="preserve"> условий, запрашивать у нас, в уполномоченных органах власти и у упомянутых в нашей заявке на участие в </w:t>
      </w:r>
      <w:r w:rsidR="0041183C" w:rsidRPr="005961FE">
        <w:rPr>
          <w:rFonts w:eastAsia="Calibri"/>
          <w:bCs/>
        </w:rPr>
        <w:t>аукционе</w:t>
      </w:r>
      <w:r w:rsidRPr="005961FE">
        <w:rPr>
          <w:rFonts w:eastAsia="Calibri"/>
          <w:bCs/>
        </w:rPr>
        <w:t xml:space="preserve"> юридических лиц информацию, уточняющую представленные нами в ней сведения.</w:t>
      </w:r>
    </w:p>
    <w:p w:rsidR="00F21418" w:rsidRPr="005961FE" w:rsidRDefault="00F21418" w:rsidP="009E7159">
      <w:pPr>
        <w:numPr>
          <w:ilvl w:val="1"/>
          <w:numId w:val="26"/>
        </w:numPr>
        <w:tabs>
          <w:tab w:val="left" w:pos="993"/>
        </w:tabs>
        <w:spacing w:after="0"/>
        <w:ind w:left="0" w:firstLine="709"/>
        <w:rPr>
          <w:rFonts w:eastAsia="Calibri"/>
          <w:bCs/>
        </w:rPr>
      </w:pPr>
      <w:r w:rsidRPr="005961FE">
        <w:rPr>
          <w:rFonts w:eastAsia="Calibri"/>
          <w:bCs/>
        </w:rPr>
        <w:t xml:space="preserve">Настоящей заявкой на участие в </w:t>
      </w:r>
      <w:r w:rsidR="0041183C" w:rsidRPr="005961FE">
        <w:rPr>
          <w:rFonts w:eastAsia="Calibri"/>
          <w:bCs/>
        </w:rPr>
        <w:t>аукционе</w:t>
      </w:r>
      <w:r w:rsidRPr="005961FE">
        <w:rPr>
          <w:rFonts w:eastAsia="Calibri"/>
          <w:bCs/>
        </w:rPr>
        <w:t xml:space="preserve"> сообщаем, что в отношении _______________________________ (наименование Участника </w:t>
      </w:r>
      <w:r w:rsidR="00C62D8E" w:rsidRPr="005961FE">
        <w:rPr>
          <w:rFonts w:eastAsia="Calibri"/>
          <w:bCs/>
        </w:rPr>
        <w:t>аукциона</w:t>
      </w:r>
      <w:r w:rsidRPr="005961FE">
        <w:rPr>
          <w:rFonts w:eastAsia="Calibri"/>
          <w:bCs/>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5961FE">
        <w:rPr>
          <w:rFonts w:eastAsia="Calibri"/>
        </w:rPr>
        <w:t xml:space="preserve">сведения в реестре недобросовестных поставщиков отсутствуют, </w:t>
      </w:r>
      <w:r w:rsidRPr="005961FE">
        <w:rPr>
          <w:rFonts w:eastAsia="Calibri"/>
          <w:bCs/>
        </w:rPr>
        <w:t>а также отсутствует</w:t>
      </w:r>
      <w:r w:rsidRPr="005961FE">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5961FE">
        <w:rPr>
          <w:rFonts w:eastAsia="Calibri"/>
          <w:bCs/>
        </w:rPr>
        <w:t>.</w:t>
      </w:r>
    </w:p>
    <w:p w:rsidR="00F21418" w:rsidRPr="005961FE" w:rsidRDefault="00F21418" w:rsidP="00F21418">
      <w:pPr>
        <w:tabs>
          <w:tab w:val="left" w:pos="993"/>
        </w:tabs>
        <w:spacing w:after="0"/>
        <w:ind w:left="709"/>
        <w:rPr>
          <w:rFonts w:eastAsia="Calibri"/>
          <w:bCs/>
        </w:rPr>
      </w:pPr>
    </w:p>
    <w:p w:rsidR="00F21418" w:rsidRPr="005961FE" w:rsidRDefault="00F21418" w:rsidP="009E7159">
      <w:pPr>
        <w:numPr>
          <w:ilvl w:val="1"/>
          <w:numId w:val="26"/>
        </w:numPr>
        <w:tabs>
          <w:tab w:val="left" w:pos="993"/>
        </w:tabs>
        <w:spacing w:after="0"/>
        <w:ind w:left="0" w:firstLine="709"/>
        <w:rPr>
          <w:rFonts w:eastAsia="Calibri"/>
          <w:bCs/>
        </w:rPr>
      </w:pPr>
      <w:r w:rsidRPr="005961FE">
        <w:t xml:space="preserve">_ </w:t>
      </w:r>
      <w:r w:rsidRPr="005961FE">
        <w:rPr>
          <w:i/>
          <w:iCs/>
        </w:rPr>
        <w:t>(наименование участника)</w:t>
      </w:r>
      <w:r w:rsidRPr="005961FE">
        <w:t xml:space="preserve"> подтверждает получение согласия на обработку персональных данных в рамках, определенных Федеральным законом от 27 июля 2006 года </w:t>
      </w:r>
      <w:r w:rsidRPr="005961FE">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rsidR="00F21418" w:rsidRPr="005961FE" w:rsidRDefault="00F21418" w:rsidP="009E7159">
      <w:pPr>
        <w:numPr>
          <w:ilvl w:val="1"/>
          <w:numId w:val="26"/>
        </w:numPr>
        <w:tabs>
          <w:tab w:val="left" w:pos="993"/>
        </w:tabs>
        <w:spacing w:after="0"/>
        <w:ind w:left="0" w:firstLine="709"/>
        <w:rPr>
          <w:rFonts w:eastAsia="Calibri"/>
          <w:bCs/>
        </w:rPr>
      </w:pPr>
      <w:r w:rsidRPr="005961FE">
        <w:rPr>
          <w:rFonts w:eastAsia="Calibri"/>
          <w:bCs/>
        </w:rPr>
        <w:t>В случае, если наши предложения будут признаны лучшими, мы берем на себя обязательства подписать договор с______________ (указывается наименование Организатора) на поставку товара в соответствии с требованиями извещения и условиями наших предложений.</w:t>
      </w:r>
    </w:p>
    <w:p w:rsidR="00F21418" w:rsidRPr="005961FE" w:rsidRDefault="00F21418" w:rsidP="009E7159">
      <w:pPr>
        <w:numPr>
          <w:ilvl w:val="1"/>
          <w:numId w:val="26"/>
        </w:numPr>
        <w:tabs>
          <w:tab w:val="left" w:pos="993"/>
        </w:tabs>
        <w:spacing w:after="0"/>
        <w:ind w:left="0" w:firstLine="709"/>
        <w:rPr>
          <w:rFonts w:eastAsia="Calibri"/>
          <w:bCs/>
        </w:rPr>
      </w:pPr>
      <w:r w:rsidRPr="005961FE">
        <w:rPr>
          <w:rFonts w:eastAsia="Calibri"/>
          <w:bCs/>
        </w:rPr>
        <w:t xml:space="preserve">В случае если наши предложения будут лучшими после предложений победителя </w:t>
      </w:r>
      <w:r w:rsidR="00C62D8E" w:rsidRPr="005961FE">
        <w:rPr>
          <w:rFonts w:eastAsia="Calibri"/>
          <w:bCs/>
        </w:rPr>
        <w:t>аукциона</w:t>
      </w:r>
      <w:r w:rsidRPr="005961FE">
        <w:rPr>
          <w:rFonts w:eastAsia="Calibri"/>
          <w:bCs/>
        </w:rPr>
        <w:t xml:space="preserve">, а победитель </w:t>
      </w:r>
      <w:r w:rsidR="0041183C" w:rsidRPr="005961FE">
        <w:rPr>
          <w:rFonts w:eastAsia="Calibri"/>
          <w:bCs/>
        </w:rPr>
        <w:t>аукциона</w:t>
      </w:r>
      <w:r w:rsidRPr="005961FE">
        <w:rPr>
          <w:rFonts w:eastAsia="Calibri"/>
          <w:bCs/>
        </w:rPr>
        <w:t xml:space="preserve"> будет признан уклонившимся от заключения договора, мы обязуемся подписать данный договор на поставку товара в соответствии с требованиями документации и условиями нашего предложения.</w:t>
      </w:r>
    </w:p>
    <w:p w:rsidR="00F21418" w:rsidRPr="005961FE" w:rsidRDefault="00F21418" w:rsidP="009E7159">
      <w:pPr>
        <w:numPr>
          <w:ilvl w:val="1"/>
          <w:numId w:val="26"/>
        </w:numPr>
        <w:tabs>
          <w:tab w:val="left" w:pos="993"/>
        </w:tabs>
        <w:spacing w:after="0"/>
        <w:ind w:left="0" w:firstLine="709"/>
        <w:rPr>
          <w:rFonts w:eastAsia="Calibri"/>
          <w:bCs/>
        </w:rPr>
      </w:pPr>
      <w:r w:rsidRPr="005961FE">
        <w:rPr>
          <w:rFonts w:eastAsia="Calibri"/>
          <w:bCs/>
        </w:rPr>
        <w:t xml:space="preserve">Также подтверждаем, что мы извещены о включении сведений о _____________________________________ (наименование Участника </w:t>
      </w:r>
      <w:r w:rsidR="00C62D8E" w:rsidRPr="005961FE">
        <w:rPr>
          <w:rFonts w:eastAsia="Calibri"/>
          <w:bCs/>
        </w:rPr>
        <w:t>аукциона</w:t>
      </w:r>
      <w:r w:rsidRPr="005961FE">
        <w:rPr>
          <w:rFonts w:eastAsia="Calibri"/>
          <w:bCs/>
        </w:rPr>
        <w:t>) в Реестр недобросовестных поставщиков в случае уклонения нами от заключения договора.</w:t>
      </w:r>
    </w:p>
    <w:p w:rsidR="00F21418" w:rsidRPr="005961FE" w:rsidRDefault="00F21418" w:rsidP="009E7159">
      <w:pPr>
        <w:numPr>
          <w:ilvl w:val="1"/>
          <w:numId w:val="26"/>
        </w:numPr>
        <w:tabs>
          <w:tab w:val="left" w:pos="993"/>
        </w:tabs>
        <w:spacing w:after="0"/>
        <w:ind w:left="0" w:firstLine="709"/>
        <w:rPr>
          <w:rFonts w:eastAsia="Calibri"/>
          <w:bCs/>
        </w:rPr>
      </w:pPr>
      <w:r w:rsidRPr="005961FE">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Ф.И.О. полностью, должность и контактную информацию уполномоченного лица). Все сведения о проведении </w:t>
      </w:r>
      <w:r w:rsidR="00576D90" w:rsidRPr="005961FE">
        <w:rPr>
          <w:rFonts w:eastAsia="Calibri"/>
          <w:bCs/>
        </w:rPr>
        <w:t>аукциона</w:t>
      </w:r>
      <w:r w:rsidRPr="005961FE">
        <w:rPr>
          <w:rFonts w:eastAsia="Calibri"/>
          <w:bCs/>
        </w:rPr>
        <w:t xml:space="preserve"> просим сообщать указанному уполномоченному лицу.</w:t>
      </w:r>
    </w:p>
    <w:p w:rsidR="00F21418" w:rsidRPr="005961FE" w:rsidRDefault="00F21418" w:rsidP="009E7159">
      <w:pPr>
        <w:numPr>
          <w:ilvl w:val="1"/>
          <w:numId w:val="26"/>
        </w:numPr>
        <w:tabs>
          <w:tab w:val="left" w:pos="993"/>
          <w:tab w:val="left" w:pos="1134"/>
        </w:tabs>
        <w:spacing w:after="0"/>
        <w:ind w:left="0" w:firstLine="709"/>
        <w:rPr>
          <w:rFonts w:eastAsia="Calibri"/>
          <w:bCs/>
        </w:rPr>
      </w:pPr>
      <w:r w:rsidRPr="005961FE">
        <w:rPr>
          <w:rFonts w:eastAsia="Calibri"/>
          <w:bCs/>
        </w:rPr>
        <w:t>Корреспонденцию в наш адрес просим направлять по адресу: ____________________________________________________________________</w:t>
      </w:r>
    </w:p>
    <w:p w:rsidR="00F21418" w:rsidRPr="005961FE" w:rsidRDefault="00F21418" w:rsidP="009E7159">
      <w:pPr>
        <w:numPr>
          <w:ilvl w:val="1"/>
          <w:numId w:val="26"/>
        </w:numPr>
        <w:tabs>
          <w:tab w:val="left" w:pos="1134"/>
        </w:tabs>
        <w:spacing w:after="0"/>
        <w:ind w:left="0" w:firstLine="709"/>
        <w:rPr>
          <w:rFonts w:eastAsia="Calibri"/>
          <w:bCs/>
        </w:rPr>
      </w:pPr>
      <w:r w:rsidRPr="005961FE">
        <w:rPr>
          <w:rFonts w:eastAsia="Calibri"/>
          <w:bCs/>
        </w:rPr>
        <w:t xml:space="preserve">Настоящая заявка на участие в </w:t>
      </w:r>
      <w:r w:rsidR="00576D90" w:rsidRPr="005961FE">
        <w:rPr>
          <w:rFonts w:eastAsia="Calibri"/>
          <w:bCs/>
        </w:rPr>
        <w:t>аукционе</w:t>
      </w:r>
      <w:r w:rsidRPr="005961FE">
        <w:rPr>
          <w:rFonts w:eastAsia="Calibri"/>
          <w:bCs/>
        </w:rPr>
        <w:t xml:space="preserve"> действительна до момента заключения договора с победителем </w:t>
      </w:r>
      <w:r w:rsidR="00C62D8E" w:rsidRPr="005961FE">
        <w:rPr>
          <w:rFonts w:eastAsia="Calibri"/>
          <w:bCs/>
        </w:rPr>
        <w:t>аукциона</w:t>
      </w:r>
      <w:r w:rsidRPr="005961FE">
        <w:rPr>
          <w:rFonts w:eastAsia="Calibri"/>
          <w:bCs/>
        </w:rPr>
        <w:t xml:space="preserve">. </w:t>
      </w:r>
    </w:p>
    <w:p w:rsidR="00F21418" w:rsidRPr="005961FE" w:rsidRDefault="00F21418" w:rsidP="00F21418">
      <w:pPr>
        <w:tabs>
          <w:tab w:val="left" w:pos="1134"/>
        </w:tabs>
        <w:spacing w:after="0"/>
        <w:ind w:left="709"/>
        <w:rPr>
          <w:rFonts w:eastAsia="Calibri"/>
          <w:bCs/>
        </w:rPr>
      </w:pPr>
    </w:p>
    <w:p w:rsidR="00F21418" w:rsidRPr="005961FE" w:rsidRDefault="00F21418" w:rsidP="00F21418">
      <w:pPr>
        <w:tabs>
          <w:tab w:val="left" w:pos="1134"/>
        </w:tabs>
        <w:spacing w:after="0"/>
        <w:rPr>
          <w:rFonts w:eastAsia="Calibri"/>
          <w:bCs/>
        </w:rPr>
      </w:pPr>
      <w:r w:rsidRPr="005961FE">
        <w:rPr>
          <w:rFonts w:eastAsia="Calibri"/>
          <w:bCs/>
        </w:rPr>
        <w:t xml:space="preserve"> </w:t>
      </w:r>
    </w:p>
    <w:p w:rsidR="00F21418" w:rsidRPr="005961FE" w:rsidRDefault="00F21418" w:rsidP="00F21418">
      <w:pPr>
        <w:rPr>
          <w:rFonts w:eastAsia="Calibri"/>
        </w:rPr>
      </w:pPr>
      <w:r w:rsidRPr="005961FE">
        <w:rPr>
          <w:rFonts w:eastAsia="Calibri"/>
          <w:vertAlign w:val="superscript"/>
        </w:rPr>
        <w:t xml:space="preserve">_____________________________________                                                                 ______________________ </w:t>
      </w:r>
      <w:r w:rsidRPr="005961FE">
        <w:rPr>
          <w:rFonts w:eastAsia="Calibri"/>
        </w:rPr>
        <w:t>(Фамилия И.О.)</w:t>
      </w:r>
    </w:p>
    <w:p w:rsidR="00F21418" w:rsidRPr="005961FE" w:rsidRDefault="00F21418" w:rsidP="00F21418">
      <w:pPr>
        <w:rPr>
          <w:rFonts w:eastAsia="Calibri"/>
          <w:vertAlign w:val="superscript"/>
        </w:rPr>
      </w:pPr>
      <w:r w:rsidRPr="005961FE">
        <w:rPr>
          <w:rFonts w:eastAsia="Calibri"/>
          <w:vertAlign w:val="superscript"/>
        </w:rPr>
        <w:t xml:space="preserve">                       (</w:t>
      </w:r>
      <w:proofErr w:type="gramStart"/>
      <w:r w:rsidRPr="005961FE">
        <w:rPr>
          <w:rFonts w:eastAsia="Calibri"/>
          <w:vertAlign w:val="superscript"/>
        </w:rPr>
        <w:t xml:space="preserve">должность)   </w:t>
      </w:r>
      <w:proofErr w:type="gramEnd"/>
      <w:r w:rsidRPr="005961FE">
        <w:rPr>
          <w:rFonts w:eastAsia="Calibri"/>
          <w:vertAlign w:val="superscript"/>
        </w:rPr>
        <w:t xml:space="preserve">                                                                                                          (подпись)</w:t>
      </w:r>
    </w:p>
    <w:p w:rsidR="00F21418" w:rsidRPr="005961FE" w:rsidRDefault="00F21418" w:rsidP="00F21418">
      <w:pPr>
        <w:rPr>
          <w:rFonts w:eastAsia="Calibri"/>
        </w:rPr>
      </w:pPr>
      <w:r w:rsidRPr="005961FE">
        <w:rPr>
          <w:rFonts w:eastAsia="Calibri"/>
        </w:rPr>
        <w:t>М.П.</w:t>
      </w:r>
    </w:p>
    <w:p w:rsidR="00F21418" w:rsidRDefault="00F21418" w:rsidP="00F21418">
      <w:pPr>
        <w:jc w:val="center"/>
        <w:rPr>
          <w:b/>
          <w:sz w:val="28"/>
          <w:szCs w:val="28"/>
        </w:rPr>
      </w:pPr>
    </w:p>
    <w:p w:rsidR="00F8091F" w:rsidRDefault="00F8091F" w:rsidP="00F21418">
      <w:pPr>
        <w:jc w:val="center"/>
        <w:rPr>
          <w:b/>
          <w:sz w:val="28"/>
          <w:szCs w:val="28"/>
        </w:rPr>
      </w:pPr>
    </w:p>
    <w:p w:rsidR="00F8091F" w:rsidRDefault="00F8091F" w:rsidP="00F21418">
      <w:pPr>
        <w:jc w:val="center"/>
        <w:rPr>
          <w:b/>
          <w:sz w:val="28"/>
          <w:szCs w:val="28"/>
        </w:rPr>
      </w:pPr>
    </w:p>
    <w:p w:rsidR="00F8091F" w:rsidRDefault="00F8091F" w:rsidP="00F21418">
      <w:pPr>
        <w:jc w:val="center"/>
        <w:rPr>
          <w:b/>
          <w:sz w:val="28"/>
          <w:szCs w:val="28"/>
        </w:rPr>
      </w:pPr>
    </w:p>
    <w:p w:rsidR="00F8091F" w:rsidRDefault="00F8091F" w:rsidP="00F21418">
      <w:pPr>
        <w:jc w:val="center"/>
        <w:rPr>
          <w:b/>
          <w:sz w:val="28"/>
          <w:szCs w:val="28"/>
        </w:rPr>
      </w:pPr>
    </w:p>
    <w:p w:rsidR="00F8091F" w:rsidRDefault="00F8091F" w:rsidP="00F21418">
      <w:pPr>
        <w:jc w:val="center"/>
        <w:rPr>
          <w:b/>
          <w:sz w:val="28"/>
          <w:szCs w:val="28"/>
        </w:rPr>
      </w:pPr>
    </w:p>
    <w:p w:rsidR="00F8091F" w:rsidRDefault="00F8091F" w:rsidP="00F21418">
      <w:pPr>
        <w:jc w:val="center"/>
        <w:rPr>
          <w:b/>
          <w:sz w:val="28"/>
          <w:szCs w:val="28"/>
        </w:rPr>
      </w:pPr>
    </w:p>
    <w:p w:rsidR="00F8091F" w:rsidRDefault="00F8091F" w:rsidP="00F21418">
      <w:pPr>
        <w:jc w:val="center"/>
        <w:rPr>
          <w:b/>
          <w:sz w:val="28"/>
          <w:szCs w:val="28"/>
        </w:rPr>
      </w:pPr>
    </w:p>
    <w:p w:rsidR="00F8091F" w:rsidRDefault="00F8091F" w:rsidP="00F21418">
      <w:pPr>
        <w:jc w:val="center"/>
        <w:rPr>
          <w:b/>
          <w:sz w:val="28"/>
          <w:szCs w:val="28"/>
        </w:rPr>
      </w:pPr>
    </w:p>
    <w:p w:rsidR="00F8091F" w:rsidRPr="005961FE" w:rsidRDefault="00F8091F" w:rsidP="00F21418">
      <w:pPr>
        <w:jc w:val="center"/>
        <w:rPr>
          <w:b/>
          <w:sz w:val="28"/>
          <w:szCs w:val="28"/>
        </w:rPr>
      </w:pPr>
    </w:p>
    <w:p w:rsidR="00E26548" w:rsidRPr="005961FE" w:rsidRDefault="00E26548" w:rsidP="00E26548">
      <w:pPr>
        <w:spacing w:after="0"/>
        <w:contextualSpacing/>
        <w:jc w:val="center"/>
        <w:rPr>
          <w:b/>
        </w:rPr>
      </w:pPr>
      <w:r w:rsidRPr="005961FE">
        <w:rPr>
          <w:b/>
        </w:rPr>
        <w:t>Форма 3. ОБРАЗЕЦ ОФОРМЛЕНИЯ ДОВЕРЕННОСТИ</w:t>
      </w:r>
    </w:p>
    <w:p w:rsidR="00E26548" w:rsidRPr="005961FE" w:rsidRDefault="00E26548" w:rsidP="00E26548">
      <w:pPr>
        <w:contextualSpacing/>
      </w:pPr>
    </w:p>
    <w:p w:rsidR="00E26548" w:rsidRPr="005961FE" w:rsidRDefault="00E26548" w:rsidP="00E26548">
      <w:pPr>
        <w:contextualSpacing/>
      </w:pPr>
      <w:r w:rsidRPr="005961FE">
        <w:t>Дата, исх. номер</w:t>
      </w:r>
    </w:p>
    <w:p w:rsidR="00E26548" w:rsidRPr="005961FE" w:rsidRDefault="00E26548" w:rsidP="00E26548">
      <w:pPr>
        <w:contextualSpacing/>
        <w:jc w:val="center"/>
        <w:rPr>
          <w:b/>
        </w:rPr>
      </w:pPr>
    </w:p>
    <w:p w:rsidR="00E26548" w:rsidRPr="005961FE" w:rsidRDefault="00E26548" w:rsidP="00E26548">
      <w:pPr>
        <w:contextualSpacing/>
        <w:jc w:val="center"/>
        <w:rPr>
          <w:b/>
        </w:rPr>
      </w:pPr>
      <w:r w:rsidRPr="005961FE">
        <w:rPr>
          <w:b/>
        </w:rPr>
        <w:t>ДОВЕРЕННОСТЬ № ____</w:t>
      </w:r>
    </w:p>
    <w:p w:rsidR="00E26548" w:rsidRPr="005961FE" w:rsidRDefault="00E26548" w:rsidP="00E26548">
      <w:pPr>
        <w:contextualSpacing/>
      </w:pPr>
    </w:p>
    <w:p w:rsidR="00E26548" w:rsidRPr="005961FE" w:rsidRDefault="00E26548" w:rsidP="00E26548">
      <w:pPr>
        <w:contextualSpacing/>
        <w:jc w:val="center"/>
      </w:pPr>
      <w:r w:rsidRPr="005961FE">
        <w:t>________________________________________________________________________________</w:t>
      </w:r>
    </w:p>
    <w:p w:rsidR="00E26548" w:rsidRPr="005961FE" w:rsidRDefault="00E26548" w:rsidP="00E26548">
      <w:pPr>
        <w:contextualSpacing/>
        <w:jc w:val="center"/>
        <w:rPr>
          <w:i/>
          <w:vertAlign w:val="superscript"/>
        </w:rPr>
      </w:pPr>
      <w:r w:rsidRPr="005961FE">
        <w:rPr>
          <w:i/>
          <w:vertAlign w:val="superscript"/>
        </w:rPr>
        <w:t>(место выдачи доверенности)</w:t>
      </w:r>
    </w:p>
    <w:p w:rsidR="00E26548" w:rsidRPr="005961FE" w:rsidRDefault="00E26548" w:rsidP="00E26548">
      <w:pPr>
        <w:contextualSpacing/>
        <w:jc w:val="center"/>
      </w:pPr>
      <w:r w:rsidRPr="005961FE">
        <w:t>________________________________________________________________________________</w:t>
      </w:r>
    </w:p>
    <w:p w:rsidR="00E26548" w:rsidRPr="005961FE" w:rsidRDefault="00E26548" w:rsidP="00E26548">
      <w:pPr>
        <w:contextualSpacing/>
        <w:jc w:val="center"/>
        <w:rPr>
          <w:i/>
          <w:vertAlign w:val="superscript"/>
        </w:rPr>
      </w:pPr>
      <w:r w:rsidRPr="005961FE">
        <w:rPr>
          <w:i/>
          <w:vertAlign w:val="superscript"/>
        </w:rPr>
        <w:t>(прописью число, месяц и год выдачи доверенности)</w:t>
      </w:r>
    </w:p>
    <w:p w:rsidR="00E26548" w:rsidRPr="005961FE" w:rsidRDefault="00E26548" w:rsidP="00E26548">
      <w:pPr>
        <w:contextualSpacing/>
        <w:jc w:val="center"/>
      </w:pPr>
      <w:r w:rsidRPr="005961FE">
        <w:t xml:space="preserve">Юридическое лицо – _____________________________________________________________                         </w:t>
      </w:r>
      <w:proofErr w:type="gramStart"/>
      <w:r w:rsidRPr="005961FE">
        <w:t xml:space="preserve">   </w:t>
      </w:r>
      <w:r w:rsidRPr="005961FE">
        <w:rPr>
          <w:i/>
          <w:vertAlign w:val="superscript"/>
        </w:rPr>
        <w:t>(</w:t>
      </w:r>
      <w:proofErr w:type="gramEnd"/>
      <w:r w:rsidRPr="005961FE">
        <w:rPr>
          <w:i/>
          <w:vertAlign w:val="superscript"/>
        </w:rPr>
        <w:t>Наименование юридического лица)</w:t>
      </w:r>
    </w:p>
    <w:p w:rsidR="00E26548" w:rsidRPr="005961FE" w:rsidRDefault="00E26548" w:rsidP="00E26548">
      <w:pPr>
        <w:contextualSpacing/>
      </w:pPr>
      <w:r w:rsidRPr="005961FE">
        <w:t xml:space="preserve">                    </w:t>
      </w:r>
      <w:r w:rsidRPr="005961FE">
        <w:rPr>
          <w:i/>
          <w:vertAlign w:val="superscript"/>
        </w:rPr>
        <w:t xml:space="preserve">         </w:t>
      </w:r>
    </w:p>
    <w:p w:rsidR="00E26548" w:rsidRPr="005961FE" w:rsidRDefault="00E26548" w:rsidP="00E26548">
      <w:pPr>
        <w:contextualSpacing/>
        <w:rPr>
          <w:vertAlign w:val="superscript"/>
        </w:rPr>
      </w:pPr>
      <w:r w:rsidRPr="005961FE">
        <w:t xml:space="preserve">(далее – </w:t>
      </w:r>
      <w:proofErr w:type="gramStart"/>
      <w:r w:rsidRPr="005961FE">
        <w:t>доверитель)  в</w:t>
      </w:r>
      <w:proofErr w:type="gramEnd"/>
      <w:r w:rsidRPr="005961FE">
        <w:t xml:space="preserve"> лице__________________________________________________________,</w:t>
      </w:r>
    </w:p>
    <w:p w:rsidR="00E26548" w:rsidRPr="005961FE" w:rsidRDefault="00E26548" w:rsidP="00E26548">
      <w:pPr>
        <w:spacing w:after="0"/>
        <w:contextualSpacing/>
        <w:jc w:val="center"/>
        <w:rPr>
          <w:i/>
          <w:vertAlign w:val="superscript"/>
        </w:rPr>
      </w:pPr>
      <w:r w:rsidRPr="005961FE">
        <w:rPr>
          <w:i/>
          <w:vertAlign w:val="superscript"/>
        </w:rPr>
        <w:t xml:space="preserve">               (фамилия, имя, отчество, должность)</w:t>
      </w:r>
    </w:p>
    <w:p w:rsidR="00E26548" w:rsidRPr="005961FE" w:rsidRDefault="00E26548" w:rsidP="00E26548">
      <w:pPr>
        <w:contextualSpacing/>
        <w:rPr>
          <w:vertAlign w:val="superscript"/>
        </w:rPr>
      </w:pPr>
      <w:r w:rsidRPr="005961FE">
        <w:t>действующий (</w:t>
      </w:r>
      <w:proofErr w:type="spellStart"/>
      <w:r w:rsidRPr="005961FE">
        <w:t>ая</w:t>
      </w:r>
      <w:proofErr w:type="spellEnd"/>
      <w:r w:rsidRPr="005961FE">
        <w:t>) на основании ______________________________________________________,</w:t>
      </w:r>
    </w:p>
    <w:p w:rsidR="00E26548" w:rsidRPr="005961FE" w:rsidRDefault="00E26548" w:rsidP="00E26548">
      <w:pPr>
        <w:ind w:left="2832"/>
        <w:contextualSpacing/>
        <w:rPr>
          <w:i/>
          <w:vertAlign w:val="superscript"/>
        </w:rPr>
      </w:pPr>
      <w:r w:rsidRPr="005961FE">
        <w:rPr>
          <w:i/>
          <w:vertAlign w:val="superscript"/>
        </w:rPr>
        <w:t xml:space="preserve">                                        (устава, доверенности, положения и т.д.)</w:t>
      </w:r>
    </w:p>
    <w:p w:rsidR="00E26548" w:rsidRPr="005961FE" w:rsidRDefault="00E26548" w:rsidP="00E26548">
      <w:pPr>
        <w:contextualSpacing/>
        <w:rPr>
          <w:lang w:val="x-none" w:eastAsia="x-none"/>
        </w:rPr>
      </w:pPr>
      <w:r w:rsidRPr="005961FE">
        <w:rPr>
          <w:lang w:val="x-none" w:eastAsia="x-none"/>
        </w:rPr>
        <w:t xml:space="preserve">доверяет ___________________________________________________ (далее – представитель) </w:t>
      </w:r>
    </w:p>
    <w:p w:rsidR="00E26548" w:rsidRPr="005961FE" w:rsidRDefault="00E26548" w:rsidP="00E26548">
      <w:pPr>
        <w:ind w:left="2832"/>
        <w:contextualSpacing/>
        <w:rPr>
          <w:i/>
          <w:vertAlign w:val="superscript"/>
        </w:rPr>
      </w:pPr>
      <w:r w:rsidRPr="005961FE">
        <w:rPr>
          <w:i/>
          <w:vertAlign w:val="superscript"/>
        </w:rPr>
        <w:t xml:space="preserve">     (фамилия, имя, отчество, должность)</w:t>
      </w:r>
    </w:p>
    <w:p w:rsidR="00E26548" w:rsidRPr="005961FE" w:rsidRDefault="00E26548" w:rsidP="00E26548">
      <w:pPr>
        <w:contextualSpacing/>
      </w:pPr>
      <w:r w:rsidRPr="005961FE">
        <w:t>паспорт серии ______ №_____________ выдан _____________________ «____» __________</w:t>
      </w:r>
    </w:p>
    <w:p w:rsidR="00E26548" w:rsidRPr="005961FE" w:rsidRDefault="00E26548" w:rsidP="00E26548">
      <w:pPr>
        <w:spacing w:after="0"/>
        <w:contextualSpacing/>
        <w:rPr>
          <w:lang w:val="x-none" w:eastAsia="x-none"/>
        </w:rPr>
      </w:pPr>
      <w:r w:rsidRPr="005961FE">
        <w:rPr>
          <w:lang w:val="x-none" w:eastAsia="x-none"/>
        </w:rPr>
        <w:t>представлять интересы ___________________________________________________________</w:t>
      </w:r>
    </w:p>
    <w:p w:rsidR="00E26548" w:rsidRPr="005961FE" w:rsidRDefault="00E26548" w:rsidP="00E26548">
      <w:pPr>
        <w:spacing w:after="0"/>
        <w:ind w:left="3540"/>
        <w:contextualSpacing/>
        <w:rPr>
          <w:i/>
          <w:vertAlign w:val="superscript"/>
          <w:lang w:val="x-none" w:eastAsia="x-none"/>
        </w:rPr>
      </w:pPr>
      <w:r w:rsidRPr="005961FE">
        <w:rPr>
          <w:i/>
          <w:vertAlign w:val="superscript"/>
          <w:lang w:val="x-none" w:eastAsia="x-none"/>
        </w:rPr>
        <w:t xml:space="preserve">               (наименование </w:t>
      </w:r>
      <w:r w:rsidRPr="005961FE">
        <w:rPr>
          <w:i/>
          <w:vertAlign w:val="superscript"/>
          <w:lang w:eastAsia="x-none"/>
        </w:rPr>
        <w:t>юридического лица</w:t>
      </w:r>
      <w:r w:rsidRPr="005961FE">
        <w:rPr>
          <w:i/>
          <w:vertAlign w:val="superscript"/>
          <w:lang w:val="x-none" w:eastAsia="x-none"/>
        </w:rPr>
        <w:t>)</w:t>
      </w:r>
    </w:p>
    <w:p w:rsidR="00E26548" w:rsidRPr="005961FE" w:rsidRDefault="00E26548" w:rsidP="00E26548">
      <w:pPr>
        <w:spacing w:after="120"/>
        <w:contextualSpacing/>
        <w:rPr>
          <w:i/>
          <w:lang w:val="x-none" w:eastAsia="x-none"/>
        </w:rPr>
      </w:pPr>
      <w:r w:rsidRPr="005961FE">
        <w:rPr>
          <w:lang w:val="x-none" w:eastAsia="x-none"/>
        </w:rPr>
        <w:t xml:space="preserve">на </w:t>
      </w:r>
      <w:r w:rsidR="00B40275" w:rsidRPr="005961FE">
        <w:rPr>
          <w:lang w:eastAsia="x-none"/>
        </w:rPr>
        <w:t>аукционе</w:t>
      </w:r>
      <w:r w:rsidRPr="005961FE">
        <w:rPr>
          <w:lang w:val="x-none" w:eastAsia="x-none"/>
        </w:rPr>
        <w:t xml:space="preserve">  _____________________ (</w:t>
      </w:r>
      <w:r w:rsidRPr="005961FE">
        <w:rPr>
          <w:i/>
          <w:lang w:val="x-none" w:eastAsia="x-none"/>
        </w:rPr>
        <w:t xml:space="preserve">указать </w:t>
      </w:r>
      <w:r w:rsidRPr="005961FE">
        <w:rPr>
          <w:i/>
          <w:lang w:eastAsia="x-none"/>
        </w:rPr>
        <w:t>название</w:t>
      </w:r>
      <w:r w:rsidRPr="005961FE">
        <w:rPr>
          <w:i/>
          <w:lang w:val="x-none" w:eastAsia="x-none"/>
        </w:rPr>
        <w:t xml:space="preserve"> предмета </w:t>
      </w:r>
      <w:r w:rsidR="00B40275" w:rsidRPr="005961FE">
        <w:rPr>
          <w:i/>
          <w:lang w:eastAsia="x-none"/>
        </w:rPr>
        <w:t>аукциона</w:t>
      </w:r>
      <w:r w:rsidRPr="005961FE">
        <w:rPr>
          <w:i/>
          <w:lang w:val="x-none" w:eastAsia="x-none"/>
        </w:rPr>
        <w:t>)</w:t>
      </w:r>
      <w:r w:rsidRPr="005961FE">
        <w:rPr>
          <w:lang w:val="x-none" w:eastAsia="x-none"/>
        </w:rPr>
        <w:t xml:space="preserve">, проводимом ____________ </w:t>
      </w:r>
      <w:r w:rsidRPr="005961FE">
        <w:rPr>
          <w:i/>
          <w:lang w:val="x-none" w:eastAsia="x-none"/>
        </w:rPr>
        <w:t>(указать на</w:t>
      </w:r>
      <w:r w:rsidRPr="005961FE">
        <w:rPr>
          <w:i/>
          <w:lang w:eastAsia="x-none"/>
        </w:rPr>
        <w:t>именование з</w:t>
      </w:r>
      <w:proofErr w:type="spellStart"/>
      <w:r w:rsidRPr="005961FE">
        <w:rPr>
          <w:i/>
          <w:lang w:val="x-none" w:eastAsia="x-none"/>
        </w:rPr>
        <w:t>аказчика</w:t>
      </w:r>
      <w:proofErr w:type="spellEnd"/>
      <w:r w:rsidRPr="005961FE">
        <w:rPr>
          <w:i/>
          <w:lang w:val="x-none" w:eastAsia="x-none"/>
        </w:rPr>
        <w:t>)_____________________________,</w:t>
      </w:r>
    </w:p>
    <w:p w:rsidR="00E26548" w:rsidRPr="005961FE" w:rsidRDefault="00E26548" w:rsidP="00E26548">
      <w:pPr>
        <w:spacing w:after="120"/>
        <w:contextualSpacing/>
        <w:rPr>
          <w:i/>
          <w:lang w:val="x-none" w:eastAsia="x-none"/>
        </w:rPr>
      </w:pPr>
    </w:p>
    <w:p w:rsidR="00E26548" w:rsidRPr="005961FE" w:rsidRDefault="00E26548" w:rsidP="00E26548">
      <w:pPr>
        <w:spacing w:after="120"/>
        <w:rPr>
          <w:b/>
          <w:lang w:val="x-none" w:eastAsia="x-none"/>
        </w:rPr>
      </w:pPr>
      <w:r w:rsidRPr="005961FE">
        <w:rPr>
          <w:lang w:val="x-none" w:eastAsia="x-none"/>
        </w:rPr>
        <w:t xml:space="preserve">в том числе подписывать необходимые документы, а также совершать иные действия, связанные </w:t>
      </w:r>
      <w:r w:rsidR="00415D3B" w:rsidRPr="005961FE">
        <w:rPr>
          <w:lang w:val="x-none" w:eastAsia="x-none"/>
        </w:rPr>
        <w:br/>
      </w:r>
      <w:r w:rsidRPr="005961FE">
        <w:rPr>
          <w:lang w:val="x-none" w:eastAsia="x-none"/>
        </w:rPr>
        <w:t xml:space="preserve">с участием в </w:t>
      </w:r>
      <w:r w:rsidR="00B40275" w:rsidRPr="005961FE">
        <w:rPr>
          <w:lang w:eastAsia="x-none"/>
        </w:rPr>
        <w:t>аукционе</w:t>
      </w:r>
      <w:r w:rsidRPr="005961FE">
        <w:rPr>
          <w:lang w:val="x-none" w:eastAsia="x-none"/>
        </w:rPr>
        <w:t>.</w:t>
      </w:r>
    </w:p>
    <w:p w:rsidR="00E26548" w:rsidRPr="005961FE" w:rsidRDefault="00E26548" w:rsidP="00E26548">
      <w:pPr>
        <w:spacing w:after="120"/>
        <w:contextualSpacing/>
        <w:rPr>
          <w:b/>
          <w:lang w:val="x-none" w:eastAsia="x-none"/>
        </w:rPr>
      </w:pPr>
    </w:p>
    <w:p w:rsidR="00E26548" w:rsidRPr="005961FE" w:rsidRDefault="00E26548" w:rsidP="00E26548">
      <w:pPr>
        <w:spacing w:after="120"/>
        <w:contextualSpacing/>
        <w:rPr>
          <w:lang w:val="x-none" w:eastAsia="x-none"/>
        </w:rPr>
      </w:pPr>
    </w:p>
    <w:p w:rsidR="00E26548" w:rsidRPr="005961FE" w:rsidRDefault="00E26548" w:rsidP="00E26548">
      <w:pPr>
        <w:spacing w:after="0"/>
        <w:contextualSpacing/>
        <w:rPr>
          <w:lang w:val="x-none" w:eastAsia="x-none"/>
        </w:rPr>
      </w:pPr>
      <w:r w:rsidRPr="005961FE">
        <w:rPr>
          <w:lang w:val="x-none" w:eastAsia="x-none"/>
        </w:rPr>
        <w:t xml:space="preserve">Подпись _________________________________    ________________________ удостоверяем. </w:t>
      </w:r>
    </w:p>
    <w:p w:rsidR="00E26548" w:rsidRPr="005961FE" w:rsidRDefault="00E26548" w:rsidP="00E26548">
      <w:pPr>
        <w:spacing w:after="0"/>
        <w:contextualSpacing/>
        <w:jc w:val="center"/>
        <w:rPr>
          <w:i/>
          <w:vertAlign w:val="superscript"/>
          <w:lang w:val="x-none" w:eastAsia="x-none"/>
        </w:rPr>
      </w:pPr>
      <w:r w:rsidRPr="005961FE">
        <w:rPr>
          <w:i/>
          <w:vertAlign w:val="superscript"/>
          <w:lang w:val="x-none" w:eastAsia="x-none"/>
        </w:rPr>
        <w:t xml:space="preserve">(Ф.И.О. удостоверяемого)                                   </w:t>
      </w:r>
      <w:r w:rsidRPr="005961FE">
        <w:rPr>
          <w:i/>
          <w:vertAlign w:val="superscript"/>
          <w:lang w:eastAsia="x-none"/>
        </w:rPr>
        <w:t xml:space="preserve">             </w:t>
      </w:r>
      <w:r w:rsidRPr="005961FE">
        <w:rPr>
          <w:i/>
          <w:vertAlign w:val="superscript"/>
          <w:lang w:val="x-none" w:eastAsia="x-none"/>
        </w:rPr>
        <w:t>(Подпись удостоверяемого)</w:t>
      </w:r>
    </w:p>
    <w:p w:rsidR="00E26548" w:rsidRPr="005961FE" w:rsidRDefault="00E26548" w:rsidP="00E26548">
      <w:pPr>
        <w:spacing w:after="120"/>
        <w:contextualSpacing/>
        <w:rPr>
          <w:lang w:val="x-none" w:eastAsia="x-none"/>
        </w:rPr>
      </w:pPr>
    </w:p>
    <w:p w:rsidR="00E26548" w:rsidRPr="005961FE" w:rsidRDefault="00E26548" w:rsidP="00E26548">
      <w:pPr>
        <w:spacing w:after="120"/>
        <w:contextualSpacing/>
        <w:rPr>
          <w:lang w:val="x-none" w:eastAsia="x-none"/>
        </w:rPr>
      </w:pPr>
      <w:r w:rsidRPr="005961FE">
        <w:rPr>
          <w:lang w:val="x-none" w:eastAsia="x-none"/>
        </w:rPr>
        <w:t>Доверенность действительна по «____» ____________________ 20___ г.</w:t>
      </w:r>
    </w:p>
    <w:p w:rsidR="00E26548" w:rsidRPr="005961FE" w:rsidRDefault="00E26548" w:rsidP="00E26548">
      <w:pPr>
        <w:spacing w:after="120"/>
        <w:contextualSpacing/>
        <w:rPr>
          <w:lang w:val="x-none" w:eastAsia="x-none"/>
        </w:rPr>
      </w:pPr>
    </w:p>
    <w:p w:rsidR="00E26548" w:rsidRPr="005961FE" w:rsidRDefault="00E26548" w:rsidP="00E26548">
      <w:pPr>
        <w:spacing w:after="120"/>
        <w:contextualSpacing/>
        <w:rPr>
          <w:lang w:val="x-none" w:eastAsia="x-none"/>
        </w:rPr>
      </w:pPr>
      <w:r w:rsidRPr="005961FE">
        <w:rPr>
          <w:lang w:eastAsia="x-none"/>
        </w:rPr>
        <w:t xml:space="preserve">Руководитель                  </w:t>
      </w:r>
      <w:r w:rsidRPr="005961FE">
        <w:rPr>
          <w:lang w:val="x-none" w:eastAsia="x-none"/>
        </w:rPr>
        <w:t>___________________ (___________________)</w:t>
      </w:r>
    </w:p>
    <w:p w:rsidR="00E26548" w:rsidRPr="005961FE" w:rsidRDefault="00E26548" w:rsidP="00E26548">
      <w:pPr>
        <w:spacing w:after="120"/>
        <w:contextualSpacing/>
        <w:rPr>
          <w:i/>
          <w:vertAlign w:val="superscript"/>
          <w:lang w:val="x-none" w:eastAsia="x-none"/>
        </w:rPr>
      </w:pPr>
      <w:r w:rsidRPr="005961FE">
        <w:rPr>
          <w:i/>
          <w:vertAlign w:val="superscript"/>
          <w:lang w:val="x-none" w:eastAsia="x-none"/>
        </w:rPr>
        <w:t xml:space="preserve">                                                                                                                                                       (Ф.И.О.)</w:t>
      </w:r>
    </w:p>
    <w:p w:rsidR="00E26548" w:rsidRPr="005961FE" w:rsidRDefault="00E26548" w:rsidP="00E26548">
      <w:pPr>
        <w:spacing w:after="120"/>
        <w:contextualSpacing/>
        <w:rPr>
          <w:i/>
          <w:vertAlign w:val="superscript"/>
          <w:lang w:val="x-none" w:eastAsia="x-none"/>
        </w:rPr>
      </w:pPr>
    </w:p>
    <w:p w:rsidR="00E26548" w:rsidRPr="005961FE" w:rsidRDefault="00E26548" w:rsidP="00E26548">
      <w:pPr>
        <w:spacing w:after="120"/>
        <w:contextualSpacing/>
        <w:rPr>
          <w:i/>
          <w:vertAlign w:val="superscript"/>
          <w:lang w:val="x-none" w:eastAsia="x-none"/>
        </w:rPr>
      </w:pPr>
      <w:r w:rsidRPr="005961FE">
        <w:rPr>
          <w:lang w:val="x-none" w:eastAsia="x-none"/>
        </w:rPr>
        <w:t>М.П.</w:t>
      </w:r>
    </w:p>
    <w:p w:rsidR="00E26548" w:rsidRPr="005961FE" w:rsidRDefault="00E26548" w:rsidP="00E26548">
      <w:pPr>
        <w:jc w:val="center"/>
        <w:rPr>
          <w:b/>
        </w:rPr>
      </w:pPr>
      <w:r w:rsidRPr="005961FE">
        <w:rPr>
          <w:b/>
        </w:rPr>
        <w:br w:type="page"/>
      </w:r>
    </w:p>
    <w:p w:rsidR="00E26548" w:rsidRPr="005961FE" w:rsidRDefault="00E26548" w:rsidP="00E26548">
      <w:pPr>
        <w:jc w:val="center"/>
        <w:rPr>
          <w:b/>
        </w:rPr>
      </w:pPr>
      <w:r w:rsidRPr="005961FE">
        <w:rPr>
          <w:b/>
        </w:rPr>
        <w:lastRenderedPageBreak/>
        <w:t xml:space="preserve">Форма 4. ДЕКЛАРАЦИЯ О СООТВЕТСТВИИ УЧАСТНИКА КРИТЕРИЯМ ОТНЕСЕНИЯ К СУБЪЕКТАМ МАЛОГО И СРЕДНЕГО ПРЕДПРИНИМАТЕЛЬСТВА </w:t>
      </w:r>
    </w:p>
    <w:p w:rsidR="00E26548" w:rsidRPr="005961FE" w:rsidRDefault="00E26548" w:rsidP="00E26548">
      <w:pPr>
        <w:jc w:val="center"/>
      </w:pPr>
      <w:r w:rsidRPr="005961FE">
        <w:rPr>
          <w:i/>
          <w:iCs/>
        </w:rPr>
        <w:t xml:space="preserve">Представляется в случае отсутствия сведений об Участнике, </w:t>
      </w:r>
      <w:r w:rsidRPr="005961FE">
        <w:rPr>
          <w:b/>
          <w:i/>
          <w:iCs/>
        </w:rPr>
        <w:t>который является вновь зарегистрированным</w:t>
      </w:r>
      <w:r w:rsidRPr="005961FE">
        <w:rPr>
          <w:i/>
          <w:iCs/>
        </w:rPr>
        <w:t xml:space="preserve">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26548" w:rsidRPr="005961FE" w:rsidRDefault="00E26548" w:rsidP="00E26548">
      <w:pPr>
        <w:widowControl w:val="0"/>
        <w:autoSpaceDE w:val="0"/>
        <w:autoSpaceDN w:val="0"/>
        <w:adjustRightInd w:val="0"/>
        <w:spacing w:after="0"/>
        <w:ind w:firstLine="720"/>
      </w:pPr>
    </w:p>
    <w:p w:rsidR="00E26548" w:rsidRPr="005961FE" w:rsidRDefault="00E26548" w:rsidP="00E26548">
      <w:pPr>
        <w:widowControl w:val="0"/>
        <w:autoSpaceDE w:val="0"/>
        <w:autoSpaceDN w:val="0"/>
        <w:adjustRightInd w:val="0"/>
        <w:spacing w:after="0"/>
        <w:ind w:firstLine="720"/>
      </w:pPr>
      <w:r w:rsidRPr="005961FE">
        <w:t>Подтверждаем, что __________________________________________________________</w:t>
      </w:r>
    </w:p>
    <w:p w:rsidR="00E26548" w:rsidRPr="005961FE" w:rsidRDefault="00E26548" w:rsidP="00E26548">
      <w:pPr>
        <w:widowControl w:val="0"/>
        <w:autoSpaceDE w:val="0"/>
        <w:autoSpaceDN w:val="0"/>
        <w:adjustRightInd w:val="0"/>
        <w:spacing w:after="0"/>
        <w:ind w:firstLine="720"/>
        <w:rPr>
          <w:i/>
        </w:rPr>
      </w:pPr>
      <w:r w:rsidRPr="005961FE">
        <w:rPr>
          <w:i/>
        </w:rPr>
        <w:t xml:space="preserve">                                                         (указывается наименование Участника)</w:t>
      </w:r>
    </w:p>
    <w:p w:rsidR="00E26548" w:rsidRPr="005961FE" w:rsidRDefault="00E26548" w:rsidP="00E26548">
      <w:pPr>
        <w:widowControl w:val="0"/>
        <w:autoSpaceDE w:val="0"/>
        <w:autoSpaceDN w:val="0"/>
        <w:adjustRightInd w:val="0"/>
        <w:spacing w:after="0"/>
        <w:jc w:val="center"/>
        <w:rPr>
          <w:i/>
        </w:rPr>
      </w:pPr>
      <w:r w:rsidRPr="005961FE">
        <w:t xml:space="preserve">в  соответствии  со  </w:t>
      </w:r>
      <w:hyperlink r:id="rId16" w:history="1">
        <w:r w:rsidRPr="005961FE">
          <w:t>статьей  4</w:t>
        </w:r>
      </w:hyperlink>
      <w:r w:rsidRPr="005961FE">
        <w:t xml:space="preserve">  Федерального  закона  </w:t>
      </w:r>
      <w:r w:rsidR="00470257" w:rsidRPr="005961FE">
        <w:t xml:space="preserve">от 24.07.2007 № 209-ФЗ </w:t>
      </w:r>
      <w:r w:rsidRPr="005961FE">
        <w:t xml:space="preserve">«О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 </w:t>
      </w:r>
      <w:r w:rsidRPr="005961FE">
        <w:rPr>
          <w:i/>
        </w:rPr>
        <w:t>(указывается субъект малого или  среднего предпринимательства  в зависимости от критериев  отнесения)</w:t>
      </w:r>
    </w:p>
    <w:p w:rsidR="00E26548" w:rsidRPr="005961FE" w:rsidRDefault="00E26548" w:rsidP="00E26548">
      <w:pPr>
        <w:widowControl w:val="0"/>
        <w:autoSpaceDE w:val="0"/>
        <w:autoSpaceDN w:val="0"/>
        <w:adjustRightInd w:val="0"/>
        <w:spacing w:after="0"/>
      </w:pPr>
      <w:r w:rsidRPr="005961FE">
        <w:t>предпринимательства, и сообщаем следующую информацию:</w:t>
      </w:r>
    </w:p>
    <w:p w:rsidR="00E26548" w:rsidRPr="005961FE" w:rsidRDefault="00E26548" w:rsidP="00E26548">
      <w:pPr>
        <w:widowControl w:val="0"/>
        <w:autoSpaceDE w:val="0"/>
        <w:autoSpaceDN w:val="0"/>
        <w:adjustRightInd w:val="0"/>
        <w:spacing w:after="0"/>
        <w:ind w:firstLine="720"/>
      </w:pPr>
      <w:r w:rsidRPr="005961FE">
        <w:t>1. Адрес местонахождения (юридический адрес): _____________________</w:t>
      </w:r>
      <w:r w:rsidR="00F5048E" w:rsidRPr="005961FE">
        <w:t>____________</w:t>
      </w:r>
      <w:r w:rsidRPr="005961FE">
        <w:t>.</w:t>
      </w:r>
    </w:p>
    <w:p w:rsidR="00E26548" w:rsidRPr="005961FE" w:rsidRDefault="00E26548" w:rsidP="00E26548">
      <w:pPr>
        <w:widowControl w:val="0"/>
        <w:autoSpaceDE w:val="0"/>
        <w:autoSpaceDN w:val="0"/>
        <w:adjustRightInd w:val="0"/>
        <w:spacing w:after="0"/>
        <w:ind w:firstLine="720"/>
      </w:pPr>
      <w:r w:rsidRPr="005961FE">
        <w:t>2. ИНН/КПП: ______________________________________________________________.</w:t>
      </w:r>
    </w:p>
    <w:p w:rsidR="00E26548" w:rsidRPr="005961FE" w:rsidRDefault="00E26548" w:rsidP="00E26548">
      <w:pPr>
        <w:widowControl w:val="0"/>
        <w:autoSpaceDE w:val="0"/>
        <w:autoSpaceDN w:val="0"/>
        <w:adjustRightInd w:val="0"/>
        <w:spacing w:after="0"/>
        <w:ind w:firstLine="720"/>
        <w:rPr>
          <w:i/>
        </w:rPr>
      </w:pPr>
      <w:r w:rsidRPr="005961FE">
        <w:rPr>
          <w:i/>
        </w:rPr>
        <w:t xml:space="preserve">                            (N, сведения о дате выдачи документа и выдавшем его органе)</w:t>
      </w:r>
    </w:p>
    <w:p w:rsidR="00E26548" w:rsidRPr="005961FE" w:rsidRDefault="00E26548" w:rsidP="00E26548">
      <w:pPr>
        <w:widowControl w:val="0"/>
        <w:autoSpaceDE w:val="0"/>
        <w:autoSpaceDN w:val="0"/>
        <w:adjustRightInd w:val="0"/>
        <w:spacing w:after="0"/>
        <w:ind w:firstLine="720"/>
      </w:pPr>
      <w:r w:rsidRPr="005961FE">
        <w:t>3. ОГРН: _____________________________________________________________.</w:t>
      </w:r>
    </w:p>
    <w:p w:rsidR="00E26548" w:rsidRPr="005961FE" w:rsidRDefault="00E26548" w:rsidP="00F5048E">
      <w:pPr>
        <w:widowControl w:val="0"/>
        <w:autoSpaceDE w:val="0"/>
        <w:autoSpaceDN w:val="0"/>
        <w:adjustRightInd w:val="0"/>
        <w:spacing w:after="0"/>
        <w:ind w:firstLine="720"/>
      </w:pPr>
      <w:r w:rsidRPr="005961FE">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Pr="005961FE">
          <w:t>&lt;1&gt;</w:t>
        </w:r>
      </w:hyperlink>
      <w:r w:rsidRPr="005961FE">
        <w:t>:</w:t>
      </w:r>
    </w:p>
    <w:tbl>
      <w:tblPr>
        <w:tblW w:w="5000" w:type="pct"/>
        <w:tblInd w:w="-80" w:type="dxa"/>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0"/>
        <w:gridCol w:w="4961"/>
        <w:gridCol w:w="1742"/>
        <w:gridCol w:w="1347"/>
        <w:gridCol w:w="1695"/>
      </w:tblGrid>
      <w:tr w:rsidR="005961FE" w:rsidRPr="005961FE" w:rsidTr="00C26A1C">
        <w:tc>
          <w:tcPr>
            <w:tcW w:w="218" w:type="pct"/>
            <w:tcBorders>
              <w:top w:val="single" w:sz="4" w:space="0" w:color="auto"/>
              <w:left w:val="single" w:sz="4" w:space="0" w:color="auto"/>
              <w:bottom w:val="single" w:sz="4" w:space="0" w:color="auto"/>
            </w:tcBorders>
            <w:vAlign w:val="center"/>
          </w:tcPr>
          <w:p w:rsidR="00E26548" w:rsidRPr="005961FE" w:rsidRDefault="00E26548" w:rsidP="00E26548">
            <w:pPr>
              <w:widowControl w:val="0"/>
              <w:autoSpaceDE w:val="0"/>
              <w:autoSpaceDN w:val="0"/>
              <w:adjustRightInd w:val="0"/>
              <w:spacing w:after="0"/>
              <w:jc w:val="center"/>
              <w:rPr>
                <w:sz w:val="20"/>
                <w:szCs w:val="20"/>
              </w:rPr>
            </w:pPr>
            <w:r w:rsidRPr="005961FE">
              <w:rPr>
                <w:sz w:val="20"/>
                <w:szCs w:val="20"/>
              </w:rPr>
              <w:t>N п/п</w:t>
            </w:r>
          </w:p>
        </w:tc>
        <w:tc>
          <w:tcPr>
            <w:tcW w:w="2527" w:type="pct"/>
            <w:tcBorders>
              <w:top w:val="single" w:sz="4" w:space="0" w:color="auto"/>
              <w:bottom w:val="single" w:sz="4" w:space="0" w:color="auto"/>
            </w:tcBorders>
            <w:vAlign w:val="center"/>
          </w:tcPr>
          <w:p w:rsidR="00E26548" w:rsidRPr="005961FE" w:rsidRDefault="00E26548" w:rsidP="00E26548">
            <w:pPr>
              <w:widowControl w:val="0"/>
              <w:autoSpaceDE w:val="0"/>
              <w:autoSpaceDN w:val="0"/>
              <w:adjustRightInd w:val="0"/>
              <w:spacing w:after="0"/>
              <w:ind w:firstLine="720"/>
              <w:jc w:val="center"/>
              <w:rPr>
                <w:sz w:val="20"/>
                <w:szCs w:val="20"/>
              </w:rPr>
            </w:pPr>
            <w:r w:rsidRPr="005961FE">
              <w:rPr>
                <w:sz w:val="20"/>
                <w:szCs w:val="20"/>
              </w:rPr>
              <w:t>Наименование сведений</w:t>
            </w:r>
          </w:p>
        </w:tc>
        <w:tc>
          <w:tcPr>
            <w:tcW w:w="678" w:type="pct"/>
            <w:tcBorders>
              <w:top w:val="single" w:sz="4" w:space="0" w:color="auto"/>
              <w:bottom w:val="single" w:sz="4" w:space="0" w:color="auto"/>
            </w:tcBorders>
            <w:vAlign w:val="center"/>
          </w:tcPr>
          <w:p w:rsidR="00E26548" w:rsidRPr="005961FE" w:rsidRDefault="00E26548" w:rsidP="00E26548">
            <w:pPr>
              <w:widowControl w:val="0"/>
              <w:autoSpaceDE w:val="0"/>
              <w:autoSpaceDN w:val="0"/>
              <w:adjustRightInd w:val="0"/>
              <w:spacing w:after="0"/>
              <w:jc w:val="center"/>
              <w:rPr>
                <w:sz w:val="20"/>
                <w:szCs w:val="20"/>
              </w:rPr>
            </w:pPr>
            <w:r w:rsidRPr="005961FE">
              <w:rPr>
                <w:sz w:val="20"/>
                <w:szCs w:val="20"/>
              </w:rPr>
              <w:t>Малые предприятия</w:t>
            </w:r>
          </w:p>
        </w:tc>
        <w:tc>
          <w:tcPr>
            <w:tcW w:w="652" w:type="pct"/>
            <w:tcBorders>
              <w:top w:val="single" w:sz="4" w:space="0" w:color="auto"/>
              <w:bottom w:val="single" w:sz="4" w:space="0" w:color="auto"/>
            </w:tcBorders>
            <w:vAlign w:val="center"/>
          </w:tcPr>
          <w:p w:rsidR="00E26548" w:rsidRPr="005961FE" w:rsidRDefault="00E26548" w:rsidP="00E26548">
            <w:pPr>
              <w:widowControl w:val="0"/>
              <w:autoSpaceDE w:val="0"/>
              <w:autoSpaceDN w:val="0"/>
              <w:adjustRightInd w:val="0"/>
              <w:spacing w:after="0"/>
              <w:jc w:val="center"/>
              <w:rPr>
                <w:sz w:val="20"/>
                <w:szCs w:val="20"/>
              </w:rPr>
            </w:pPr>
            <w:r w:rsidRPr="005961FE">
              <w:rPr>
                <w:sz w:val="20"/>
                <w:szCs w:val="20"/>
              </w:rPr>
              <w:t>Средние предприятия</w:t>
            </w:r>
          </w:p>
        </w:tc>
        <w:tc>
          <w:tcPr>
            <w:tcW w:w="925" w:type="pct"/>
            <w:tcBorders>
              <w:top w:val="single" w:sz="4" w:space="0" w:color="auto"/>
              <w:bottom w:val="single" w:sz="4" w:space="0" w:color="auto"/>
              <w:right w:val="single" w:sz="4" w:space="0" w:color="auto"/>
            </w:tcBorders>
            <w:vAlign w:val="center"/>
          </w:tcPr>
          <w:p w:rsidR="00E26548" w:rsidRPr="005961FE" w:rsidRDefault="00E26548" w:rsidP="00E26548">
            <w:pPr>
              <w:widowControl w:val="0"/>
              <w:autoSpaceDE w:val="0"/>
              <w:autoSpaceDN w:val="0"/>
              <w:adjustRightInd w:val="0"/>
              <w:spacing w:after="0"/>
              <w:jc w:val="center"/>
              <w:rPr>
                <w:sz w:val="20"/>
                <w:szCs w:val="20"/>
              </w:rPr>
            </w:pPr>
            <w:r w:rsidRPr="005961FE">
              <w:rPr>
                <w:sz w:val="20"/>
                <w:szCs w:val="20"/>
              </w:rPr>
              <w:t>Показатель</w:t>
            </w:r>
          </w:p>
        </w:tc>
      </w:tr>
      <w:tr w:rsidR="005961FE" w:rsidRPr="005961FE" w:rsidTr="00C26A1C">
        <w:tblPrEx>
          <w:tblBorders>
            <w:insideH w:val="none" w:sz="0" w:space="0" w:color="auto"/>
            <w:insideV w:val="none" w:sz="0" w:space="0" w:color="auto"/>
          </w:tblBorders>
        </w:tblPrEx>
        <w:tc>
          <w:tcPr>
            <w:tcW w:w="218"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center"/>
              <w:rPr>
                <w:sz w:val="20"/>
                <w:szCs w:val="20"/>
              </w:rPr>
            </w:pPr>
            <w:r w:rsidRPr="005961FE">
              <w:rPr>
                <w:sz w:val="20"/>
                <w:szCs w:val="20"/>
              </w:rPr>
              <w:t xml:space="preserve">1 </w:t>
            </w:r>
            <w:hyperlink w:anchor="P318" w:history="1">
              <w:r w:rsidRPr="005961FE">
                <w:rPr>
                  <w:sz w:val="20"/>
                  <w:szCs w:val="20"/>
                </w:rPr>
                <w:t>&lt;2&gt;</w:t>
              </w:r>
            </w:hyperlink>
          </w:p>
        </w:tc>
        <w:tc>
          <w:tcPr>
            <w:tcW w:w="2527" w:type="pct"/>
            <w:tcBorders>
              <w:top w:val="single" w:sz="4" w:space="0" w:color="auto"/>
              <w:left w:val="single" w:sz="4" w:space="0" w:color="auto"/>
              <w:bottom w:val="single" w:sz="4" w:space="0" w:color="auto"/>
              <w:right w:val="single" w:sz="4" w:space="0" w:color="auto"/>
            </w:tcBorders>
            <w:vAlign w:val="center"/>
          </w:tcPr>
          <w:p w:rsidR="00E26548" w:rsidRPr="005961FE" w:rsidRDefault="00E26548" w:rsidP="00E26548">
            <w:pPr>
              <w:widowControl w:val="0"/>
              <w:autoSpaceDE w:val="0"/>
              <w:autoSpaceDN w:val="0"/>
              <w:adjustRightInd w:val="0"/>
              <w:spacing w:after="0"/>
              <w:ind w:firstLine="720"/>
              <w:jc w:val="center"/>
              <w:rPr>
                <w:sz w:val="20"/>
                <w:szCs w:val="20"/>
              </w:rPr>
            </w:pPr>
            <w:r w:rsidRPr="005961FE">
              <w:rPr>
                <w:sz w:val="20"/>
                <w:szCs w:val="20"/>
              </w:rPr>
              <w:t>2</w:t>
            </w:r>
          </w:p>
        </w:tc>
        <w:tc>
          <w:tcPr>
            <w:tcW w:w="678" w:type="pct"/>
            <w:tcBorders>
              <w:top w:val="single" w:sz="4" w:space="0" w:color="auto"/>
              <w:left w:val="single" w:sz="4" w:space="0" w:color="auto"/>
              <w:bottom w:val="single" w:sz="4" w:space="0" w:color="auto"/>
              <w:right w:val="single" w:sz="4" w:space="0" w:color="auto"/>
            </w:tcBorders>
            <w:vAlign w:val="center"/>
          </w:tcPr>
          <w:p w:rsidR="00E26548" w:rsidRPr="005961FE" w:rsidRDefault="00E26548" w:rsidP="00E26548">
            <w:pPr>
              <w:widowControl w:val="0"/>
              <w:autoSpaceDE w:val="0"/>
              <w:autoSpaceDN w:val="0"/>
              <w:adjustRightInd w:val="0"/>
              <w:spacing w:after="0"/>
              <w:ind w:firstLine="720"/>
              <w:jc w:val="left"/>
              <w:rPr>
                <w:sz w:val="20"/>
                <w:szCs w:val="20"/>
              </w:rPr>
            </w:pPr>
            <w:r w:rsidRPr="005961FE">
              <w:rPr>
                <w:sz w:val="20"/>
                <w:szCs w:val="20"/>
              </w:rPr>
              <w:t>3</w:t>
            </w:r>
          </w:p>
        </w:tc>
        <w:tc>
          <w:tcPr>
            <w:tcW w:w="652" w:type="pct"/>
            <w:tcBorders>
              <w:top w:val="single" w:sz="4" w:space="0" w:color="auto"/>
              <w:left w:val="single" w:sz="4" w:space="0" w:color="auto"/>
              <w:bottom w:val="single" w:sz="4" w:space="0" w:color="auto"/>
              <w:right w:val="single" w:sz="4" w:space="0" w:color="auto"/>
            </w:tcBorders>
            <w:vAlign w:val="center"/>
          </w:tcPr>
          <w:p w:rsidR="00E26548" w:rsidRPr="005961FE" w:rsidRDefault="00E26548" w:rsidP="00E26548">
            <w:pPr>
              <w:widowControl w:val="0"/>
              <w:autoSpaceDE w:val="0"/>
              <w:autoSpaceDN w:val="0"/>
              <w:adjustRightInd w:val="0"/>
              <w:spacing w:after="0"/>
              <w:ind w:firstLine="720"/>
              <w:jc w:val="left"/>
              <w:rPr>
                <w:sz w:val="20"/>
                <w:szCs w:val="20"/>
              </w:rPr>
            </w:pPr>
            <w:r w:rsidRPr="005961FE">
              <w:rPr>
                <w:sz w:val="20"/>
                <w:szCs w:val="20"/>
              </w:rPr>
              <w:t>4</w:t>
            </w:r>
          </w:p>
        </w:tc>
        <w:tc>
          <w:tcPr>
            <w:tcW w:w="925" w:type="pct"/>
            <w:tcBorders>
              <w:top w:val="single" w:sz="4" w:space="0" w:color="auto"/>
              <w:left w:val="single" w:sz="4" w:space="0" w:color="auto"/>
              <w:bottom w:val="single" w:sz="4" w:space="0" w:color="auto"/>
              <w:right w:val="single" w:sz="4" w:space="0" w:color="auto"/>
            </w:tcBorders>
            <w:vAlign w:val="center"/>
          </w:tcPr>
          <w:p w:rsidR="00E26548" w:rsidRPr="005961FE" w:rsidRDefault="00E26548" w:rsidP="00E26548">
            <w:pPr>
              <w:widowControl w:val="0"/>
              <w:autoSpaceDE w:val="0"/>
              <w:autoSpaceDN w:val="0"/>
              <w:adjustRightInd w:val="0"/>
              <w:spacing w:after="0"/>
              <w:ind w:firstLine="720"/>
              <w:jc w:val="left"/>
              <w:rPr>
                <w:sz w:val="20"/>
                <w:szCs w:val="20"/>
              </w:rPr>
            </w:pPr>
            <w:r w:rsidRPr="005961FE">
              <w:rPr>
                <w:sz w:val="20"/>
                <w:szCs w:val="20"/>
              </w:rPr>
              <w:t>5</w:t>
            </w:r>
          </w:p>
        </w:tc>
      </w:tr>
      <w:tr w:rsidR="005961FE" w:rsidRPr="005961FE" w:rsidTr="00C26A1C">
        <w:tblPrEx>
          <w:tblBorders>
            <w:insideH w:val="none" w:sz="0" w:space="0" w:color="auto"/>
            <w:insideV w:val="none" w:sz="0" w:space="0" w:color="auto"/>
          </w:tblBorders>
        </w:tblPrEx>
        <w:tc>
          <w:tcPr>
            <w:tcW w:w="218"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1.</w:t>
            </w:r>
          </w:p>
        </w:tc>
        <w:tc>
          <w:tcPr>
            <w:tcW w:w="2527"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1330" w:type="pct"/>
            <w:gridSpan w:val="2"/>
            <w:tcBorders>
              <w:top w:val="single" w:sz="4" w:space="0" w:color="auto"/>
              <w:left w:val="single" w:sz="4" w:space="0" w:color="auto"/>
              <w:bottom w:val="single" w:sz="4" w:space="0" w:color="auto"/>
              <w:right w:val="single" w:sz="4" w:space="0" w:color="auto"/>
            </w:tcBorders>
          </w:tcPr>
          <w:p w:rsidR="00E26548" w:rsidRPr="005961FE" w:rsidRDefault="00310124" w:rsidP="00E26548">
            <w:pPr>
              <w:widowControl w:val="0"/>
              <w:autoSpaceDE w:val="0"/>
              <w:autoSpaceDN w:val="0"/>
              <w:adjustRightInd w:val="0"/>
              <w:spacing w:after="0"/>
              <w:ind w:firstLine="720"/>
              <w:jc w:val="center"/>
              <w:rPr>
                <w:sz w:val="20"/>
                <w:szCs w:val="20"/>
              </w:rPr>
            </w:pPr>
            <w:r w:rsidRPr="005961FE">
              <w:rPr>
                <w:sz w:val="20"/>
                <w:szCs w:val="20"/>
              </w:rPr>
              <w:t>Н</w:t>
            </w:r>
            <w:r w:rsidR="00E26548" w:rsidRPr="005961FE">
              <w:rPr>
                <w:sz w:val="20"/>
                <w:szCs w:val="20"/>
              </w:rPr>
              <w:t>е более 25</w:t>
            </w:r>
          </w:p>
        </w:tc>
        <w:tc>
          <w:tcPr>
            <w:tcW w:w="925"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ind w:firstLine="720"/>
              <w:jc w:val="center"/>
              <w:rPr>
                <w:sz w:val="20"/>
                <w:szCs w:val="20"/>
              </w:rPr>
            </w:pPr>
            <w:r w:rsidRPr="005961FE">
              <w:rPr>
                <w:sz w:val="20"/>
                <w:szCs w:val="20"/>
              </w:rPr>
              <w:t>-</w:t>
            </w:r>
          </w:p>
        </w:tc>
      </w:tr>
      <w:tr w:rsidR="005961FE" w:rsidRPr="005961FE" w:rsidTr="00C26A1C">
        <w:trPr>
          <w:trHeight w:val="457"/>
        </w:trPr>
        <w:tc>
          <w:tcPr>
            <w:tcW w:w="218"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2.</w:t>
            </w:r>
          </w:p>
        </w:tc>
        <w:tc>
          <w:tcPr>
            <w:tcW w:w="2527" w:type="pct"/>
            <w:tcBorders>
              <w:top w:val="single" w:sz="4" w:space="0" w:color="auto"/>
              <w:left w:val="single" w:sz="4" w:space="0" w:color="auto"/>
              <w:bottom w:val="single" w:sz="4" w:space="0" w:color="auto"/>
              <w:right w:val="single" w:sz="4" w:space="0" w:color="auto"/>
            </w:tcBorders>
          </w:tcPr>
          <w:p w:rsidR="00E26548" w:rsidRPr="005961FE" w:rsidRDefault="00E26548" w:rsidP="00363A7A">
            <w:pPr>
              <w:widowControl w:val="0"/>
              <w:autoSpaceDE w:val="0"/>
              <w:autoSpaceDN w:val="0"/>
              <w:adjustRightInd w:val="0"/>
              <w:spacing w:after="0"/>
              <w:jc w:val="left"/>
              <w:rPr>
                <w:sz w:val="20"/>
                <w:szCs w:val="20"/>
              </w:rPr>
            </w:pPr>
            <w:r w:rsidRPr="005961FE">
              <w:rPr>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19" w:history="1">
              <w:r w:rsidRPr="005961FE">
                <w:rPr>
                  <w:sz w:val="20"/>
                  <w:szCs w:val="20"/>
                </w:rPr>
                <w:t>&lt;3&gt;</w:t>
              </w:r>
            </w:hyperlink>
            <w:r w:rsidRPr="005961FE">
              <w:rPr>
                <w:sz w:val="20"/>
                <w:szCs w:val="20"/>
              </w:rPr>
              <w:t>, процентов</w:t>
            </w:r>
          </w:p>
        </w:tc>
        <w:tc>
          <w:tcPr>
            <w:tcW w:w="1330" w:type="pct"/>
            <w:gridSpan w:val="2"/>
            <w:tcBorders>
              <w:top w:val="single" w:sz="4" w:space="0" w:color="auto"/>
              <w:left w:val="single" w:sz="4" w:space="0" w:color="auto"/>
              <w:bottom w:val="single" w:sz="4" w:space="0" w:color="auto"/>
              <w:right w:val="single" w:sz="4" w:space="0" w:color="auto"/>
            </w:tcBorders>
          </w:tcPr>
          <w:p w:rsidR="00E26548" w:rsidRPr="005961FE" w:rsidRDefault="00310124" w:rsidP="00E26548">
            <w:pPr>
              <w:widowControl w:val="0"/>
              <w:autoSpaceDE w:val="0"/>
              <w:autoSpaceDN w:val="0"/>
              <w:adjustRightInd w:val="0"/>
              <w:spacing w:after="0"/>
              <w:ind w:firstLine="720"/>
              <w:jc w:val="center"/>
              <w:rPr>
                <w:sz w:val="20"/>
                <w:szCs w:val="20"/>
              </w:rPr>
            </w:pPr>
            <w:r w:rsidRPr="005961FE">
              <w:rPr>
                <w:sz w:val="20"/>
                <w:szCs w:val="20"/>
              </w:rPr>
              <w:t>Н</w:t>
            </w:r>
            <w:r w:rsidR="00E26548" w:rsidRPr="005961FE">
              <w:rPr>
                <w:sz w:val="20"/>
                <w:szCs w:val="20"/>
              </w:rPr>
              <w:t>е более 49</w:t>
            </w:r>
          </w:p>
        </w:tc>
        <w:tc>
          <w:tcPr>
            <w:tcW w:w="925"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ind w:firstLine="720"/>
              <w:jc w:val="center"/>
              <w:rPr>
                <w:sz w:val="20"/>
                <w:szCs w:val="20"/>
              </w:rPr>
            </w:pPr>
            <w:r w:rsidRPr="005961FE">
              <w:rPr>
                <w:sz w:val="20"/>
                <w:szCs w:val="20"/>
              </w:rPr>
              <w:t>-</w:t>
            </w:r>
          </w:p>
        </w:tc>
      </w:tr>
      <w:tr w:rsidR="005961FE" w:rsidRPr="005961FE" w:rsidTr="00C26A1C">
        <w:tblPrEx>
          <w:tblBorders>
            <w:insideH w:val="none" w:sz="0" w:space="0" w:color="auto"/>
            <w:insideV w:val="none" w:sz="0" w:space="0" w:color="auto"/>
          </w:tblBorders>
        </w:tblPrEx>
        <w:tc>
          <w:tcPr>
            <w:tcW w:w="218"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3.</w:t>
            </w:r>
          </w:p>
        </w:tc>
        <w:tc>
          <w:tcPr>
            <w:tcW w:w="2527"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255" w:type="pct"/>
            <w:gridSpan w:val="3"/>
            <w:tcBorders>
              <w:top w:val="single" w:sz="4" w:space="0" w:color="auto"/>
              <w:left w:val="single" w:sz="4" w:space="0" w:color="auto"/>
              <w:bottom w:val="single" w:sz="4" w:space="0" w:color="auto"/>
              <w:right w:val="single" w:sz="4" w:space="0" w:color="auto"/>
            </w:tcBorders>
          </w:tcPr>
          <w:p w:rsidR="00E26548" w:rsidRPr="005961FE" w:rsidRDefault="00310124" w:rsidP="00E26548">
            <w:pPr>
              <w:widowControl w:val="0"/>
              <w:autoSpaceDE w:val="0"/>
              <w:autoSpaceDN w:val="0"/>
              <w:adjustRightInd w:val="0"/>
              <w:spacing w:after="0"/>
              <w:ind w:firstLine="720"/>
              <w:jc w:val="center"/>
              <w:rPr>
                <w:sz w:val="20"/>
                <w:szCs w:val="20"/>
              </w:rPr>
            </w:pPr>
            <w:r w:rsidRPr="005961FE">
              <w:rPr>
                <w:sz w:val="20"/>
                <w:szCs w:val="20"/>
              </w:rPr>
              <w:t>Д</w:t>
            </w:r>
            <w:r w:rsidR="00E26548" w:rsidRPr="005961FE">
              <w:rPr>
                <w:sz w:val="20"/>
                <w:szCs w:val="20"/>
              </w:rPr>
              <w:t>а (нет)</w:t>
            </w:r>
          </w:p>
        </w:tc>
      </w:tr>
      <w:tr w:rsidR="005961FE" w:rsidRPr="005961FE" w:rsidTr="00C26A1C">
        <w:tblPrEx>
          <w:tblBorders>
            <w:insideH w:val="none" w:sz="0" w:space="0" w:color="auto"/>
            <w:insideV w:val="none" w:sz="0" w:space="0" w:color="auto"/>
          </w:tblBorders>
        </w:tblPrEx>
        <w:tc>
          <w:tcPr>
            <w:tcW w:w="218"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4.</w:t>
            </w:r>
          </w:p>
        </w:tc>
        <w:tc>
          <w:tcPr>
            <w:tcW w:w="2527"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 xml:space="preserve">Деятельность хозяйственного общества, хозяйственного партнерства заключается </w:t>
            </w:r>
            <w:r w:rsidR="00310124" w:rsidRPr="005961FE">
              <w:rPr>
                <w:sz w:val="20"/>
                <w:szCs w:val="20"/>
              </w:rPr>
              <w:br/>
            </w:r>
            <w:r w:rsidRPr="005961FE">
              <w:rPr>
                <w:sz w:val="20"/>
                <w:szCs w:val="20"/>
              </w:rPr>
              <w:t xml:space="preserve">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w:t>
            </w:r>
            <w:r w:rsidRPr="005961FE">
              <w:rPr>
                <w:sz w:val="20"/>
                <w:szCs w:val="20"/>
              </w:rPr>
              <w:lastRenderedPageBreak/>
              <w:t>являющимся бюджетными учреждениями, автономными учреждениями образовательным организациям высшего образования</w:t>
            </w:r>
          </w:p>
        </w:tc>
        <w:tc>
          <w:tcPr>
            <w:tcW w:w="2255" w:type="pct"/>
            <w:gridSpan w:val="3"/>
            <w:tcBorders>
              <w:top w:val="single" w:sz="4" w:space="0" w:color="auto"/>
              <w:left w:val="single" w:sz="4" w:space="0" w:color="auto"/>
              <w:bottom w:val="single" w:sz="4" w:space="0" w:color="auto"/>
              <w:right w:val="single" w:sz="4" w:space="0" w:color="auto"/>
            </w:tcBorders>
          </w:tcPr>
          <w:p w:rsidR="00E26548" w:rsidRPr="005961FE" w:rsidRDefault="00310124" w:rsidP="00E26548">
            <w:pPr>
              <w:widowControl w:val="0"/>
              <w:autoSpaceDE w:val="0"/>
              <w:autoSpaceDN w:val="0"/>
              <w:adjustRightInd w:val="0"/>
              <w:spacing w:after="0"/>
              <w:ind w:firstLine="720"/>
              <w:jc w:val="center"/>
              <w:rPr>
                <w:sz w:val="20"/>
                <w:szCs w:val="20"/>
              </w:rPr>
            </w:pPr>
            <w:r w:rsidRPr="005961FE">
              <w:rPr>
                <w:sz w:val="20"/>
                <w:szCs w:val="20"/>
              </w:rPr>
              <w:lastRenderedPageBreak/>
              <w:t>Д</w:t>
            </w:r>
            <w:r w:rsidR="00E26548" w:rsidRPr="005961FE">
              <w:rPr>
                <w:sz w:val="20"/>
                <w:szCs w:val="20"/>
              </w:rPr>
              <w:t>а (нет)</w:t>
            </w:r>
          </w:p>
        </w:tc>
      </w:tr>
      <w:tr w:rsidR="005961FE" w:rsidRPr="005961FE" w:rsidTr="00C26A1C">
        <w:tblPrEx>
          <w:tblBorders>
            <w:insideH w:val="none" w:sz="0" w:space="0" w:color="auto"/>
            <w:insideV w:val="none" w:sz="0" w:space="0" w:color="auto"/>
          </w:tblBorders>
        </w:tblPrEx>
        <w:tc>
          <w:tcPr>
            <w:tcW w:w="218"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5.</w:t>
            </w:r>
          </w:p>
        </w:tc>
        <w:tc>
          <w:tcPr>
            <w:tcW w:w="2527" w:type="pct"/>
            <w:tcBorders>
              <w:top w:val="single" w:sz="4" w:space="0" w:color="auto"/>
              <w:left w:val="single" w:sz="4" w:space="0" w:color="auto"/>
              <w:bottom w:val="single" w:sz="4" w:space="0" w:color="auto"/>
              <w:right w:val="single" w:sz="4" w:space="0" w:color="auto"/>
            </w:tcBorders>
          </w:tcPr>
          <w:p w:rsidR="00E26548" w:rsidRPr="005961FE" w:rsidRDefault="00E26548" w:rsidP="00363A7A">
            <w:pPr>
              <w:widowControl w:val="0"/>
              <w:autoSpaceDE w:val="0"/>
              <w:autoSpaceDN w:val="0"/>
              <w:adjustRightInd w:val="0"/>
              <w:spacing w:after="0"/>
              <w:jc w:val="left"/>
              <w:rPr>
                <w:sz w:val="20"/>
                <w:szCs w:val="20"/>
              </w:rPr>
            </w:pPr>
            <w:r w:rsidRPr="005961FE">
              <w:rPr>
                <w:sz w:val="20"/>
                <w:szCs w:val="20"/>
              </w:rPr>
              <w:t xml:space="preserve">Наличие у хозяйственного общества, хозяйственного партнерства статуса участника проекта в соответствии </w:t>
            </w:r>
            <w:r w:rsidR="00310124" w:rsidRPr="005961FE">
              <w:rPr>
                <w:sz w:val="20"/>
                <w:szCs w:val="20"/>
              </w:rPr>
              <w:br/>
            </w:r>
            <w:r w:rsidRPr="005961FE">
              <w:rPr>
                <w:sz w:val="20"/>
                <w:szCs w:val="20"/>
              </w:rPr>
              <w:t xml:space="preserve">с Федеральным </w:t>
            </w:r>
            <w:hyperlink r:id="rId17" w:history="1">
              <w:r w:rsidRPr="005961FE">
                <w:rPr>
                  <w:sz w:val="20"/>
                  <w:szCs w:val="20"/>
                </w:rPr>
                <w:t>законом</w:t>
              </w:r>
            </w:hyperlink>
            <w:r w:rsidRPr="005961FE">
              <w:rPr>
                <w:sz w:val="20"/>
                <w:szCs w:val="20"/>
              </w:rPr>
              <w:t xml:space="preserve"> </w:t>
            </w:r>
            <w:r w:rsidR="00310124" w:rsidRPr="005961FE">
              <w:rPr>
                <w:sz w:val="20"/>
                <w:szCs w:val="20"/>
              </w:rPr>
              <w:t>от 2809.2010 № 244-ФЗ «</w:t>
            </w:r>
            <w:r w:rsidRPr="005961FE">
              <w:rPr>
                <w:sz w:val="20"/>
                <w:szCs w:val="20"/>
              </w:rPr>
              <w:t>Об инновационном центре "</w:t>
            </w:r>
            <w:proofErr w:type="spellStart"/>
            <w:r w:rsidRPr="005961FE">
              <w:rPr>
                <w:sz w:val="20"/>
                <w:szCs w:val="20"/>
              </w:rPr>
              <w:t>Сколково</w:t>
            </w:r>
            <w:proofErr w:type="spellEnd"/>
            <w:r w:rsidRPr="005961FE">
              <w:rPr>
                <w:sz w:val="20"/>
                <w:szCs w:val="20"/>
              </w:rPr>
              <w:t>"</w:t>
            </w:r>
            <w:r w:rsidR="00310124" w:rsidRPr="005961FE">
              <w:rPr>
                <w:sz w:val="20"/>
                <w:szCs w:val="20"/>
              </w:rPr>
              <w:t>»</w:t>
            </w:r>
          </w:p>
        </w:tc>
        <w:tc>
          <w:tcPr>
            <w:tcW w:w="2255" w:type="pct"/>
            <w:gridSpan w:val="3"/>
            <w:tcBorders>
              <w:top w:val="single" w:sz="4" w:space="0" w:color="auto"/>
              <w:left w:val="single" w:sz="4" w:space="0" w:color="auto"/>
              <w:bottom w:val="single" w:sz="4" w:space="0" w:color="auto"/>
              <w:right w:val="single" w:sz="4" w:space="0" w:color="auto"/>
            </w:tcBorders>
          </w:tcPr>
          <w:p w:rsidR="00E26548" w:rsidRPr="005961FE" w:rsidRDefault="00310124" w:rsidP="00E26548">
            <w:pPr>
              <w:widowControl w:val="0"/>
              <w:autoSpaceDE w:val="0"/>
              <w:autoSpaceDN w:val="0"/>
              <w:adjustRightInd w:val="0"/>
              <w:spacing w:after="0"/>
              <w:ind w:firstLine="720"/>
              <w:jc w:val="center"/>
              <w:rPr>
                <w:sz w:val="20"/>
                <w:szCs w:val="20"/>
              </w:rPr>
            </w:pPr>
            <w:r w:rsidRPr="005961FE">
              <w:rPr>
                <w:sz w:val="20"/>
                <w:szCs w:val="20"/>
              </w:rPr>
              <w:t>Д</w:t>
            </w:r>
            <w:r w:rsidR="00E26548" w:rsidRPr="005961FE">
              <w:rPr>
                <w:sz w:val="20"/>
                <w:szCs w:val="20"/>
              </w:rPr>
              <w:t>а (нет)</w:t>
            </w:r>
          </w:p>
        </w:tc>
      </w:tr>
      <w:tr w:rsidR="005961FE" w:rsidRPr="005961FE" w:rsidTr="00C26A1C">
        <w:tblPrEx>
          <w:tblBorders>
            <w:insideH w:val="none" w:sz="0" w:space="0" w:color="auto"/>
            <w:insideV w:val="none" w:sz="0" w:space="0" w:color="auto"/>
          </w:tblBorders>
        </w:tblPrEx>
        <w:tc>
          <w:tcPr>
            <w:tcW w:w="218"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6.</w:t>
            </w:r>
          </w:p>
        </w:tc>
        <w:tc>
          <w:tcPr>
            <w:tcW w:w="2527" w:type="pct"/>
            <w:tcBorders>
              <w:top w:val="single" w:sz="4" w:space="0" w:color="auto"/>
              <w:left w:val="single" w:sz="4" w:space="0" w:color="auto"/>
              <w:bottom w:val="single" w:sz="4" w:space="0" w:color="auto"/>
              <w:right w:val="single" w:sz="4" w:space="0" w:color="auto"/>
            </w:tcBorders>
          </w:tcPr>
          <w:p w:rsidR="00E26548" w:rsidRPr="005961FE" w:rsidRDefault="00E26548" w:rsidP="00363A7A">
            <w:pPr>
              <w:widowControl w:val="0"/>
              <w:autoSpaceDE w:val="0"/>
              <w:autoSpaceDN w:val="0"/>
              <w:adjustRightInd w:val="0"/>
              <w:spacing w:after="0"/>
              <w:jc w:val="left"/>
              <w:rPr>
                <w:sz w:val="20"/>
                <w:szCs w:val="20"/>
              </w:rPr>
            </w:pPr>
            <w:r w:rsidRPr="005961FE">
              <w:rPr>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5961FE">
                <w:rPr>
                  <w:sz w:val="20"/>
                  <w:szCs w:val="20"/>
                </w:rPr>
                <w:t>законом</w:t>
              </w:r>
            </w:hyperlink>
            <w:r w:rsidRPr="005961FE">
              <w:rPr>
                <w:sz w:val="20"/>
                <w:szCs w:val="20"/>
              </w:rPr>
              <w:t xml:space="preserve"> </w:t>
            </w:r>
            <w:r w:rsidR="00310124" w:rsidRPr="005961FE">
              <w:rPr>
                <w:sz w:val="20"/>
                <w:szCs w:val="20"/>
              </w:rPr>
              <w:t>от 23.08.1996 № 127-ФЗ «</w:t>
            </w:r>
            <w:r w:rsidRPr="005961FE">
              <w:rPr>
                <w:sz w:val="20"/>
                <w:szCs w:val="20"/>
              </w:rPr>
              <w:t>О науке и государственной научно-технической политике</w:t>
            </w:r>
            <w:r w:rsidR="00310124" w:rsidRPr="005961FE">
              <w:rPr>
                <w:sz w:val="20"/>
                <w:szCs w:val="20"/>
              </w:rPr>
              <w:t>»</w:t>
            </w:r>
          </w:p>
        </w:tc>
        <w:tc>
          <w:tcPr>
            <w:tcW w:w="2255" w:type="pct"/>
            <w:gridSpan w:val="3"/>
            <w:tcBorders>
              <w:top w:val="single" w:sz="4" w:space="0" w:color="auto"/>
              <w:left w:val="single" w:sz="4" w:space="0" w:color="auto"/>
              <w:bottom w:val="single" w:sz="4" w:space="0" w:color="auto"/>
              <w:right w:val="single" w:sz="4" w:space="0" w:color="auto"/>
            </w:tcBorders>
          </w:tcPr>
          <w:p w:rsidR="00E26548" w:rsidRPr="005961FE" w:rsidRDefault="00310124" w:rsidP="00E26548">
            <w:pPr>
              <w:widowControl w:val="0"/>
              <w:autoSpaceDE w:val="0"/>
              <w:autoSpaceDN w:val="0"/>
              <w:adjustRightInd w:val="0"/>
              <w:spacing w:after="0"/>
              <w:ind w:firstLine="720"/>
              <w:jc w:val="center"/>
              <w:rPr>
                <w:sz w:val="20"/>
                <w:szCs w:val="20"/>
              </w:rPr>
            </w:pPr>
            <w:r w:rsidRPr="005961FE">
              <w:rPr>
                <w:sz w:val="20"/>
                <w:szCs w:val="20"/>
              </w:rPr>
              <w:t>Д</w:t>
            </w:r>
            <w:r w:rsidR="00E26548" w:rsidRPr="005961FE">
              <w:rPr>
                <w:sz w:val="20"/>
                <w:szCs w:val="20"/>
              </w:rPr>
              <w:t>а (нет)</w:t>
            </w:r>
          </w:p>
        </w:tc>
      </w:tr>
      <w:tr w:rsidR="005961FE" w:rsidRPr="005961FE" w:rsidTr="00C26A1C">
        <w:tblPrEx>
          <w:tblBorders>
            <w:insideH w:val="none" w:sz="0" w:space="0" w:color="auto"/>
            <w:insideV w:val="none" w:sz="0" w:space="0" w:color="auto"/>
          </w:tblBorders>
        </w:tblPrEx>
        <w:tc>
          <w:tcPr>
            <w:tcW w:w="218" w:type="pct"/>
            <w:vMerge w:val="restart"/>
            <w:tcBorders>
              <w:top w:val="single" w:sz="4" w:space="0" w:color="auto"/>
              <w:left w:val="single" w:sz="4" w:space="0" w:color="auto"/>
              <w:bottom w:val="nil"/>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7.</w:t>
            </w:r>
          </w:p>
        </w:tc>
        <w:tc>
          <w:tcPr>
            <w:tcW w:w="2527" w:type="pct"/>
            <w:vMerge w:val="restart"/>
            <w:tcBorders>
              <w:top w:val="single" w:sz="4" w:space="0" w:color="auto"/>
              <w:left w:val="single" w:sz="4" w:space="0" w:color="auto"/>
              <w:bottom w:val="nil"/>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Среднесписочная численность работников за предшествующий календарный год, человек</w:t>
            </w:r>
          </w:p>
        </w:tc>
        <w:tc>
          <w:tcPr>
            <w:tcW w:w="678" w:type="pct"/>
            <w:tcBorders>
              <w:top w:val="single" w:sz="4" w:space="0" w:color="auto"/>
              <w:left w:val="single" w:sz="4" w:space="0" w:color="auto"/>
              <w:bottom w:val="nil"/>
              <w:right w:val="single" w:sz="4" w:space="0" w:color="auto"/>
            </w:tcBorders>
          </w:tcPr>
          <w:p w:rsidR="00E26548" w:rsidRPr="005961FE" w:rsidRDefault="00310124" w:rsidP="00E26548">
            <w:pPr>
              <w:widowControl w:val="0"/>
              <w:autoSpaceDE w:val="0"/>
              <w:autoSpaceDN w:val="0"/>
              <w:adjustRightInd w:val="0"/>
              <w:spacing w:after="0"/>
              <w:jc w:val="center"/>
              <w:rPr>
                <w:sz w:val="20"/>
                <w:szCs w:val="20"/>
              </w:rPr>
            </w:pPr>
            <w:r w:rsidRPr="005961FE">
              <w:rPr>
                <w:sz w:val="20"/>
                <w:szCs w:val="20"/>
              </w:rPr>
              <w:t>Д</w:t>
            </w:r>
            <w:r w:rsidR="00E26548" w:rsidRPr="005961FE">
              <w:rPr>
                <w:sz w:val="20"/>
                <w:szCs w:val="20"/>
              </w:rPr>
              <w:t>о 100 включительно</w:t>
            </w:r>
          </w:p>
        </w:tc>
        <w:tc>
          <w:tcPr>
            <w:tcW w:w="652" w:type="pct"/>
            <w:tcBorders>
              <w:top w:val="single" w:sz="4" w:space="0" w:color="auto"/>
              <w:left w:val="single" w:sz="4" w:space="0" w:color="auto"/>
              <w:bottom w:val="nil"/>
              <w:right w:val="single" w:sz="4" w:space="0" w:color="auto"/>
            </w:tcBorders>
          </w:tcPr>
          <w:p w:rsidR="00E26548" w:rsidRPr="005961FE" w:rsidRDefault="00310124" w:rsidP="00E26548">
            <w:pPr>
              <w:widowControl w:val="0"/>
              <w:autoSpaceDE w:val="0"/>
              <w:autoSpaceDN w:val="0"/>
              <w:adjustRightInd w:val="0"/>
              <w:spacing w:after="0"/>
              <w:jc w:val="left"/>
              <w:rPr>
                <w:sz w:val="20"/>
                <w:szCs w:val="20"/>
              </w:rPr>
            </w:pPr>
            <w:r w:rsidRPr="005961FE">
              <w:rPr>
                <w:sz w:val="20"/>
                <w:szCs w:val="20"/>
              </w:rPr>
              <w:t>О</w:t>
            </w:r>
            <w:r w:rsidR="00E26548" w:rsidRPr="005961FE">
              <w:rPr>
                <w:sz w:val="20"/>
                <w:szCs w:val="20"/>
              </w:rPr>
              <w:t>т 101 до 250 включительно</w:t>
            </w:r>
          </w:p>
        </w:tc>
        <w:tc>
          <w:tcPr>
            <w:tcW w:w="925" w:type="pct"/>
            <w:vMerge w:val="restart"/>
            <w:tcBorders>
              <w:top w:val="single" w:sz="4" w:space="0" w:color="auto"/>
              <w:left w:val="single" w:sz="4" w:space="0" w:color="auto"/>
              <w:bottom w:val="nil"/>
              <w:right w:val="single" w:sz="4" w:space="0" w:color="auto"/>
            </w:tcBorders>
          </w:tcPr>
          <w:p w:rsidR="00E26548" w:rsidRPr="005961FE" w:rsidRDefault="00310124" w:rsidP="00E26548">
            <w:pPr>
              <w:widowControl w:val="0"/>
              <w:autoSpaceDE w:val="0"/>
              <w:autoSpaceDN w:val="0"/>
              <w:adjustRightInd w:val="0"/>
              <w:spacing w:after="0"/>
              <w:jc w:val="center"/>
              <w:rPr>
                <w:sz w:val="20"/>
                <w:szCs w:val="20"/>
              </w:rPr>
            </w:pPr>
            <w:r w:rsidRPr="005961FE">
              <w:rPr>
                <w:sz w:val="20"/>
                <w:szCs w:val="20"/>
              </w:rPr>
              <w:t>У</w:t>
            </w:r>
            <w:r w:rsidR="00E26548" w:rsidRPr="005961FE">
              <w:rPr>
                <w:sz w:val="20"/>
                <w:szCs w:val="20"/>
              </w:rPr>
              <w:t>казывается количество человек (за предшествующий календарный год)</w:t>
            </w:r>
          </w:p>
        </w:tc>
      </w:tr>
      <w:tr w:rsidR="005961FE" w:rsidRPr="005961FE" w:rsidTr="00C26A1C">
        <w:tblPrEx>
          <w:tblBorders>
            <w:insideH w:val="none" w:sz="0" w:space="0" w:color="auto"/>
            <w:insideV w:val="none" w:sz="0" w:space="0" w:color="auto"/>
          </w:tblBorders>
        </w:tblPrEx>
        <w:tc>
          <w:tcPr>
            <w:tcW w:w="218" w:type="pct"/>
            <w:vMerge/>
            <w:tcBorders>
              <w:top w:val="nil"/>
              <w:left w:val="single" w:sz="4" w:space="0" w:color="auto"/>
              <w:bottom w:val="nil"/>
              <w:right w:val="single" w:sz="4" w:space="0" w:color="auto"/>
            </w:tcBorders>
          </w:tcPr>
          <w:p w:rsidR="00E26548" w:rsidRPr="005961FE" w:rsidRDefault="00E26548" w:rsidP="00E26548">
            <w:pPr>
              <w:rPr>
                <w:sz w:val="20"/>
                <w:szCs w:val="20"/>
              </w:rPr>
            </w:pPr>
          </w:p>
        </w:tc>
        <w:tc>
          <w:tcPr>
            <w:tcW w:w="2527" w:type="pct"/>
            <w:vMerge/>
            <w:tcBorders>
              <w:top w:val="nil"/>
              <w:left w:val="single" w:sz="4" w:space="0" w:color="auto"/>
              <w:bottom w:val="nil"/>
              <w:right w:val="single" w:sz="4" w:space="0" w:color="auto"/>
            </w:tcBorders>
          </w:tcPr>
          <w:p w:rsidR="00E26548" w:rsidRPr="005961FE" w:rsidRDefault="00E26548" w:rsidP="00E26548">
            <w:pPr>
              <w:rPr>
                <w:sz w:val="20"/>
                <w:szCs w:val="20"/>
              </w:rPr>
            </w:pPr>
          </w:p>
        </w:tc>
        <w:tc>
          <w:tcPr>
            <w:tcW w:w="678" w:type="pct"/>
            <w:tcBorders>
              <w:top w:val="nil"/>
              <w:left w:val="single" w:sz="4" w:space="0" w:color="auto"/>
              <w:bottom w:val="nil"/>
              <w:right w:val="single" w:sz="4" w:space="0" w:color="auto"/>
            </w:tcBorders>
          </w:tcPr>
          <w:p w:rsidR="00E26548" w:rsidRPr="005961FE" w:rsidRDefault="00310124" w:rsidP="00E26548">
            <w:pPr>
              <w:widowControl w:val="0"/>
              <w:autoSpaceDE w:val="0"/>
              <w:autoSpaceDN w:val="0"/>
              <w:adjustRightInd w:val="0"/>
              <w:spacing w:after="0"/>
              <w:jc w:val="center"/>
              <w:rPr>
                <w:sz w:val="20"/>
                <w:szCs w:val="20"/>
              </w:rPr>
            </w:pPr>
            <w:r w:rsidRPr="005961FE">
              <w:rPr>
                <w:sz w:val="20"/>
                <w:szCs w:val="20"/>
              </w:rPr>
              <w:t>Д</w:t>
            </w:r>
            <w:r w:rsidR="00E26548" w:rsidRPr="005961FE">
              <w:rPr>
                <w:sz w:val="20"/>
                <w:szCs w:val="20"/>
              </w:rPr>
              <w:t xml:space="preserve">о 15 - </w:t>
            </w:r>
            <w:proofErr w:type="spellStart"/>
            <w:r w:rsidR="00E26548" w:rsidRPr="005961FE">
              <w:rPr>
                <w:sz w:val="20"/>
                <w:szCs w:val="20"/>
              </w:rPr>
              <w:t>микропредприятие</w:t>
            </w:r>
            <w:proofErr w:type="spellEnd"/>
          </w:p>
        </w:tc>
        <w:tc>
          <w:tcPr>
            <w:tcW w:w="652" w:type="pct"/>
            <w:tcBorders>
              <w:top w:val="nil"/>
              <w:left w:val="single" w:sz="4" w:space="0" w:color="auto"/>
              <w:bottom w:val="nil"/>
              <w:right w:val="single" w:sz="4" w:space="0" w:color="auto"/>
            </w:tcBorders>
          </w:tcPr>
          <w:p w:rsidR="00E26548" w:rsidRPr="005961FE" w:rsidRDefault="00E26548" w:rsidP="00E26548">
            <w:pPr>
              <w:widowControl w:val="0"/>
              <w:autoSpaceDE w:val="0"/>
              <w:autoSpaceDN w:val="0"/>
              <w:adjustRightInd w:val="0"/>
              <w:spacing w:after="0"/>
              <w:ind w:firstLine="720"/>
              <w:jc w:val="center"/>
              <w:rPr>
                <w:sz w:val="20"/>
                <w:szCs w:val="20"/>
              </w:rPr>
            </w:pPr>
          </w:p>
        </w:tc>
        <w:tc>
          <w:tcPr>
            <w:tcW w:w="925" w:type="pct"/>
            <w:vMerge/>
            <w:tcBorders>
              <w:top w:val="nil"/>
              <w:left w:val="single" w:sz="4" w:space="0" w:color="auto"/>
              <w:bottom w:val="nil"/>
              <w:right w:val="single" w:sz="4" w:space="0" w:color="auto"/>
            </w:tcBorders>
          </w:tcPr>
          <w:p w:rsidR="00E26548" w:rsidRPr="005961FE" w:rsidRDefault="00E26548" w:rsidP="00E26548">
            <w:pPr>
              <w:rPr>
                <w:sz w:val="20"/>
                <w:szCs w:val="20"/>
              </w:rPr>
            </w:pPr>
          </w:p>
        </w:tc>
      </w:tr>
      <w:tr w:rsidR="005961FE" w:rsidRPr="005961FE" w:rsidTr="00C26A1C">
        <w:tblPrEx>
          <w:tblBorders>
            <w:insideH w:val="none" w:sz="0" w:space="0" w:color="auto"/>
            <w:insideV w:val="none" w:sz="0" w:space="0" w:color="auto"/>
          </w:tblBorders>
        </w:tblPrEx>
        <w:tc>
          <w:tcPr>
            <w:tcW w:w="218" w:type="pct"/>
            <w:vMerge w:val="restart"/>
            <w:tcBorders>
              <w:top w:val="single" w:sz="4" w:space="0" w:color="auto"/>
              <w:left w:val="single" w:sz="4" w:space="0" w:color="auto"/>
              <w:bottom w:val="nil"/>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8.</w:t>
            </w:r>
          </w:p>
        </w:tc>
        <w:tc>
          <w:tcPr>
            <w:tcW w:w="2527" w:type="pct"/>
            <w:vMerge w:val="restart"/>
            <w:tcBorders>
              <w:top w:val="single" w:sz="4" w:space="0" w:color="auto"/>
              <w:left w:val="single" w:sz="4" w:space="0" w:color="auto"/>
              <w:bottom w:val="nil"/>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Доход за предшествующий календарный год, который</w:t>
            </w:r>
          </w:p>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678" w:type="pct"/>
            <w:tcBorders>
              <w:top w:val="single" w:sz="4" w:space="0" w:color="auto"/>
              <w:left w:val="single" w:sz="4" w:space="0" w:color="auto"/>
              <w:bottom w:val="nil"/>
              <w:right w:val="single" w:sz="4" w:space="0" w:color="auto"/>
            </w:tcBorders>
          </w:tcPr>
          <w:p w:rsidR="00E26548" w:rsidRPr="005961FE" w:rsidRDefault="00E26548" w:rsidP="00E26548">
            <w:pPr>
              <w:widowControl w:val="0"/>
              <w:autoSpaceDE w:val="0"/>
              <w:autoSpaceDN w:val="0"/>
              <w:adjustRightInd w:val="0"/>
              <w:spacing w:after="0"/>
              <w:ind w:firstLine="720"/>
              <w:jc w:val="left"/>
              <w:rPr>
                <w:sz w:val="20"/>
                <w:szCs w:val="20"/>
              </w:rPr>
            </w:pPr>
            <w:r w:rsidRPr="005961FE">
              <w:rPr>
                <w:sz w:val="20"/>
                <w:szCs w:val="20"/>
              </w:rPr>
              <w:t>800</w:t>
            </w:r>
          </w:p>
        </w:tc>
        <w:tc>
          <w:tcPr>
            <w:tcW w:w="652" w:type="pct"/>
            <w:tcBorders>
              <w:top w:val="single" w:sz="4" w:space="0" w:color="auto"/>
              <w:left w:val="single" w:sz="4" w:space="0" w:color="auto"/>
              <w:bottom w:val="nil"/>
              <w:right w:val="single" w:sz="4" w:space="0" w:color="auto"/>
            </w:tcBorders>
          </w:tcPr>
          <w:p w:rsidR="00E26548" w:rsidRPr="005961FE" w:rsidRDefault="00E26548" w:rsidP="00E26548">
            <w:pPr>
              <w:widowControl w:val="0"/>
              <w:autoSpaceDE w:val="0"/>
              <w:autoSpaceDN w:val="0"/>
              <w:adjustRightInd w:val="0"/>
              <w:spacing w:after="0"/>
              <w:jc w:val="center"/>
              <w:rPr>
                <w:sz w:val="20"/>
                <w:szCs w:val="20"/>
              </w:rPr>
            </w:pPr>
            <w:r w:rsidRPr="005961FE">
              <w:rPr>
                <w:sz w:val="20"/>
                <w:szCs w:val="20"/>
              </w:rPr>
              <w:t>2000</w:t>
            </w:r>
          </w:p>
        </w:tc>
        <w:tc>
          <w:tcPr>
            <w:tcW w:w="925" w:type="pct"/>
            <w:vMerge w:val="restart"/>
            <w:tcBorders>
              <w:top w:val="single" w:sz="4" w:space="0" w:color="auto"/>
              <w:left w:val="single" w:sz="4" w:space="0" w:color="auto"/>
              <w:bottom w:val="nil"/>
              <w:right w:val="single" w:sz="4" w:space="0" w:color="auto"/>
            </w:tcBorders>
          </w:tcPr>
          <w:p w:rsidR="00E26548" w:rsidRPr="005961FE" w:rsidRDefault="00E9378B" w:rsidP="00E26548">
            <w:pPr>
              <w:widowControl w:val="0"/>
              <w:autoSpaceDE w:val="0"/>
              <w:autoSpaceDN w:val="0"/>
              <w:adjustRightInd w:val="0"/>
              <w:spacing w:after="0"/>
              <w:jc w:val="center"/>
              <w:rPr>
                <w:sz w:val="20"/>
                <w:szCs w:val="20"/>
              </w:rPr>
            </w:pPr>
            <w:r w:rsidRPr="005961FE">
              <w:rPr>
                <w:sz w:val="20"/>
                <w:szCs w:val="20"/>
              </w:rPr>
              <w:t>У</w:t>
            </w:r>
            <w:r w:rsidR="00E26548" w:rsidRPr="005961FE">
              <w:rPr>
                <w:sz w:val="20"/>
                <w:szCs w:val="20"/>
              </w:rPr>
              <w:t xml:space="preserve">казывается </w:t>
            </w:r>
            <w:r w:rsidRPr="005961FE">
              <w:rPr>
                <w:sz w:val="20"/>
                <w:szCs w:val="20"/>
              </w:rPr>
              <w:br/>
            </w:r>
            <w:r w:rsidR="00E26548" w:rsidRPr="005961FE">
              <w:rPr>
                <w:sz w:val="20"/>
                <w:szCs w:val="20"/>
              </w:rPr>
              <w:t>в млн рублей (за предшествующий календарный год)</w:t>
            </w:r>
          </w:p>
        </w:tc>
      </w:tr>
      <w:tr w:rsidR="005961FE" w:rsidRPr="005961FE" w:rsidTr="00C26A1C">
        <w:tblPrEx>
          <w:tblBorders>
            <w:insideH w:val="none" w:sz="0" w:space="0" w:color="auto"/>
            <w:insideV w:val="none" w:sz="0" w:space="0" w:color="auto"/>
          </w:tblBorders>
        </w:tblPrEx>
        <w:tc>
          <w:tcPr>
            <w:tcW w:w="218" w:type="pct"/>
            <w:vMerge/>
            <w:tcBorders>
              <w:top w:val="nil"/>
              <w:left w:val="single" w:sz="4" w:space="0" w:color="auto"/>
              <w:bottom w:val="nil"/>
              <w:right w:val="single" w:sz="4" w:space="0" w:color="auto"/>
            </w:tcBorders>
          </w:tcPr>
          <w:p w:rsidR="00E26548" w:rsidRPr="005961FE" w:rsidRDefault="00E26548" w:rsidP="00E26548">
            <w:pPr>
              <w:rPr>
                <w:sz w:val="20"/>
                <w:szCs w:val="20"/>
              </w:rPr>
            </w:pPr>
          </w:p>
        </w:tc>
        <w:tc>
          <w:tcPr>
            <w:tcW w:w="2527" w:type="pct"/>
            <w:vMerge/>
            <w:tcBorders>
              <w:top w:val="nil"/>
              <w:left w:val="single" w:sz="4" w:space="0" w:color="auto"/>
              <w:bottom w:val="nil"/>
              <w:right w:val="single" w:sz="4" w:space="0" w:color="auto"/>
            </w:tcBorders>
          </w:tcPr>
          <w:p w:rsidR="00E26548" w:rsidRPr="005961FE" w:rsidRDefault="00E26548" w:rsidP="00E26548">
            <w:pPr>
              <w:rPr>
                <w:sz w:val="20"/>
                <w:szCs w:val="20"/>
              </w:rPr>
            </w:pPr>
          </w:p>
        </w:tc>
        <w:tc>
          <w:tcPr>
            <w:tcW w:w="678" w:type="pct"/>
            <w:tcBorders>
              <w:top w:val="nil"/>
              <w:left w:val="single" w:sz="4" w:space="0" w:color="auto"/>
              <w:bottom w:val="nil"/>
              <w:right w:val="single" w:sz="4" w:space="0" w:color="auto"/>
            </w:tcBorders>
          </w:tcPr>
          <w:p w:rsidR="00E26548" w:rsidRPr="005961FE" w:rsidRDefault="00E26548" w:rsidP="00E26548">
            <w:pPr>
              <w:widowControl w:val="0"/>
              <w:autoSpaceDE w:val="0"/>
              <w:autoSpaceDN w:val="0"/>
              <w:adjustRightInd w:val="0"/>
              <w:spacing w:after="0"/>
              <w:jc w:val="center"/>
              <w:rPr>
                <w:sz w:val="20"/>
                <w:szCs w:val="20"/>
              </w:rPr>
            </w:pPr>
            <w:r w:rsidRPr="005961FE">
              <w:rPr>
                <w:sz w:val="20"/>
                <w:szCs w:val="20"/>
              </w:rPr>
              <w:t xml:space="preserve">120 в год - </w:t>
            </w:r>
            <w:proofErr w:type="spellStart"/>
            <w:r w:rsidRPr="005961FE">
              <w:rPr>
                <w:sz w:val="20"/>
                <w:szCs w:val="20"/>
              </w:rPr>
              <w:t>микропредприятие</w:t>
            </w:r>
            <w:proofErr w:type="spellEnd"/>
          </w:p>
        </w:tc>
        <w:tc>
          <w:tcPr>
            <w:tcW w:w="652" w:type="pct"/>
            <w:tcBorders>
              <w:top w:val="nil"/>
              <w:left w:val="single" w:sz="4" w:space="0" w:color="auto"/>
              <w:bottom w:val="nil"/>
              <w:right w:val="single" w:sz="4" w:space="0" w:color="auto"/>
            </w:tcBorders>
          </w:tcPr>
          <w:p w:rsidR="00E26548" w:rsidRPr="005961FE" w:rsidRDefault="00E26548" w:rsidP="00E26548">
            <w:pPr>
              <w:widowControl w:val="0"/>
              <w:autoSpaceDE w:val="0"/>
              <w:autoSpaceDN w:val="0"/>
              <w:adjustRightInd w:val="0"/>
              <w:spacing w:after="0"/>
              <w:ind w:firstLine="720"/>
              <w:jc w:val="center"/>
              <w:rPr>
                <w:sz w:val="20"/>
                <w:szCs w:val="20"/>
              </w:rPr>
            </w:pPr>
          </w:p>
        </w:tc>
        <w:tc>
          <w:tcPr>
            <w:tcW w:w="925" w:type="pct"/>
            <w:vMerge/>
            <w:tcBorders>
              <w:top w:val="nil"/>
              <w:left w:val="single" w:sz="4" w:space="0" w:color="auto"/>
              <w:bottom w:val="nil"/>
              <w:right w:val="single" w:sz="4" w:space="0" w:color="auto"/>
            </w:tcBorders>
          </w:tcPr>
          <w:p w:rsidR="00E26548" w:rsidRPr="005961FE" w:rsidRDefault="00E26548" w:rsidP="00E26548">
            <w:pPr>
              <w:rPr>
                <w:sz w:val="20"/>
                <w:szCs w:val="20"/>
              </w:rPr>
            </w:pPr>
          </w:p>
        </w:tc>
      </w:tr>
      <w:tr w:rsidR="005961FE" w:rsidRPr="005961FE" w:rsidTr="00C26A1C">
        <w:tblPrEx>
          <w:tblBorders>
            <w:insideH w:val="none" w:sz="0" w:space="0" w:color="auto"/>
            <w:insideV w:val="none" w:sz="0" w:space="0" w:color="auto"/>
          </w:tblBorders>
        </w:tblPrEx>
        <w:tc>
          <w:tcPr>
            <w:tcW w:w="218"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9.</w:t>
            </w:r>
          </w:p>
        </w:tc>
        <w:tc>
          <w:tcPr>
            <w:tcW w:w="2527"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w:t>
            </w:r>
            <w:r w:rsidR="00E9378B" w:rsidRPr="005961FE">
              <w:rPr>
                <w:sz w:val="20"/>
                <w:szCs w:val="20"/>
              </w:rPr>
              <w:br/>
            </w:r>
            <w:r w:rsidRPr="005961FE">
              <w:rPr>
                <w:sz w:val="20"/>
                <w:szCs w:val="20"/>
              </w:rPr>
              <w:t>о лицензиях, полученных соответственно юридическим лицом, индивидуальным предпринимателем</w:t>
            </w:r>
          </w:p>
        </w:tc>
        <w:tc>
          <w:tcPr>
            <w:tcW w:w="2255" w:type="pct"/>
            <w:gridSpan w:val="3"/>
            <w:tcBorders>
              <w:top w:val="single" w:sz="4" w:space="0" w:color="auto"/>
              <w:left w:val="single" w:sz="4" w:space="0" w:color="auto"/>
              <w:bottom w:val="single" w:sz="4" w:space="0" w:color="auto"/>
              <w:right w:val="single" w:sz="4" w:space="0" w:color="auto"/>
            </w:tcBorders>
          </w:tcPr>
          <w:p w:rsidR="00E26548" w:rsidRPr="005961FE" w:rsidRDefault="00E9378B" w:rsidP="00E26548">
            <w:pPr>
              <w:widowControl w:val="0"/>
              <w:autoSpaceDE w:val="0"/>
              <w:autoSpaceDN w:val="0"/>
              <w:adjustRightInd w:val="0"/>
              <w:spacing w:after="0"/>
              <w:ind w:firstLine="720"/>
              <w:jc w:val="center"/>
              <w:rPr>
                <w:sz w:val="20"/>
                <w:szCs w:val="20"/>
              </w:rPr>
            </w:pPr>
            <w:r w:rsidRPr="005961FE">
              <w:rPr>
                <w:sz w:val="20"/>
                <w:szCs w:val="20"/>
              </w:rPr>
              <w:t>П</w:t>
            </w:r>
            <w:r w:rsidR="00E26548" w:rsidRPr="005961FE">
              <w:rPr>
                <w:sz w:val="20"/>
                <w:szCs w:val="20"/>
              </w:rPr>
              <w:t>одлежит заполнению</w:t>
            </w:r>
          </w:p>
        </w:tc>
      </w:tr>
      <w:tr w:rsidR="005961FE" w:rsidRPr="005961FE" w:rsidTr="00C26A1C">
        <w:tblPrEx>
          <w:tblBorders>
            <w:insideH w:val="none" w:sz="0" w:space="0" w:color="auto"/>
            <w:insideV w:val="none" w:sz="0" w:space="0" w:color="auto"/>
          </w:tblBorders>
        </w:tblPrEx>
        <w:trPr>
          <w:trHeight w:val="1752"/>
        </w:trPr>
        <w:tc>
          <w:tcPr>
            <w:tcW w:w="218"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10.</w:t>
            </w:r>
          </w:p>
        </w:tc>
        <w:tc>
          <w:tcPr>
            <w:tcW w:w="2527"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w:t>
            </w:r>
            <w:r w:rsidR="00E9378B" w:rsidRPr="005961FE">
              <w:rPr>
                <w:sz w:val="20"/>
                <w:szCs w:val="20"/>
              </w:rPr>
              <w:br/>
            </w:r>
            <w:r w:rsidRPr="005961FE">
              <w:rPr>
                <w:sz w:val="20"/>
                <w:szCs w:val="20"/>
              </w:rPr>
              <w:t xml:space="preserve">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5961FE">
                <w:rPr>
                  <w:sz w:val="20"/>
                  <w:szCs w:val="20"/>
                </w:rPr>
                <w:t>ОКВЭД2</w:t>
              </w:r>
            </w:hyperlink>
            <w:r w:rsidRPr="005961FE">
              <w:rPr>
                <w:sz w:val="20"/>
                <w:szCs w:val="20"/>
              </w:rPr>
              <w:t xml:space="preserve"> и </w:t>
            </w:r>
            <w:hyperlink r:id="rId20" w:history="1">
              <w:r w:rsidRPr="005961FE">
                <w:rPr>
                  <w:sz w:val="20"/>
                  <w:szCs w:val="20"/>
                </w:rPr>
                <w:t>ОКПД2</w:t>
              </w:r>
            </w:hyperlink>
          </w:p>
        </w:tc>
        <w:tc>
          <w:tcPr>
            <w:tcW w:w="2255" w:type="pct"/>
            <w:gridSpan w:val="3"/>
            <w:tcBorders>
              <w:top w:val="single" w:sz="4" w:space="0" w:color="auto"/>
              <w:left w:val="single" w:sz="4" w:space="0" w:color="auto"/>
              <w:bottom w:val="single" w:sz="4" w:space="0" w:color="auto"/>
              <w:right w:val="single" w:sz="4" w:space="0" w:color="auto"/>
            </w:tcBorders>
          </w:tcPr>
          <w:p w:rsidR="00E26548" w:rsidRPr="005961FE" w:rsidRDefault="00E9378B" w:rsidP="00E26548">
            <w:pPr>
              <w:widowControl w:val="0"/>
              <w:autoSpaceDE w:val="0"/>
              <w:autoSpaceDN w:val="0"/>
              <w:adjustRightInd w:val="0"/>
              <w:spacing w:after="0"/>
              <w:ind w:firstLine="720"/>
              <w:jc w:val="center"/>
              <w:rPr>
                <w:sz w:val="20"/>
                <w:szCs w:val="20"/>
              </w:rPr>
            </w:pPr>
            <w:r w:rsidRPr="005961FE">
              <w:rPr>
                <w:sz w:val="20"/>
                <w:szCs w:val="20"/>
              </w:rPr>
              <w:t>П</w:t>
            </w:r>
            <w:r w:rsidR="00E26548" w:rsidRPr="005961FE">
              <w:rPr>
                <w:sz w:val="20"/>
                <w:szCs w:val="20"/>
              </w:rPr>
              <w:t>одлежит заполнению</w:t>
            </w:r>
          </w:p>
        </w:tc>
      </w:tr>
      <w:tr w:rsidR="005961FE" w:rsidRPr="005961FE" w:rsidTr="00C26A1C">
        <w:tblPrEx>
          <w:tblBorders>
            <w:insideH w:val="none" w:sz="0" w:space="0" w:color="auto"/>
            <w:insideV w:val="none" w:sz="0" w:space="0" w:color="auto"/>
          </w:tblBorders>
        </w:tblPrEx>
        <w:tc>
          <w:tcPr>
            <w:tcW w:w="218"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11.</w:t>
            </w:r>
          </w:p>
        </w:tc>
        <w:tc>
          <w:tcPr>
            <w:tcW w:w="2527" w:type="pct"/>
            <w:tcBorders>
              <w:top w:val="single" w:sz="4" w:space="0" w:color="auto"/>
              <w:left w:val="single" w:sz="4" w:space="0" w:color="auto"/>
              <w:bottom w:val="single" w:sz="4" w:space="0" w:color="auto"/>
              <w:right w:val="single" w:sz="4" w:space="0" w:color="auto"/>
            </w:tcBorders>
          </w:tcPr>
          <w:p w:rsidR="00E26548" w:rsidRPr="005961FE" w:rsidRDefault="00E26548">
            <w:pPr>
              <w:widowControl w:val="0"/>
              <w:autoSpaceDE w:val="0"/>
              <w:autoSpaceDN w:val="0"/>
              <w:adjustRightInd w:val="0"/>
              <w:spacing w:after="0"/>
              <w:jc w:val="left"/>
              <w:rPr>
                <w:sz w:val="20"/>
                <w:szCs w:val="20"/>
              </w:rPr>
            </w:pPr>
            <w:r w:rsidRPr="005961FE">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5961FE">
                <w:rPr>
                  <w:sz w:val="20"/>
                  <w:szCs w:val="20"/>
                </w:rPr>
                <w:t>ОКВЭД2</w:t>
              </w:r>
            </w:hyperlink>
            <w:r w:rsidRPr="005961FE">
              <w:rPr>
                <w:sz w:val="20"/>
                <w:szCs w:val="20"/>
              </w:rPr>
              <w:t xml:space="preserve"> и </w:t>
            </w:r>
            <w:hyperlink r:id="rId22" w:history="1">
              <w:r w:rsidRPr="005961FE">
                <w:rPr>
                  <w:sz w:val="20"/>
                  <w:szCs w:val="20"/>
                </w:rPr>
                <w:t>ОКПД2</w:t>
              </w:r>
            </w:hyperlink>
          </w:p>
        </w:tc>
        <w:tc>
          <w:tcPr>
            <w:tcW w:w="2255" w:type="pct"/>
            <w:gridSpan w:val="3"/>
            <w:tcBorders>
              <w:top w:val="single" w:sz="4" w:space="0" w:color="auto"/>
              <w:left w:val="single" w:sz="4" w:space="0" w:color="auto"/>
              <w:bottom w:val="single" w:sz="4" w:space="0" w:color="auto"/>
              <w:right w:val="single" w:sz="4" w:space="0" w:color="auto"/>
            </w:tcBorders>
          </w:tcPr>
          <w:p w:rsidR="00E26548" w:rsidRPr="005961FE" w:rsidRDefault="00E9378B" w:rsidP="00E26548">
            <w:pPr>
              <w:widowControl w:val="0"/>
              <w:autoSpaceDE w:val="0"/>
              <w:autoSpaceDN w:val="0"/>
              <w:adjustRightInd w:val="0"/>
              <w:spacing w:after="0"/>
              <w:ind w:firstLine="720"/>
              <w:jc w:val="center"/>
              <w:rPr>
                <w:sz w:val="20"/>
                <w:szCs w:val="20"/>
              </w:rPr>
            </w:pPr>
            <w:r w:rsidRPr="005961FE">
              <w:rPr>
                <w:sz w:val="20"/>
                <w:szCs w:val="20"/>
              </w:rPr>
              <w:t>П</w:t>
            </w:r>
            <w:r w:rsidR="00E26548" w:rsidRPr="005961FE">
              <w:rPr>
                <w:sz w:val="20"/>
                <w:szCs w:val="20"/>
              </w:rPr>
              <w:t>одлежит заполнению</w:t>
            </w:r>
          </w:p>
        </w:tc>
      </w:tr>
      <w:tr w:rsidR="005961FE" w:rsidRPr="005961FE" w:rsidTr="00C26A1C">
        <w:tblPrEx>
          <w:tblBorders>
            <w:insideH w:val="none" w:sz="0" w:space="0" w:color="auto"/>
            <w:insideV w:val="none" w:sz="0" w:space="0" w:color="auto"/>
          </w:tblBorders>
        </w:tblPrEx>
        <w:tc>
          <w:tcPr>
            <w:tcW w:w="218"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12.</w:t>
            </w:r>
          </w:p>
        </w:tc>
        <w:tc>
          <w:tcPr>
            <w:tcW w:w="2527" w:type="pct"/>
            <w:tcBorders>
              <w:top w:val="single" w:sz="4" w:space="0" w:color="auto"/>
              <w:left w:val="single" w:sz="4" w:space="0" w:color="auto"/>
              <w:bottom w:val="single" w:sz="4" w:space="0" w:color="auto"/>
              <w:right w:val="single" w:sz="4" w:space="0" w:color="auto"/>
            </w:tcBorders>
          </w:tcPr>
          <w:p w:rsidR="00E26548" w:rsidRPr="005961FE" w:rsidRDefault="00E26548">
            <w:pPr>
              <w:widowControl w:val="0"/>
              <w:autoSpaceDE w:val="0"/>
              <w:autoSpaceDN w:val="0"/>
              <w:adjustRightInd w:val="0"/>
              <w:spacing w:after="0"/>
              <w:jc w:val="left"/>
              <w:rPr>
                <w:sz w:val="20"/>
                <w:szCs w:val="20"/>
              </w:rPr>
            </w:pPr>
            <w:r w:rsidRPr="005961FE">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255" w:type="pct"/>
            <w:gridSpan w:val="3"/>
            <w:tcBorders>
              <w:top w:val="single" w:sz="4" w:space="0" w:color="auto"/>
              <w:left w:val="single" w:sz="4" w:space="0" w:color="auto"/>
              <w:bottom w:val="single" w:sz="4" w:space="0" w:color="auto"/>
              <w:right w:val="single" w:sz="4" w:space="0" w:color="auto"/>
            </w:tcBorders>
          </w:tcPr>
          <w:p w:rsidR="00E26548" w:rsidRPr="005961FE" w:rsidRDefault="00E9378B" w:rsidP="00E26548">
            <w:pPr>
              <w:widowControl w:val="0"/>
              <w:autoSpaceDE w:val="0"/>
              <w:autoSpaceDN w:val="0"/>
              <w:adjustRightInd w:val="0"/>
              <w:spacing w:after="0"/>
              <w:ind w:firstLine="720"/>
              <w:jc w:val="center"/>
              <w:rPr>
                <w:sz w:val="20"/>
                <w:szCs w:val="20"/>
              </w:rPr>
            </w:pPr>
            <w:r w:rsidRPr="005961FE">
              <w:rPr>
                <w:sz w:val="20"/>
                <w:szCs w:val="20"/>
              </w:rPr>
              <w:t>Д</w:t>
            </w:r>
            <w:r w:rsidR="00E26548" w:rsidRPr="005961FE">
              <w:rPr>
                <w:sz w:val="20"/>
                <w:szCs w:val="20"/>
              </w:rPr>
              <w:t>а (нет)</w:t>
            </w:r>
          </w:p>
        </w:tc>
      </w:tr>
      <w:tr w:rsidR="005961FE" w:rsidRPr="005961FE" w:rsidTr="00C26A1C">
        <w:tblPrEx>
          <w:tblBorders>
            <w:insideH w:val="none" w:sz="0" w:space="0" w:color="auto"/>
            <w:insideV w:val="none" w:sz="0" w:space="0" w:color="auto"/>
          </w:tblBorders>
        </w:tblPrEx>
        <w:tc>
          <w:tcPr>
            <w:tcW w:w="218"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13.</w:t>
            </w:r>
          </w:p>
        </w:tc>
        <w:tc>
          <w:tcPr>
            <w:tcW w:w="2527" w:type="pct"/>
            <w:tcBorders>
              <w:top w:val="single" w:sz="4" w:space="0" w:color="auto"/>
              <w:left w:val="single" w:sz="4" w:space="0" w:color="auto"/>
              <w:bottom w:val="single" w:sz="4" w:space="0" w:color="auto"/>
              <w:right w:val="single" w:sz="4" w:space="0" w:color="auto"/>
            </w:tcBorders>
          </w:tcPr>
          <w:p w:rsidR="00E26548" w:rsidRPr="005961FE" w:rsidRDefault="00E26548">
            <w:pPr>
              <w:widowControl w:val="0"/>
              <w:autoSpaceDE w:val="0"/>
              <w:autoSpaceDN w:val="0"/>
              <w:adjustRightInd w:val="0"/>
              <w:spacing w:after="0"/>
              <w:jc w:val="left"/>
              <w:rPr>
                <w:sz w:val="20"/>
                <w:szCs w:val="20"/>
              </w:rPr>
            </w:pPr>
            <w:r w:rsidRPr="005961FE">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255" w:type="pct"/>
            <w:gridSpan w:val="3"/>
            <w:tcBorders>
              <w:top w:val="single" w:sz="4" w:space="0" w:color="auto"/>
              <w:left w:val="single" w:sz="4" w:space="0" w:color="auto"/>
              <w:bottom w:val="single" w:sz="4" w:space="0" w:color="auto"/>
              <w:right w:val="single" w:sz="4" w:space="0" w:color="auto"/>
            </w:tcBorders>
          </w:tcPr>
          <w:p w:rsidR="00E26548" w:rsidRPr="005961FE" w:rsidRDefault="00E9378B" w:rsidP="00E26548">
            <w:pPr>
              <w:widowControl w:val="0"/>
              <w:autoSpaceDE w:val="0"/>
              <w:autoSpaceDN w:val="0"/>
              <w:adjustRightInd w:val="0"/>
              <w:spacing w:after="0"/>
              <w:ind w:firstLine="720"/>
              <w:jc w:val="center"/>
              <w:rPr>
                <w:sz w:val="20"/>
                <w:szCs w:val="20"/>
              </w:rPr>
            </w:pPr>
            <w:r w:rsidRPr="005961FE">
              <w:rPr>
                <w:sz w:val="20"/>
                <w:szCs w:val="20"/>
              </w:rPr>
              <w:t>Д</w:t>
            </w:r>
            <w:r w:rsidR="00E26548" w:rsidRPr="005961FE">
              <w:rPr>
                <w:sz w:val="20"/>
                <w:szCs w:val="20"/>
              </w:rPr>
              <w:t>а (нет)</w:t>
            </w:r>
          </w:p>
          <w:p w:rsidR="00E26548" w:rsidRPr="005961FE" w:rsidRDefault="00E26548" w:rsidP="00363A7A">
            <w:pPr>
              <w:widowControl w:val="0"/>
              <w:autoSpaceDE w:val="0"/>
              <w:autoSpaceDN w:val="0"/>
              <w:adjustRightInd w:val="0"/>
              <w:spacing w:after="0"/>
              <w:ind w:firstLine="720"/>
              <w:jc w:val="center"/>
              <w:rPr>
                <w:sz w:val="20"/>
                <w:szCs w:val="20"/>
              </w:rPr>
            </w:pPr>
            <w:r w:rsidRPr="005961FE">
              <w:rPr>
                <w:sz w:val="20"/>
                <w:szCs w:val="20"/>
              </w:rPr>
              <w:t xml:space="preserve">(в случае участия </w:t>
            </w:r>
            <w:r w:rsidR="00E9378B" w:rsidRPr="005961FE">
              <w:rPr>
                <w:sz w:val="20"/>
                <w:szCs w:val="20"/>
              </w:rPr>
              <w:t xml:space="preserve">– </w:t>
            </w:r>
            <w:r w:rsidRPr="005961FE">
              <w:rPr>
                <w:sz w:val="20"/>
                <w:szCs w:val="20"/>
              </w:rPr>
              <w:t>наименование заказчика, реализующего программу партнерства)</w:t>
            </w:r>
          </w:p>
        </w:tc>
      </w:tr>
      <w:tr w:rsidR="005961FE" w:rsidRPr="005961FE" w:rsidTr="00C26A1C">
        <w:tblPrEx>
          <w:tblBorders>
            <w:insideH w:val="none" w:sz="0" w:space="0" w:color="auto"/>
            <w:insideV w:val="none" w:sz="0" w:space="0" w:color="auto"/>
          </w:tblBorders>
        </w:tblPrEx>
        <w:tc>
          <w:tcPr>
            <w:tcW w:w="218" w:type="pct"/>
            <w:tcBorders>
              <w:top w:val="single" w:sz="4" w:space="0" w:color="auto"/>
              <w:left w:val="single" w:sz="4" w:space="0" w:color="auto"/>
              <w:bottom w:val="nil"/>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14.</w:t>
            </w:r>
          </w:p>
        </w:tc>
        <w:tc>
          <w:tcPr>
            <w:tcW w:w="2527" w:type="pct"/>
            <w:tcBorders>
              <w:top w:val="single" w:sz="4" w:space="0" w:color="auto"/>
              <w:left w:val="single" w:sz="4" w:space="0" w:color="auto"/>
              <w:bottom w:val="single" w:sz="4" w:space="0" w:color="auto"/>
              <w:right w:val="single" w:sz="4" w:space="0" w:color="auto"/>
            </w:tcBorders>
          </w:tcPr>
          <w:p w:rsidR="00E26548" w:rsidRPr="005961FE" w:rsidRDefault="00E26548">
            <w:pPr>
              <w:widowControl w:val="0"/>
              <w:autoSpaceDE w:val="0"/>
              <w:autoSpaceDN w:val="0"/>
              <w:adjustRightInd w:val="0"/>
              <w:spacing w:after="0"/>
              <w:jc w:val="left"/>
              <w:rPr>
                <w:sz w:val="20"/>
                <w:szCs w:val="20"/>
              </w:rPr>
            </w:pPr>
            <w:r w:rsidRPr="005961FE">
              <w:rPr>
                <w:sz w:val="20"/>
                <w:szCs w:val="20"/>
              </w:rPr>
              <w:t xml:space="preserve">Сведения о наличии </w:t>
            </w:r>
            <w:r w:rsidR="00E9378B" w:rsidRPr="005961FE">
              <w:rPr>
                <w:sz w:val="20"/>
                <w:szCs w:val="20"/>
              </w:rPr>
              <w:br/>
            </w:r>
            <w:r w:rsidRPr="005961FE">
              <w:rPr>
                <w:sz w:val="20"/>
                <w:szCs w:val="20"/>
              </w:rPr>
              <w:t xml:space="preserve">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5961FE">
                <w:rPr>
                  <w:sz w:val="20"/>
                  <w:szCs w:val="20"/>
                </w:rPr>
                <w:t>законом</w:t>
              </w:r>
            </w:hyperlink>
            <w:r w:rsidRPr="005961FE">
              <w:rPr>
                <w:sz w:val="20"/>
                <w:szCs w:val="20"/>
              </w:rPr>
              <w:t xml:space="preserve"> </w:t>
            </w:r>
            <w:r w:rsidR="00E9378B" w:rsidRPr="005961FE">
              <w:rPr>
                <w:sz w:val="20"/>
                <w:szCs w:val="20"/>
              </w:rPr>
              <w:t>от 05.04.2013 № 44-ФЗ «</w:t>
            </w:r>
            <w:r w:rsidRPr="005961FE">
              <w:rPr>
                <w:sz w:val="20"/>
                <w:szCs w:val="20"/>
              </w:rPr>
              <w:t xml:space="preserve">О контрактной системе в сфере закупок товаров, работ, </w:t>
            </w:r>
            <w:r w:rsidRPr="005961FE">
              <w:rPr>
                <w:sz w:val="20"/>
                <w:szCs w:val="20"/>
              </w:rPr>
              <w:lastRenderedPageBreak/>
              <w:t>услуг для обеспечения государственных и муниципальных нужд</w:t>
            </w:r>
            <w:r w:rsidR="00E9378B" w:rsidRPr="005961FE">
              <w:rPr>
                <w:sz w:val="20"/>
                <w:szCs w:val="20"/>
              </w:rPr>
              <w:t>»</w:t>
            </w:r>
            <w:r w:rsidRPr="005961FE">
              <w:rPr>
                <w:sz w:val="20"/>
                <w:szCs w:val="20"/>
              </w:rPr>
              <w:t xml:space="preserve">, и (или) договоров, заключенных в соответствии с Федеральным </w:t>
            </w:r>
            <w:hyperlink r:id="rId24" w:history="1">
              <w:r w:rsidRPr="005961FE">
                <w:rPr>
                  <w:sz w:val="20"/>
                  <w:szCs w:val="20"/>
                </w:rPr>
                <w:t>законом</w:t>
              </w:r>
            </w:hyperlink>
            <w:r w:rsidRPr="005961FE">
              <w:rPr>
                <w:sz w:val="20"/>
                <w:szCs w:val="20"/>
              </w:rPr>
              <w:t xml:space="preserve"> </w:t>
            </w:r>
            <w:r w:rsidR="00E9378B" w:rsidRPr="005961FE">
              <w:rPr>
                <w:sz w:val="20"/>
                <w:szCs w:val="20"/>
              </w:rPr>
              <w:t>от 18.07.2011 № 223-ФЗ «</w:t>
            </w:r>
            <w:r w:rsidRPr="005961FE">
              <w:rPr>
                <w:sz w:val="20"/>
                <w:szCs w:val="20"/>
              </w:rPr>
              <w:t>О закупках товаров, работ, услуг отдельными видами юридических лиц</w:t>
            </w:r>
            <w:r w:rsidR="00E9378B" w:rsidRPr="005961FE">
              <w:rPr>
                <w:sz w:val="20"/>
                <w:szCs w:val="20"/>
              </w:rPr>
              <w:t>»</w:t>
            </w:r>
          </w:p>
        </w:tc>
        <w:tc>
          <w:tcPr>
            <w:tcW w:w="2255" w:type="pct"/>
            <w:gridSpan w:val="3"/>
            <w:tcBorders>
              <w:top w:val="single" w:sz="4" w:space="0" w:color="auto"/>
              <w:left w:val="single" w:sz="4" w:space="0" w:color="auto"/>
              <w:bottom w:val="nil"/>
              <w:right w:val="single" w:sz="4" w:space="0" w:color="auto"/>
            </w:tcBorders>
          </w:tcPr>
          <w:p w:rsidR="00E26548" w:rsidRPr="005961FE" w:rsidRDefault="00E9378B" w:rsidP="00E26548">
            <w:pPr>
              <w:widowControl w:val="0"/>
              <w:autoSpaceDE w:val="0"/>
              <w:autoSpaceDN w:val="0"/>
              <w:adjustRightInd w:val="0"/>
              <w:spacing w:after="0"/>
              <w:ind w:firstLine="720"/>
              <w:jc w:val="center"/>
              <w:rPr>
                <w:sz w:val="20"/>
                <w:szCs w:val="20"/>
              </w:rPr>
            </w:pPr>
            <w:r w:rsidRPr="005961FE">
              <w:rPr>
                <w:sz w:val="20"/>
                <w:szCs w:val="20"/>
              </w:rPr>
              <w:lastRenderedPageBreak/>
              <w:t>Д</w:t>
            </w:r>
            <w:r w:rsidR="00E26548" w:rsidRPr="005961FE">
              <w:rPr>
                <w:sz w:val="20"/>
                <w:szCs w:val="20"/>
              </w:rPr>
              <w:t>а (нет)</w:t>
            </w:r>
          </w:p>
          <w:p w:rsidR="00E26548" w:rsidRPr="005961FE" w:rsidRDefault="00E26548" w:rsidP="00363A7A">
            <w:pPr>
              <w:widowControl w:val="0"/>
              <w:autoSpaceDE w:val="0"/>
              <w:autoSpaceDN w:val="0"/>
              <w:adjustRightInd w:val="0"/>
              <w:spacing w:after="0"/>
              <w:ind w:firstLine="720"/>
              <w:jc w:val="center"/>
              <w:rPr>
                <w:sz w:val="20"/>
                <w:szCs w:val="20"/>
              </w:rPr>
            </w:pPr>
            <w:r w:rsidRPr="005961FE">
              <w:rPr>
                <w:sz w:val="20"/>
                <w:szCs w:val="20"/>
              </w:rPr>
              <w:t xml:space="preserve">(при наличии </w:t>
            </w:r>
            <w:r w:rsidR="00E9378B" w:rsidRPr="005961FE">
              <w:rPr>
                <w:sz w:val="20"/>
                <w:szCs w:val="20"/>
              </w:rPr>
              <w:t xml:space="preserve">– </w:t>
            </w:r>
            <w:r w:rsidRPr="005961FE">
              <w:rPr>
                <w:sz w:val="20"/>
                <w:szCs w:val="20"/>
              </w:rPr>
              <w:t>количество исполненных контрактов или договоров и общая сумма)</w:t>
            </w:r>
          </w:p>
        </w:tc>
      </w:tr>
      <w:tr w:rsidR="005961FE" w:rsidRPr="005961FE" w:rsidTr="00C26A1C">
        <w:tblPrEx>
          <w:tblBorders>
            <w:insideH w:val="none" w:sz="0" w:space="0" w:color="auto"/>
            <w:insideV w:val="none" w:sz="0" w:space="0" w:color="auto"/>
          </w:tblBorders>
        </w:tblPrEx>
        <w:tc>
          <w:tcPr>
            <w:tcW w:w="218"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15.</w:t>
            </w:r>
          </w:p>
        </w:tc>
        <w:tc>
          <w:tcPr>
            <w:tcW w:w="2527" w:type="pct"/>
            <w:tcBorders>
              <w:top w:val="single" w:sz="4" w:space="0" w:color="auto"/>
              <w:left w:val="single" w:sz="4" w:space="0" w:color="auto"/>
              <w:bottom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r w:rsidR="00625CC8" w:rsidRPr="005961FE">
              <w:rPr>
                <w:sz w:val="20"/>
                <w:szCs w:val="20"/>
              </w:rPr>
              <w:br/>
            </w:r>
            <w:r w:rsidRPr="005961FE">
              <w:rPr>
                <w:sz w:val="20"/>
                <w:szCs w:val="20"/>
              </w:rPr>
              <w:t>в виде дисквалификации</w:t>
            </w:r>
          </w:p>
        </w:tc>
        <w:tc>
          <w:tcPr>
            <w:tcW w:w="678" w:type="pct"/>
            <w:tcBorders>
              <w:top w:val="single" w:sz="4" w:space="0" w:color="auto"/>
              <w:left w:val="single" w:sz="4" w:space="0" w:color="auto"/>
              <w:bottom w:val="single" w:sz="4" w:space="0" w:color="auto"/>
              <w:right w:val="nil"/>
            </w:tcBorders>
          </w:tcPr>
          <w:p w:rsidR="00E26548" w:rsidRPr="005961FE" w:rsidRDefault="00E26548" w:rsidP="00E26548">
            <w:pPr>
              <w:widowControl w:val="0"/>
              <w:autoSpaceDE w:val="0"/>
              <w:autoSpaceDN w:val="0"/>
              <w:adjustRightInd w:val="0"/>
              <w:spacing w:after="0"/>
              <w:ind w:firstLine="720"/>
              <w:jc w:val="center"/>
              <w:rPr>
                <w:sz w:val="20"/>
                <w:szCs w:val="20"/>
              </w:rPr>
            </w:pPr>
          </w:p>
        </w:tc>
        <w:tc>
          <w:tcPr>
            <w:tcW w:w="652" w:type="pct"/>
            <w:tcBorders>
              <w:top w:val="single" w:sz="4" w:space="0" w:color="auto"/>
              <w:left w:val="nil"/>
              <w:bottom w:val="single" w:sz="4" w:space="0" w:color="auto"/>
              <w:right w:val="nil"/>
            </w:tcBorders>
          </w:tcPr>
          <w:p w:rsidR="00E26548" w:rsidRPr="005961FE" w:rsidRDefault="00625CC8" w:rsidP="00E26548">
            <w:pPr>
              <w:widowControl w:val="0"/>
              <w:autoSpaceDE w:val="0"/>
              <w:autoSpaceDN w:val="0"/>
              <w:adjustRightInd w:val="0"/>
              <w:spacing w:after="0"/>
              <w:jc w:val="center"/>
              <w:rPr>
                <w:sz w:val="20"/>
                <w:szCs w:val="20"/>
              </w:rPr>
            </w:pPr>
            <w:r w:rsidRPr="005961FE">
              <w:rPr>
                <w:sz w:val="20"/>
                <w:szCs w:val="20"/>
              </w:rPr>
              <w:t>Д</w:t>
            </w:r>
            <w:r w:rsidR="00E26548" w:rsidRPr="005961FE">
              <w:rPr>
                <w:sz w:val="20"/>
                <w:szCs w:val="20"/>
              </w:rPr>
              <w:t>а (нет)</w:t>
            </w:r>
          </w:p>
        </w:tc>
        <w:tc>
          <w:tcPr>
            <w:tcW w:w="925" w:type="pct"/>
            <w:tcBorders>
              <w:top w:val="single" w:sz="4" w:space="0" w:color="auto"/>
              <w:left w:val="nil"/>
              <w:bottom w:val="single" w:sz="4" w:space="0" w:color="auto"/>
              <w:right w:val="single" w:sz="4" w:space="0" w:color="auto"/>
            </w:tcBorders>
          </w:tcPr>
          <w:p w:rsidR="00E26548" w:rsidRPr="005961FE" w:rsidRDefault="00E26548" w:rsidP="00E26548">
            <w:pPr>
              <w:widowControl w:val="0"/>
              <w:autoSpaceDE w:val="0"/>
              <w:autoSpaceDN w:val="0"/>
              <w:adjustRightInd w:val="0"/>
              <w:spacing w:after="0"/>
              <w:ind w:firstLine="720"/>
              <w:jc w:val="center"/>
              <w:rPr>
                <w:sz w:val="20"/>
                <w:szCs w:val="20"/>
              </w:rPr>
            </w:pPr>
          </w:p>
        </w:tc>
      </w:tr>
      <w:tr w:rsidR="005961FE" w:rsidRPr="005961FE" w:rsidTr="00C26A1C">
        <w:tblPrEx>
          <w:tblBorders>
            <w:insideH w:val="none" w:sz="0" w:space="0" w:color="auto"/>
            <w:insideV w:val="none" w:sz="0" w:space="0" w:color="auto"/>
          </w:tblBorders>
        </w:tblPrEx>
        <w:trPr>
          <w:trHeight w:val="1968"/>
        </w:trPr>
        <w:tc>
          <w:tcPr>
            <w:tcW w:w="218" w:type="pct"/>
            <w:tcBorders>
              <w:top w:val="single" w:sz="4" w:space="0" w:color="auto"/>
              <w:left w:val="single" w:sz="4" w:space="0" w:color="auto"/>
              <w:right w:val="single" w:sz="4" w:space="0" w:color="auto"/>
            </w:tcBorders>
          </w:tcPr>
          <w:p w:rsidR="00E26548" w:rsidRPr="005961FE" w:rsidRDefault="00E26548" w:rsidP="00E26548">
            <w:pPr>
              <w:widowControl w:val="0"/>
              <w:autoSpaceDE w:val="0"/>
              <w:autoSpaceDN w:val="0"/>
              <w:adjustRightInd w:val="0"/>
              <w:spacing w:after="0"/>
              <w:jc w:val="left"/>
              <w:rPr>
                <w:sz w:val="20"/>
                <w:szCs w:val="20"/>
              </w:rPr>
            </w:pPr>
            <w:r w:rsidRPr="005961FE">
              <w:rPr>
                <w:sz w:val="20"/>
                <w:szCs w:val="20"/>
              </w:rPr>
              <w:t>16.</w:t>
            </w:r>
          </w:p>
        </w:tc>
        <w:tc>
          <w:tcPr>
            <w:tcW w:w="2527" w:type="pct"/>
            <w:tcBorders>
              <w:top w:val="single" w:sz="4" w:space="0" w:color="auto"/>
              <w:left w:val="single" w:sz="4" w:space="0" w:color="auto"/>
              <w:bottom w:val="single" w:sz="4" w:space="0" w:color="auto"/>
              <w:right w:val="single" w:sz="4" w:space="0" w:color="auto"/>
            </w:tcBorders>
          </w:tcPr>
          <w:p w:rsidR="00E26548" w:rsidRPr="005961FE" w:rsidRDefault="00E26548" w:rsidP="00363A7A">
            <w:pPr>
              <w:widowControl w:val="0"/>
              <w:autoSpaceDE w:val="0"/>
              <w:autoSpaceDN w:val="0"/>
              <w:adjustRightInd w:val="0"/>
              <w:spacing w:after="0"/>
              <w:jc w:val="left"/>
              <w:rPr>
                <w:sz w:val="20"/>
                <w:szCs w:val="20"/>
              </w:rPr>
            </w:pPr>
            <w:r w:rsidRPr="005961FE">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r w:rsidR="00084AA8" w:rsidRPr="005961FE">
              <w:rPr>
                <w:sz w:val="20"/>
                <w:szCs w:val="20"/>
              </w:rPr>
              <w:t xml:space="preserve">от 18.07.2011 № 223-ФЗ </w:t>
            </w:r>
            <w:r w:rsidR="00363A7A" w:rsidRPr="005961FE">
              <w:rPr>
                <w:sz w:val="20"/>
                <w:szCs w:val="20"/>
              </w:rPr>
              <w:br/>
            </w:r>
            <w:r w:rsidR="00084AA8" w:rsidRPr="005961FE">
              <w:rPr>
                <w:sz w:val="20"/>
                <w:szCs w:val="20"/>
              </w:rPr>
              <w:t>«</w:t>
            </w:r>
            <w:hyperlink r:id="rId25" w:history="1">
              <w:r w:rsidRPr="005961FE">
                <w:rPr>
                  <w:sz w:val="20"/>
                  <w:szCs w:val="20"/>
                </w:rPr>
                <w:t>О закупках товаров</w:t>
              </w:r>
            </w:hyperlink>
            <w:r w:rsidRPr="005961FE">
              <w:rPr>
                <w:sz w:val="20"/>
                <w:szCs w:val="20"/>
              </w:rPr>
              <w:t>, работ, услуг отдельными видами юридических лиц</w:t>
            </w:r>
            <w:r w:rsidR="00084AA8" w:rsidRPr="005961FE">
              <w:rPr>
                <w:sz w:val="20"/>
                <w:szCs w:val="20"/>
              </w:rPr>
              <w:t>»</w:t>
            </w:r>
            <w:r w:rsidRPr="005961FE">
              <w:rPr>
                <w:sz w:val="20"/>
                <w:szCs w:val="20"/>
              </w:rPr>
              <w:t xml:space="preserve"> и </w:t>
            </w:r>
            <w:r w:rsidR="00084AA8" w:rsidRPr="005961FE">
              <w:rPr>
                <w:sz w:val="20"/>
                <w:szCs w:val="20"/>
              </w:rPr>
              <w:t xml:space="preserve">от 05.04.2013 № 44-ФЗ </w:t>
            </w:r>
            <w:r w:rsidR="00363A7A" w:rsidRPr="005961FE">
              <w:rPr>
                <w:sz w:val="20"/>
                <w:szCs w:val="20"/>
              </w:rPr>
              <w:br/>
            </w:r>
            <w:r w:rsidR="00084AA8" w:rsidRPr="005961FE">
              <w:rPr>
                <w:sz w:val="20"/>
                <w:szCs w:val="20"/>
              </w:rPr>
              <w:t>«</w:t>
            </w:r>
            <w:hyperlink r:id="rId26" w:history="1">
              <w:r w:rsidRPr="005961FE">
                <w:rPr>
                  <w:sz w:val="20"/>
                  <w:szCs w:val="20"/>
                </w:rPr>
                <w:t>О контрактной системе</w:t>
              </w:r>
            </w:hyperlink>
            <w:r w:rsidRPr="005961FE">
              <w:rPr>
                <w:sz w:val="20"/>
                <w:szCs w:val="20"/>
              </w:rPr>
              <w:t xml:space="preserve"> в сфере закупок товаров, работ, услуг для обеспечения государственных и муниципальных нужд</w:t>
            </w:r>
            <w:r w:rsidR="00084AA8" w:rsidRPr="005961FE">
              <w:rPr>
                <w:sz w:val="20"/>
                <w:szCs w:val="20"/>
              </w:rPr>
              <w:t>»</w:t>
            </w:r>
          </w:p>
        </w:tc>
        <w:tc>
          <w:tcPr>
            <w:tcW w:w="2255" w:type="pct"/>
            <w:gridSpan w:val="3"/>
            <w:tcBorders>
              <w:top w:val="single" w:sz="4" w:space="0" w:color="auto"/>
              <w:left w:val="single" w:sz="4" w:space="0" w:color="auto"/>
              <w:bottom w:val="single" w:sz="4" w:space="0" w:color="auto"/>
              <w:right w:val="single" w:sz="4" w:space="0" w:color="auto"/>
            </w:tcBorders>
          </w:tcPr>
          <w:p w:rsidR="00E26548" w:rsidRPr="005961FE" w:rsidRDefault="00625CC8" w:rsidP="00E26548">
            <w:pPr>
              <w:widowControl w:val="0"/>
              <w:autoSpaceDE w:val="0"/>
              <w:autoSpaceDN w:val="0"/>
              <w:adjustRightInd w:val="0"/>
              <w:spacing w:after="0"/>
              <w:ind w:firstLine="720"/>
              <w:jc w:val="center"/>
              <w:rPr>
                <w:sz w:val="20"/>
                <w:szCs w:val="20"/>
              </w:rPr>
            </w:pPr>
            <w:r w:rsidRPr="005961FE">
              <w:rPr>
                <w:sz w:val="20"/>
                <w:szCs w:val="20"/>
              </w:rPr>
              <w:t>Д</w:t>
            </w:r>
            <w:r w:rsidR="00E26548" w:rsidRPr="005961FE">
              <w:rPr>
                <w:sz w:val="20"/>
                <w:szCs w:val="20"/>
              </w:rPr>
              <w:t>а (нет)</w:t>
            </w:r>
          </w:p>
        </w:tc>
      </w:tr>
    </w:tbl>
    <w:p w:rsidR="00E26548" w:rsidRPr="005961FE" w:rsidRDefault="00E26548" w:rsidP="00E26548">
      <w:pPr>
        <w:widowControl w:val="0"/>
        <w:autoSpaceDE w:val="0"/>
        <w:autoSpaceDN w:val="0"/>
        <w:adjustRightInd w:val="0"/>
        <w:spacing w:after="0"/>
        <w:jc w:val="left"/>
      </w:pPr>
    </w:p>
    <w:p w:rsidR="00E26548" w:rsidRPr="005961FE" w:rsidRDefault="00E26548" w:rsidP="00E26548">
      <w:pPr>
        <w:contextualSpacing/>
        <w:rPr>
          <w:b/>
        </w:rPr>
      </w:pPr>
      <w:r w:rsidRPr="005961FE">
        <w:rPr>
          <w:b/>
        </w:rPr>
        <w:t xml:space="preserve">Руководитель </w:t>
      </w:r>
    </w:p>
    <w:p w:rsidR="00E26548" w:rsidRPr="005961FE" w:rsidRDefault="00E26548" w:rsidP="00E26548">
      <w:pPr>
        <w:contextualSpacing/>
      </w:pPr>
      <w:r w:rsidRPr="005961FE">
        <w:t>(или уполномоченный представитель)</w:t>
      </w:r>
      <w:r w:rsidRPr="005961FE">
        <w:tab/>
      </w:r>
      <w:r w:rsidRPr="005961FE">
        <w:tab/>
        <w:t xml:space="preserve">    _________________ (И.О. Фамилия)</w:t>
      </w:r>
    </w:p>
    <w:p w:rsidR="00E26548" w:rsidRPr="005961FE" w:rsidRDefault="00E26548" w:rsidP="00E26548">
      <w:pPr>
        <w:contextualSpacing/>
        <w:rPr>
          <w:vertAlign w:val="superscript"/>
        </w:rPr>
      </w:pPr>
      <w:r w:rsidRPr="005961FE">
        <w:rPr>
          <w:vertAlign w:val="superscript"/>
        </w:rPr>
        <w:t xml:space="preserve">                                                                                                                                              (подпись)</w:t>
      </w:r>
    </w:p>
    <w:p w:rsidR="00E26548" w:rsidRPr="005961FE" w:rsidRDefault="00E26548" w:rsidP="00E26548">
      <w:pPr>
        <w:ind w:firstLine="709"/>
        <w:contextualSpacing/>
        <w:rPr>
          <w:vertAlign w:val="superscript"/>
        </w:rPr>
      </w:pPr>
      <w:r w:rsidRPr="005961FE">
        <w:rPr>
          <w:vertAlign w:val="superscript"/>
        </w:rPr>
        <w:t>М.П.</w:t>
      </w:r>
    </w:p>
    <w:p w:rsidR="00E26548" w:rsidRPr="005961FE" w:rsidRDefault="00E26548" w:rsidP="00E26548"/>
    <w:p w:rsidR="00E26548" w:rsidRPr="005961FE" w:rsidRDefault="00E26548" w:rsidP="00E26548">
      <w:pPr>
        <w:widowControl w:val="0"/>
        <w:autoSpaceDE w:val="0"/>
        <w:autoSpaceDN w:val="0"/>
        <w:adjustRightInd w:val="0"/>
        <w:spacing w:after="0"/>
        <w:jc w:val="left"/>
        <w:rPr>
          <w:sz w:val="20"/>
        </w:rPr>
      </w:pPr>
      <w:r w:rsidRPr="005961FE">
        <w:rPr>
          <w:sz w:val="20"/>
        </w:rPr>
        <w:t>Примечание:</w:t>
      </w:r>
    </w:p>
    <w:p w:rsidR="00E26548" w:rsidRPr="005961FE" w:rsidRDefault="00E26548" w:rsidP="00E26548">
      <w:pPr>
        <w:widowControl w:val="0"/>
        <w:autoSpaceDE w:val="0"/>
        <w:autoSpaceDN w:val="0"/>
        <w:adjustRightInd w:val="0"/>
        <w:spacing w:after="0"/>
        <w:jc w:val="left"/>
        <w:rPr>
          <w:sz w:val="20"/>
        </w:rPr>
      </w:pPr>
    </w:p>
    <w:p w:rsidR="00E26548" w:rsidRPr="005961FE" w:rsidRDefault="00E26548" w:rsidP="00E26548">
      <w:pPr>
        <w:widowControl w:val="0"/>
        <w:autoSpaceDE w:val="0"/>
        <w:autoSpaceDN w:val="0"/>
        <w:adjustRightInd w:val="0"/>
        <w:spacing w:after="0"/>
        <w:ind w:firstLine="540"/>
        <w:rPr>
          <w:sz w:val="20"/>
        </w:rPr>
      </w:pPr>
      <w:r w:rsidRPr="005961FE">
        <w:rPr>
          <w:sz w:val="20"/>
        </w:rPr>
        <w:t xml:space="preserve">&lt;1&gt; Категория субъекта малого или среднего предпринимательства изменяется только </w:t>
      </w:r>
      <w:r w:rsidR="00363A7A" w:rsidRPr="005961FE">
        <w:rPr>
          <w:sz w:val="20"/>
        </w:rPr>
        <w:br/>
      </w:r>
      <w:r w:rsidRPr="005961FE">
        <w:rPr>
          <w:sz w:val="20"/>
        </w:rPr>
        <w:t xml:space="preserve">в случае, если предельные значения выше или ниже предельных значений, указанных в </w:t>
      </w:r>
      <w:hyperlink w:anchor="P265" w:history="1">
        <w:r w:rsidRPr="005961FE">
          <w:rPr>
            <w:sz w:val="20"/>
          </w:rPr>
          <w:t>пунктах 7</w:t>
        </w:r>
      </w:hyperlink>
      <w:r w:rsidRPr="005961FE">
        <w:rPr>
          <w:sz w:val="20"/>
        </w:rPr>
        <w:t xml:space="preserve"> и </w:t>
      </w:r>
      <w:hyperlink w:anchor="P272" w:history="1">
        <w:r w:rsidRPr="005961FE">
          <w:rPr>
            <w:sz w:val="20"/>
          </w:rPr>
          <w:t>8</w:t>
        </w:r>
      </w:hyperlink>
      <w:r w:rsidRPr="005961FE">
        <w:rPr>
          <w:sz w:val="20"/>
        </w:rPr>
        <w:t xml:space="preserve"> настоящего документа, в течение 3 календарных лет, следующих один за другим.</w:t>
      </w:r>
    </w:p>
    <w:p w:rsidR="00E26548" w:rsidRPr="005961FE" w:rsidRDefault="00E26548" w:rsidP="00E26548">
      <w:pPr>
        <w:widowControl w:val="0"/>
        <w:autoSpaceDE w:val="0"/>
        <w:autoSpaceDN w:val="0"/>
        <w:adjustRightInd w:val="0"/>
        <w:spacing w:after="0"/>
        <w:ind w:firstLine="540"/>
        <w:rPr>
          <w:sz w:val="20"/>
        </w:rPr>
      </w:pPr>
      <w:r w:rsidRPr="005961FE">
        <w:rPr>
          <w:sz w:val="20"/>
        </w:rPr>
        <w:t xml:space="preserve">&lt;2&gt; </w:t>
      </w:r>
      <w:hyperlink w:anchor="P245" w:history="1">
        <w:r w:rsidRPr="005961FE">
          <w:rPr>
            <w:sz w:val="20"/>
          </w:rPr>
          <w:t>Пункты 1</w:t>
        </w:r>
      </w:hyperlink>
      <w:r w:rsidR="00363A7A" w:rsidRPr="005961FE">
        <w:rPr>
          <w:sz w:val="20"/>
        </w:rPr>
        <w:t>–</w:t>
      </w:r>
      <w:hyperlink w:anchor="P287" w:history="1">
        <w:r w:rsidRPr="005961FE">
          <w:rPr>
            <w:sz w:val="20"/>
          </w:rPr>
          <w:t>11</w:t>
        </w:r>
      </w:hyperlink>
      <w:r w:rsidRPr="005961FE">
        <w:rPr>
          <w:sz w:val="20"/>
        </w:rPr>
        <w:t xml:space="preserve"> настоящего документа являются обязательными для заполнения.</w:t>
      </w:r>
    </w:p>
    <w:p w:rsidR="00E26548" w:rsidRPr="005961FE" w:rsidRDefault="00E26548" w:rsidP="00E26548">
      <w:pPr>
        <w:widowControl w:val="0"/>
        <w:autoSpaceDE w:val="0"/>
        <w:autoSpaceDN w:val="0"/>
        <w:adjustRightInd w:val="0"/>
        <w:spacing w:after="0"/>
        <w:rPr>
          <w:sz w:val="20"/>
        </w:rPr>
      </w:pPr>
      <w:r w:rsidRPr="005961FE">
        <w:rPr>
          <w:sz w:val="20"/>
        </w:rPr>
        <w:t xml:space="preserve">         &lt;3&gt;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w:t>
      </w:r>
      <w:r w:rsidR="00363A7A" w:rsidRPr="005961FE">
        <w:rPr>
          <w:sz w:val="20"/>
        </w:rPr>
        <w:br/>
      </w:r>
      <w:r w:rsidRPr="005961FE">
        <w:rPr>
          <w:sz w:val="20"/>
        </w:rPr>
        <w:t xml:space="preserve">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7" w:history="1">
        <w:r w:rsidRPr="005961FE">
          <w:rPr>
            <w:sz w:val="20"/>
          </w:rPr>
          <w:t xml:space="preserve">подпунктах </w:t>
        </w:r>
        <w:r w:rsidR="00363A7A" w:rsidRPr="005961FE">
          <w:rPr>
            <w:sz w:val="20"/>
          </w:rPr>
          <w:t>«</w:t>
        </w:r>
        <w:r w:rsidRPr="005961FE">
          <w:rPr>
            <w:sz w:val="20"/>
          </w:rPr>
          <w:t>в</w:t>
        </w:r>
      </w:hyperlink>
      <w:r w:rsidR="00363A7A" w:rsidRPr="005961FE">
        <w:rPr>
          <w:sz w:val="20"/>
        </w:rPr>
        <w:t>»–</w:t>
      </w:r>
      <w:r w:rsidRPr="005961FE">
        <w:rPr>
          <w:sz w:val="20"/>
        </w:rPr>
        <w:t xml:space="preserve"> </w:t>
      </w:r>
      <w:hyperlink r:id="rId28" w:history="1">
        <w:r w:rsidR="00363A7A" w:rsidRPr="005961FE">
          <w:rPr>
            <w:sz w:val="20"/>
          </w:rPr>
          <w:t>«</w:t>
        </w:r>
        <w:r w:rsidRPr="005961FE">
          <w:rPr>
            <w:sz w:val="20"/>
          </w:rPr>
          <w:t>д</w:t>
        </w:r>
        <w:r w:rsidR="00363A7A" w:rsidRPr="005961FE">
          <w:rPr>
            <w:sz w:val="20"/>
          </w:rPr>
          <w:t>»</w:t>
        </w:r>
        <w:r w:rsidRPr="005961FE">
          <w:rPr>
            <w:sz w:val="20"/>
          </w:rPr>
          <w:t xml:space="preserve"> пункта 1 части 1.1 статьи 4</w:t>
        </w:r>
      </w:hyperlink>
      <w:r w:rsidRPr="005961FE">
        <w:rPr>
          <w:sz w:val="20"/>
        </w:rPr>
        <w:t xml:space="preserve"> Федерального закона </w:t>
      </w:r>
      <w:r w:rsidR="00363A7A" w:rsidRPr="005961FE">
        <w:rPr>
          <w:sz w:val="20"/>
        </w:rPr>
        <w:t>от 24.07.2007 № 209_ФЗ «</w:t>
      </w:r>
      <w:r w:rsidRPr="005961FE">
        <w:rPr>
          <w:sz w:val="20"/>
        </w:rPr>
        <w:t>О развитии малого и среднего предпринимательства в Российской Федерации</w:t>
      </w:r>
      <w:r w:rsidR="00363A7A" w:rsidRPr="005961FE">
        <w:rPr>
          <w:sz w:val="20"/>
        </w:rPr>
        <w:t>»</w:t>
      </w:r>
      <w:r w:rsidRPr="005961FE">
        <w:rPr>
          <w:sz w:val="20"/>
        </w:rPr>
        <w:t>.</w:t>
      </w:r>
    </w:p>
    <w:p w:rsidR="00E26548" w:rsidRPr="005961FE" w:rsidRDefault="00E26548" w:rsidP="00E26548">
      <w:pPr>
        <w:widowControl w:val="0"/>
        <w:autoSpaceDE w:val="0"/>
        <w:autoSpaceDN w:val="0"/>
        <w:adjustRightInd w:val="0"/>
        <w:spacing w:after="0"/>
      </w:pPr>
    </w:p>
    <w:p w:rsidR="00DA74EB" w:rsidRPr="005961FE" w:rsidRDefault="00DA74EB" w:rsidP="00E26548">
      <w:pPr>
        <w:widowControl w:val="0"/>
        <w:autoSpaceDE w:val="0"/>
        <w:autoSpaceDN w:val="0"/>
        <w:adjustRightInd w:val="0"/>
        <w:spacing w:after="0"/>
      </w:pPr>
    </w:p>
    <w:p w:rsidR="00DA74EB" w:rsidRPr="005961FE" w:rsidRDefault="00DA74EB" w:rsidP="00E26548">
      <w:pPr>
        <w:widowControl w:val="0"/>
        <w:autoSpaceDE w:val="0"/>
        <w:autoSpaceDN w:val="0"/>
        <w:adjustRightInd w:val="0"/>
        <w:spacing w:after="0"/>
      </w:pPr>
    </w:p>
    <w:p w:rsidR="00DA74EB" w:rsidRPr="005961FE" w:rsidRDefault="00DA74EB" w:rsidP="00E26548">
      <w:pPr>
        <w:widowControl w:val="0"/>
        <w:autoSpaceDE w:val="0"/>
        <w:autoSpaceDN w:val="0"/>
        <w:adjustRightInd w:val="0"/>
        <w:spacing w:after="0"/>
      </w:pPr>
    </w:p>
    <w:p w:rsidR="00DA74EB" w:rsidRPr="005961FE" w:rsidRDefault="00DA74EB" w:rsidP="00E26548">
      <w:pPr>
        <w:widowControl w:val="0"/>
        <w:autoSpaceDE w:val="0"/>
        <w:autoSpaceDN w:val="0"/>
        <w:adjustRightInd w:val="0"/>
        <w:spacing w:after="0"/>
      </w:pPr>
    </w:p>
    <w:p w:rsidR="00DA74EB" w:rsidRPr="005961FE" w:rsidRDefault="00DA74EB" w:rsidP="00E26548">
      <w:pPr>
        <w:widowControl w:val="0"/>
        <w:autoSpaceDE w:val="0"/>
        <w:autoSpaceDN w:val="0"/>
        <w:adjustRightInd w:val="0"/>
        <w:spacing w:after="0"/>
      </w:pPr>
    </w:p>
    <w:p w:rsidR="00DA74EB" w:rsidRDefault="00DA74EB" w:rsidP="00E26548">
      <w:pPr>
        <w:widowControl w:val="0"/>
        <w:autoSpaceDE w:val="0"/>
        <w:autoSpaceDN w:val="0"/>
        <w:adjustRightInd w:val="0"/>
        <w:spacing w:after="0"/>
      </w:pPr>
    </w:p>
    <w:p w:rsidR="005932E7" w:rsidRDefault="005932E7" w:rsidP="00E26548">
      <w:pPr>
        <w:widowControl w:val="0"/>
        <w:autoSpaceDE w:val="0"/>
        <w:autoSpaceDN w:val="0"/>
        <w:adjustRightInd w:val="0"/>
        <w:spacing w:after="0"/>
      </w:pPr>
    </w:p>
    <w:p w:rsidR="005932E7" w:rsidRDefault="005932E7" w:rsidP="00E26548">
      <w:pPr>
        <w:widowControl w:val="0"/>
        <w:autoSpaceDE w:val="0"/>
        <w:autoSpaceDN w:val="0"/>
        <w:adjustRightInd w:val="0"/>
        <w:spacing w:after="0"/>
      </w:pPr>
    </w:p>
    <w:p w:rsidR="005932E7" w:rsidRPr="005961FE" w:rsidRDefault="005932E7" w:rsidP="00E26548">
      <w:pPr>
        <w:widowControl w:val="0"/>
        <w:autoSpaceDE w:val="0"/>
        <w:autoSpaceDN w:val="0"/>
        <w:adjustRightInd w:val="0"/>
        <w:spacing w:after="0"/>
      </w:pPr>
    </w:p>
    <w:p w:rsidR="00B5626F" w:rsidRPr="005961FE" w:rsidRDefault="00B5626F" w:rsidP="00E26548">
      <w:pPr>
        <w:widowControl w:val="0"/>
        <w:autoSpaceDE w:val="0"/>
        <w:autoSpaceDN w:val="0"/>
        <w:adjustRightInd w:val="0"/>
        <w:spacing w:after="0"/>
      </w:pPr>
    </w:p>
    <w:p w:rsidR="00B5626F" w:rsidRPr="005961FE" w:rsidRDefault="00B5626F" w:rsidP="00E26548">
      <w:pPr>
        <w:widowControl w:val="0"/>
        <w:autoSpaceDE w:val="0"/>
        <w:autoSpaceDN w:val="0"/>
        <w:adjustRightInd w:val="0"/>
        <w:spacing w:after="0"/>
      </w:pPr>
    </w:p>
    <w:p w:rsidR="00B5626F" w:rsidRPr="005961FE" w:rsidRDefault="00B5626F" w:rsidP="00E26548">
      <w:pPr>
        <w:widowControl w:val="0"/>
        <w:autoSpaceDE w:val="0"/>
        <w:autoSpaceDN w:val="0"/>
        <w:adjustRightInd w:val="0"/>
        <w:spacing w:after="0"/>
      </w:pPr>
    </w:p>
    <w:p w:rsidR="00DA74EB" w:rsidRPr="005961FE" w:rsidRDefault="00DA74EB" w:rsidP="00E26548">
      <w:pPr>
        <w:widowControl w:val="0"/>
        <w:autoSpaceDE w:val="0"/>
        <w:autoSpaceDN w:val="0"/>
        <w:adjustRightInd w:val="0"/>
        <w:spacing w:after="0"/>
      </w:pPr>
    </w:p>
    <w:p w:rsidR="009C0792" w:rsidRPr="005961FE" w:rsidRDefault="009C0792" w:rsidP="00E26548">
      <w:pPr>
        <w:widowControl w:val="0"/>
        <w:autoSpaceDE w:val="0"/>
        <w:autoSpaceDN w:val="0"/>
        <w:adjustRightInd w:val="0"/>
        <w:spacing w:after="0"/>
      </w:pPr>
    </w:p>
    <w:p w:rsidR="00E26548" w:rsidRPr="005961FE" w:rsidRDefault="007515A3" w:rsidP="006B49A1">
      <w:pPr>
        <w:pStyle w:val="afffff1"/>
        <w:keepNext/>
        <w:numPr>
          <w:ilvl w:val="0"/>
          <w:numId w:val="33"/>
        </w:numPr>
        <w:spacing w:after="0"/>
        <w:jc w:val="center"/>
        <w:outlineLvl w:val="0"/>
        <w:rPr>
          <w:rFonts w:ascii="Times New Roman" w:hAnsi="Times New Roman"/>
          <w:b/>
          <w:kern w:val="28"/>
          <w:sz w:val="28"/>
          <w:szCs w:val="28"/>
        </w:rPr>
      </w:pPr>
      <w:bookmarkStart w:id="12" w:name="_Toc528070773"/>
      <w:r w:rsidRPr="005961FE">
        <w:rPr>
          <w:rFonts w:ascii="Times New Roman" w:hAnsi="Times New Roman"/>
          <w:b/>
          <w:kern w:val="28"/>
          <w:sz w:val="28"/>
          <w:szCs w:val="28"/>
        </w:rPr>
        <w:lastRenderedPageBreak/>
        <w:t>ПРОЕКТ ДОГОВОРА</w:t>
      </w:r>
      <w:bookmarkEnd w:id="12"/>
    </w:p>
    <w:p w:rsidR="000D40EE" w:rsidRDefault="00E52EC5" w:rsidP="000D40EE">
      <w:pPr>
        <w:spacing w:after="0"/>
        <w:jc w:val="left"/>
        <w:rPr>
          <w:b/>
          <w:bCs/>
        </w:rPr>
      </w:pPr>
      <w:r w:rsidRPr="005961FE">
        <w:rPr>
          <w:b/>
          <w:bCs/>
        </w:rPr>
        <w:t xml:space="preserve">      </w:t>
      </w:r>
    </w:p>
    <w:p w:rsidR="000D40EE" w:rsidRPr="000D40EE" w:rsidRDefault="000D40EE" w:rsidP="000D40EE">
      <w:pPr>
        <w:spacing w:after="0"/>
        <w:jc w:val="left"/>
        <w:rPr>
          <w:b/>
          <w:bCs/>
          <w:sz w:val="22"/>
          <w:szCs w:val="22"/>
        </w:rPr>
      </w:pPr>
      <w:r>
        <w:rPr>
          <w:b/>
          <w:bCs/>
        </w:rPr>
        <w:t xml:space="preserve">                                                        </w:t>
      </w:r>
      <w:r w:rsidRPr="000D40EE">
        <w:rPr>
          <w:b/>
          <w:bCs/>
          <w:sz w:val="22"/>
          <w:szCs w:val="22"/>
        </w:rPr>
        <w:t>ДОГОВОР ПОСТАВКИ ТОВАРОВ № _______</w:t>
      </w:r>
    </w:p>
    <w:p w:rsidR="000D40EE" w:rsidRPr="000D40EE" w:rsidRDefault="000D40EE" w:rsidP="000D40EE">
      <w:pPr>
        <w:spacing w:after="0"/>
        <w:ind w:firstLine="709"/>
        <w:rPr>
          <w:b/>
          <w:bCs/>
          <w:sz w:val="22"/>
          <w:szCs w:val="22"/>
        </w:rPr>
      </w:pPr>
    </w:p>
    <w:p w:rsidR="000D40EE" w:rsidRPr="000D40EE" w:rsidRDefault="000D40EE" w:rsidP="000D40EE">
      <w:pPr>
        <w:spacing w:after="0"/>
        <w:ind w:left="284" w:firstLine="709"/>
        <w:rPr>
          <w:sz w:val="22"/>
          <w:szCs w:val="22"/>
        </w:rPr>
      </w:pPr>
      <w:r w:rsidRPr="000D40EE">
        <w:rPr>
          <w:sz w:val="22"/>
          <w:szCs w:val="22"/>
        </w:rPr>
        <w:t>Санкт-Петербург "____"___________ 2020 г.</w:t>
      </w:r>
      <w:r w:rsidRPr="000D40EE">
        <w:rPr>
          <w:sz w:val="22"/>
          <w:szCs w:val="22"/>
        </w:rPr>
        <w:br/>
        <w:t xml:space="preserve">                           </w:t>
      </w:r>
    </w:p>
    <w:p w:rsidR="000D40EE" w:rsidRPr="000D40EE" w:rsidRDefault="000D40EE" w:rsidP="000D40EE">
      <w:pPr>
        <w:spacing w:after="0"/>
        <w:ind w:left="284" w:firstLine="709"/>
        <w:rPr>
          <w:b/>
          <w:bCs/>
          <w:sz w:val="22"/>
          <w:szCs w:val="22"/>
        </w:rPr>
      </w:pPr>
      <w:r w:rsidRPr="000D40EE">
        <w:rPr>
          <w:sz w:val="22"/>
          <w:szCs w:val="22"/>
        </w:rPr>
        <w:t>Акционерное общество «Гознак» (АО «Гознак»), именуемое в дальнейшем Покупатель, в лице директора Санкт-Петербургской бумажной фабрики – филиала  акционерного общества «Гознак»  Артемова В.В., действующего на основании доверенности  № 17Д от 12.04.2019 и Положения о филиале с одной стороны,  и                                           именуемое в дальнейшем Поставщик, в лице директора             , действующего на основании устава, с другой стороны, (далее Стороны), заключили настоящий договор о нижеследующем:</w:t>
      </w:r>
    </w:p>
    <w:p w:rsidR="000D40EE" w:rsidRPr="000D40EE" w:rsidRDefault="000D40EE" w:rsidP="000D40EE">
      <w:pPr>
        <w:spacing w:after="0"/>
        <w:ind w:firstLine="709"/>
        <w:rPr>
          <w:b/>
          <w:bCs/>
          <w:sz w:val="22"/>
          <w:szCs w:val="22"/>
        </w:rPr>
      </w:pPr>
    </w:p>
    <w:p w:rsidR="000D40EE" w:rsidRPr="000D40EE" w:rsidRDefault="000D40EE" w:rsidP="000D40EE">
      <w:pPr>
        <w:numPr>
          <w:ilvl w:val="0"/>
          <w:numId w:val="46"/>
        </w:numPr>
        <w:spacing w:after="0" w:line="276" w:lineRule="auto"/>
        <w:ind w:left="0" w:firstLine="709"/>
        <w:jc w:val="center"/>
        <w:rPr>
          <w:b/>
          <w:bCs/>
          <w:sz w:val="22"/>
          <w:szCs w:val="22"/>
        </w:rPr>
      </w:pPr>
      <w:r w:rsidRPr="000D40EE">
        <w:rPr>
          <w:b/>
          <w:bCs/>
          <w:sz w:val="22"/>
          <w:szCs w:val="22"/>
        </w:rPr>
        <w:t>ПРЕДМЕТ ДОГОВОРА</w:t>
      </w:r>
    </w:p>
    <w:p w:rsidR="000D40EE" w:rsidRPr="000D40EE" w:rsidRDefault="000D40EE" w:rsidP="000D40EE">
      <w:pPr>
        <w:spacing w:after="0"/>
        <w:ind w:left="283"/>
        <w:rPr>
          <w:spacing w:val="3"/>
          <w:sz w:val="22"/>
          <w:szCs w:val="22"/>
        </w:rPr>
      </w:pPr>
      <w:r w:rsidRPr="000D40EE">
        <w:rPr>
          <w:spacing w:val="3"/>
          <w:sz w:val="22"/>
          <w:szCs w:val="22"/>
        </w:rPr>
        <w:t xml:space="preserve">          1.1. Поставщик обязуется поставить на условиях настоящего Договора, а Покупатель принять и оплатить в порядке и на условиях, определенных настоящим договором, перекись водорода марки Б, концентрации 38 %, в соответствии с ГОСТ 177-88 (далее именуемый Товар), в количестве </w:t>
      </w:r>
      <w:r>
        <w:rPr>
          <w:spacing w:val="3"/>
          <w:sz w:val="22"/>
          <w:szCs w:val="22"/>
        </w:rPr>
        <w:t>370</w:t>
      </w:r>
      <w:r w:rsidRPr="000D40EE">
        <w:rPr>
          <w:spacing w:val="3"/>
          <w:sz w:val="22"/>
          <w:szCs w:val="22"/>
        </w:rPr>
        <w:t xml:space="preserve"> тонн. Поставщик, по согласованию с Покупателем, вправе увеличить или уменьшить объем на 20 % от согласованного количества. В таком случае расчеты между сторонами осуществляются согласно фактическому количеству отгружаемого товара. Количество и срок поставки определяется сторонами в Приложении №1 (ориентировочный график поставки) к настоящему договору, являющемуся его неотъемлемой частью. </w:t>
      </w:r>
    </w:p>
    <w:p w:rsidR="000D40EE" w:rsidRPr="000D40EE" w:rsidRDefault="000D40EE" w:rsidP="000D40EE">
      <w:pPr>
        <w:spacing w:after="0"/>
        <w:ind w:left="283"/>
        <w:rPr>
          <w:sz w:val="22"/>
          <w:szCs w:val="22"/>
        </w:rPr>
      </w:pPr>
      <w:r w:rsidRPr="000D40EE">
        <w:rPr>
          <w:sz w:val="22"/>
          <w:szCs w:val="22"/>
        </w:rPr>
        <w:t xml:space="preserve">          1.2. Передача Товара Покупателю осуществляется по товарной накладной (или УПД).</w:t>
      </w:r>
    </w:p>
    <w:p w:rsidR="000D40EE" w:rsidRPr="000D40EE" w:rsidRDefault="000D40EE" w:rsidP="000D40EE">
      <w:pPr>
        <w:spacing w:after="0"/>
        <w:ind w:firstLine="709"/>
        <w:rPr>
          <w:sz w:val="22"/>
          <w:szCs w:val="22"/>
          <w:highlight w:val="yellow"/>
        </w:rPr>
      </w:pPr>
    </w:p>
    <w:p w:rsidR="000D40EE" w:rsidRPr="000D40EE" w:rsidRDefault="000D40EE" w:rsidP="000D40EE">
      <w:pPr>
        <w:spacing w:after="0"/>
        <w:jc w:val="center"/>
        <w:rPr>
          <w:rFonts w:eastAsiaTheme="minorHAnsi"/>
          <w:b/>
          <w:bCs/>
          <w:sz w:val="22"/>
          <w:szCs w:val="22"/>
        </w:rPr>
      </w:pPr>
      <w:r w:rsidRPr="000D40EE">
        <w:rPr>
          <w:rFonts w:eastAsiaTheme="minorHAnsi"/>
          <w:b/>
          <w:bCs/>
          <w:sz w:val="22"/>
          <w:szCs w:val="22"/>
        </w:rPr>
        <w:t>2. ЦЕНА ТОВАРА</w:t>
      </w:r>
    </w:p>
    <w:p w:rsidR="000D40EE" w:rsidRPr="000D40EE" w:rsidRDefault="000D40EE" w:rsidP="000D40EE">
      <w:pPr>
        <w:spacing w:after="0" w:line="276" w:lineRule="auto"/>
        <w:rPr>
          <w:rFonts w:eastAsiaTheme="minorHAnsi"/>
          <w:color w:val="000000" w:themeColor="text1"/>
          <w:sz w:val="22"/>
          <w:szCs w:val="22"/>
        </w:rPr>
      </w:pPr>
      <w:r w:rsidRPr="000D40EE">
        <w:rPr>
          <w:rFonts w:eastAsiaTheme="minorHAnsi"/>
          <w:color w:val="FF0000"/>
          <w:sz w:val="22"/>
          <w:szCs w:val="22"/>
        </w:rPr>
        <w:t xml:space="preserve">          </w:t>
      </w:r>
      <w:r w:rsidRPr="000D40EE">
        <w:rPr>
          <w:rFonts w:eastAsiaTheme="minorHAnsi"/>
          <w:color w:val="000000" w:themeColor="text1"/>
          <w:sz w:val="22"/>
          <w:szCs w:val="22"/>
        </w:rPr>
        <w:t xml:space="preserve">2.1. Цена единицы Товара составляет _________ евро, в том числе НДС ___% ______ евро, за тонну.                                                           </w:t>
      </w:r>
    </w:p>
    <w:p w:rsidR="000D40EE" w:rsidRPr="000D40EE" w:rsidRDefault="000D40EE" w:rsidP="000D40EE">
      <w:pPr>
        <w:spacing w:after="0" w:line="276" w:lineRule="auto"/>
        <w:rPr>
          <w:rFonts w:eastAsiaTheme="minorHAnsi"/>
          <w:color w:val="000000" w:themeColor="text1"/>
          <w:sz w:val="22"/>
          <w:szCs w:val="22"/>
        </w:rPr>
      </w:pPr>
      <w:r w:rsidRPr="000D40EE">
        <w:rPr>
          <w:rFonts w:eastAsiaTheme="minorHAnsi"/>
          <w:color w:val="000000" w:themeColor="text1"/>
          <w:sz w:val="22"/>
          <w:szCs w:val="22"/>
        </w:rPr>
        <w:t xml:space="preserve">          2.2 Общая сумма договора составляет __________ (_____________________) евро, в том числе НДС _____% -  ___________ (________________) евро.</w:t>
      </w:r>
    </w:p>
    <w:p w:rsidR="000D40EE" w:rsidRPr="000D40EE" w:rsidRDefault="000D40EE" w:rsidP="000D40EE">
      <w:pPr>
        <w:spacing w:after="0"/>
        <w:rPr>
          <w:rFonts w:eastAsiaTheme="minorHAnsi"/>
          <w:sz w:val="22"/>
          <w:szCs w:val="22"/>
        </w:rPr>
      </w:pPr>
      <w:r w:rsidRPr="000D40EE">
        <w:rPr>
          <w:rFonts w:eastAsiaTheme="minorHAnsi"/>
          <w:sz w:val="22"/>
          <w:szCs w:val="22"/>
        </w:rPr>
        <w:t xml:space="preserve">          2.3 Количество и цена Товара указываются в товарных накладных (или УПД) и счетах-фактурах.</w:t>
      </w:r>
    </w:p>
    <w:p w:rsidR="000D40EE" w:rsidRPr="000D40EE" w:rsidRDefault="000D40EE" w:rsidP="000D40EE">
      <w:pPr>
        <w:spacing w:after="0"/>
        <w:ind w:firstLine="709"/>
        <w:jc w:val="center"/>
        <w:rPr>
          <w:rFonts w:eastAsiaTheme="minorHAnsi"/>
          <w:b/>
          <w:bCs/>
          <w:sz w:val="22"/>
          <w:szCs w:val="22"/>
        </w:rPr>
      </w:pPr>
    </w:p>
    <w:p w:rsidR="000D40EE" w:rsidRPr="000D40EE" w:rsidRDefault="000D40EE" w:rsidP="000D40EE">
      <w:pPr>
        <w:spacing w:after="0"/>
        <w:ind w:firstLine="709"/>
        <w:jc w:val="center"/>
        <w:rPr>
          <w:rFonts w:eastAsiaTheme="minorHAnsi"/>
          <w:b/>
          <w:bCs/>
          <w:sz w:val="22"/>
          <w:szCs w:val="22"/>
        </w:rPr>
      </w:pPr>
      <w:r w:rsidRPr="000D40EE">
        <w:rPr>
          <w:rFonts w:eastAsiaTheme="minorHAnsi"/>
          <w:b/>
          <w:bCs/>
          <w:sz w:val="22"/>
          <w:szCs w:val="22"/>
        </w:rPr>
        <w:t>3.ТРЕБОВАНИЯ К КАЧЕСТВУ И ГАРАНТИЙНЫЕ ОБЯЗАТЕЛЬСТВА</w:t>
      </w:r>
    </w:p>
    <w:p w:rsidR="000D40EE" w:rsidRPr="000D40EE" w:rsidRDefault="000D40EE" w:rsidP="000D40EE">
      <w:pPr>
        <w:spacing w:after="0"/>
        <w:rPr>
          <w:sz w:val="22"/>
          <w:szCs w:val="22"/>
        </w:rPr>
      </w:pPr>
      <w:r w:rsidRPr="000D40EE">
        <w:rPr>
          <w:sz w:val="22"/>
          <w:szCs w:val="22"/>
        </w:rPr>
        <w:t xml:space="preserve">             3.1. Поставщик гарантирует, что качество поставляемого товара его упаковка и маркировка соответствует требованиям стандартов или технических условий, установленных в РФ, а также должно соответствовать требованиям, изложенным в Приложении №2 к настоящему договору.                                                         </w:t>
      </w:r>
    </w:p>
    <w:p w:rsidR="000D40EE" w:rsidRPr="000D40EE" w:rsidRDefault="000D40EE" w:rsidP="000D40EE">
      <w:pPr>
        <w:spacing w:after="0"/>
        <w:rPr>
          <w:sz w:val="22"/>
          <w:szCs w:val="22"/>
        </w:rPr>
      </w:pPr>
      <w:r w:rsidRPr="000D40EE">
        <w:rPr>
          <w:sz w:val="22"/>
          <w:szCs w:val="22"/>
        </w:rPr>
        <w:t xml:space="preserve">             3.2. На все виды поставленного товара Поставщик предоставляет Покупателю сертификаты, а также другие документы, подтверждающие качество товара. Вышеуказанные документы предоставляются Покупателю при передаче товара.</w:t>
      </w:r>
    </w:p>
    <w:p w:rsidR="000D40EE" w:rsidRPr="000D40EE" w:rsidRDefault="000D40EE" w:rsidP="000D40EE">
      <w:pPr>
        <w:spacing w:after="0"/>
        <w:ind w:firstLine="709"/>
        <w:rPr>
          <w:sz w:val="22"/>
          <w:szCs w:val="22"/>
        </w:rPr>
      </w:pPr>
      <w:r w:rsidRPr="000D40EE">
        <w:rPr>
          <w:sz w:val="22"/>
          <w:szCs w:val="22"/>
        </w:rPr>
        <w:t>3.3. Количество товара, передаваемого Покупателю, должно соответствовать количеству, указанному в товаросопроводительных документах. Маркировка товара должна обеспечивать идентификацию каждой единицы товара при его приемке.</w:t>
      </w:r>
    </w:p>
    <w:p w:rsidR="000D40EE" w:rsidRPr="000D40EE" w:rsidRDefault="000D40EE" w:rsidP="000D40EE">
      <w:pPr>
        <w:spacing w:after="0"/>
        <w:ind w:firstLine="709"/>
        <w:rPr>
          <w:sz w:val="22"/>
          <w:szCs w:val="22"/>
        </w:rPr>
      </w:pPr>
      <w:r w:rsidRPr="000D40EE">
        <w:rPr>
          <w:sz w:val="22"/>
          <w:szCs w:val="22"/>
        </w:rPr>
        <w:t>3.4. Приемка товара по количеству и качеству упаковки производится при подписании Сторонами товарно-транспортной накладной.</w:t>
      </w:r>
    </w:p>
    <w:p w:rsidR="000D40EE" w:rsidRPr="000D40EE" w:rsidRDefault="000D40EE" w:rsidP="000D40EE">
      <w:pPr>
        <w:spacing w:after="0"/>
        <w:ind w:firstLine="709"/>
        <w:rPr>
          <w:sz w:val="22"/>
          <w:szCs w:val="22"/>
        </w:rPr>
      </w:pPr>
      <w:r w:rsidRPr="000D40EE">
        <w:rPr>
          <w:sz w:val="22"/>
          <w:szCs w:val="22"/>
        </w:rPr>
        <w:t>3.5. Гарантийный срок товара составляет 12 месяцев и указывается изготовителем на упаковке товара и/или в гарантийном талоне.</w:t>
      </w:r>
    </w:p>
    <w:p w:rsidR="000D40EE" w:rsidRPr="000D40EE" w:rsidRDefault="000D40EE" w:rsidP="000D40EE">
      <w:pPr>
        <w:spacing w:after="0"/>
        <w:ind w:firstLine="709"/>
        <w:rPr>
          <w:sz w:val="22"/>
          <w:szCs w:val="22"/>
        </w:rPr>
      </w:pPr>
      <w:r w:rsidRPr="000D40EE">
        <w:rPr>
          <w:sz w:val="22"/>
          <w:szCs w:val="22"/>
        </w:rPr>
        <w:t xml:space="preserve">3.6. Товар должен быть оригинальным (не контрафактным), новым (товаром, который не был в употреблении, в ремонте, в </w:t>
      </w:r>
      <w:proofErr w:type="spellStart"/>
      <w:r w:rsidRPr="000D40EE">
        <w:rPr>
          <w:sz w:val="22"/>
          <w:szCs w:val="22"/>
        </w:rPr>
        <w:t>т.ч</w:t>
      </w:r>
      <w:proofErr w:type="spellEnd"/>
      <w:r w:rsidRPr="000D40EE">
        <w:rPr>
          <w:sz w:val="22"/>
          <w:szCs w:val="22"/>
        </w:rPr>
        <w:t>. не был восстановлен, у которого не была осуществлена замена составных частей, не были восстановлены потребительские свойства).</w:t>
      </w:r>
    </w:p>
    <w:p w:rsidR="000D40EE" w:rsidRPr="000D40EE" w:rsidRDefault="000D40EE" w:rsidP="000D40EE">
      <w:pPr>
        <w:spacing w:after="0"/>
        <w:ind w:firstLine="709"/>
        <w:rPr>
          <w:sz w:val="22"/>
          <w:szCs w:val="22"/>
        </w:rPr>
      </w:pPr>
      <w:r w:rsidRPr="000D40EE">
        <w:rPr>
          <w:sz w:val="22"/>
          <w:szCs w:val="22"/>
        </w:rPr>
        <w:t xml:space="preserve">3.7. Если в течение гарантийного срока товар (комплектующее изделие) окажется дефектным или несоответствующим условиям договора, Поставщик обязан за свой счет заменить дефектный товар (комплектующее изделие) на новый, который должен быть поставлен в течение 30 календарных дней либо </w:t>
      </w:r>
      <w:proofErr w:type="gramStart"/>
      <w:r w:rsidRPr="000D40EE">
        <w:rPr>
          <w:sz w:val="22"/>
          <w:szCs w:val="22"/>
        </w:rPr>
        <w:t>в срок</w:t>
      </w:r>
      <w:proofErr w:type="gramEnd"/>
      <w:r w:rsidRPr="000D40EE">
        <w:rPr>
          <w:sz w:val="22"/>
          <w:szCs w:val="22"/>
        </w:rPr>
        <w:t xml:space="preserve"> указанный в гарантии.</w:t>
      </w:r>
    </w:p>
    <w:p w:rsidR="000D40EE" w:rsidRPr="000D40EE" w:rsidRDefault="000D40EE" w:rsidP="000D40EE">
      <w:pPr>
        <w:spacing w:after="0"/>
        <w:ind w:firstLine="709"/>
        <w:rPr>
          <w:sz w:val="22"/>
          <w:szCs w:val="22"/>
        </w:rPr>
      </w:pPr>
      <w:r w:rsidRPr="000D40EE">
        <w:rPr>
          <w:sz w:val="22"/>
          <w:szCs w:val="22"/>
        </w:rPr>
        <w:t>3.8. Покупатель вправе отказаться от оплаты товара ненадлежащего качества и несоответствующего заявке (спецификации) по количеству и ассортименту, а если товар оплачен, потребовать возврата уплаченных сумм.</w:t>
      </w:r>
    </w:p>
    <w:p w:rsidR="000D40EE" w:rsidRPr="000D40EE" w:rsidRDefault="000D40EE" w:rsidP="000D40EE">
      <w:pPr>
        <w:spacing w:after="0"/>
        <w:ind w:firstLine="709"/>
        <w:jc w:val="center"/>
        <w:rPr>
          <w:rFonts w:eastAsiaTheme="minorHAnsi"/>
          <w:b/>
          <w:bCs/>
          <w:sz w:val="22"/>
          <w:szCs w:val="22"/>
        </w:rPr>
      </w:pPr>
    </w:p>
    <w:p w:rsidR="000D40EE" w:rsidRPr="000D40EE" w:rsidRDefault="000D40EE" w:rsidP="000D40EE">
      <w:pPr>
        <w:spacing w:after="0"/>
        <w:ind w:firstLine="709"/>
        <w:jc w:val="center"/>
        <w:rPr>
          <w:rFonts w:eastAsiaTheme="minorHAnsi"/>
          <w:b/>
          <w:bCs/>
          <w:sz w:val="22"/>
          <w:szCs w:val="22"/>
        </w:rPr>
      </w:pPr>
      <w:r w:rsidRPr="000D40EE">
        <w:rPr>
          <w:rFonts w:eastAsiaTheme="minorHAnsi"/>
          <w:b/>
          <w:bCs/>
          <w:sz w:val="22"/>
          <w:szCs w:val="22"/>
        </w:rPr>
        <w:t>4.УСЛОВИЯ ПЕРЕДАЧИ ТОВАРА</w:t>
      </w:r>
    </w:p>
    <w:p w:rsidR="000D40EE" w:rsidRPr="000D40EE" w:rsidRDefault="000D40EE" w:rsidP="000D40EE">
      <w:pPr>
        <w:spacing w:after="0"/>
        <w:contextualSpacing/>
        <w:rPr>
          <w:sz w:val="22"/>
          <w:szCs w:val="22"/>
        </w:rPr>
      </w:pPr>
      <w:r w:rsidRPr="000D40EE">
        <w:rPr>
          <w:rFonts w:eastAsiaTheme="minorHAnsi"/>
          <w:sz w:val="22"/>
          <w:szCs w:val="22"/>
        </w:rPr>
        <w:t xml:space="preserve">         </w:t>
      </w:r>
      <w:r w:rsidRPr="000D40EE">
        <w:rPr>
          <w:sz w:val="22"/>
          <w:szCs w:val="22"/>
        </w:rPr>
        <w:t xml:space="preserve">  4.1. Поставка товара осуществляется за счет Поставщика и его силами на склад Покупателя, расположенный по адресу Санкт-Петербург Рижский пр., д.7, партиями по 8 тонн, в металлических или пластиковых емкостях по 1,0 - 1,5 куб. м., обеспечивающих условия безопасной транспортировки и хранения.  </w:t>
      </w:r>
      <w:r w:rsidRPr="000D40EE">
        <w:rPr>
          <w:sz w:val="22"/>
          <w:szCs w:val="22"/>
        </w:rPr>
        <w:lastRenderedPageBreak/>
        <w:t xml:space="preserve">Поставка перекиси осуществляется ежемесячно, с </w:t>
      </w:r>
      <w:r>
        <w:rPr>
          <w:sz w:val="22"/>
          <w:szCs w:val="22"/>
        </w:rPr>
        <w:t>января</w:t>
      </w:r>
      <w:r w:rsidRPr="000D40EE">
        <w:rPr>
          <w:sz w:val="22"/>
          <w:szCs w:val="22"/>
        </w:rPr>
        <w:t xml:space="preserve"> по декабрь 202</w:t>
      </w:r>
      <w:r>
        <w:rPr>
          <w:sz w:val="22"/>
          <w:szCs w:val="22"/>
        </w:rPr>
        <w:t>1</w:t>
      </w:r>
      <w:r w:rsidRPr="000D40EE">
        <w:rPr>
          <w:sz w:val="22"/>
          <w:szCs w:val="22"/>
        </w:rPr>
        <w:t>, по количеству и в сроки, указанные в заявке покупателя.  Доставка включена в стоимость Товара.</w:t>
      </w:r>
    </w:p>
    <w:p w:rsidR="000D40EE" w:rsidRPr="000D40EE" w:rsidRDefault="000D40EE" w:rsidP="000D40EE">
      <w:pPr>
        <w:spacing w:after="0" w:line="20" w:lineRule="atLeast"/>
        <w:rPr>
          <w:sz w:val="22"/>
          <w:szCs w:val="22"/>
        </w:rPr>
      </w:pPr>
      <w:r w:rsidRPr="000D40EE">
        <w:rPr>
          <w:sz w:val="22"/>
          <w:szCs w:val="16"/>
          <w:lang w:eastAsia="en-US"/>
        </w:rPr>
        <w:t xml:space="preserve">           </w:t>
      </w:r>
      <w:r w:rsidRPr="000D40EE">
        <w:rPr>
          <w:sz w:val="22"/>
          <w:szCs w:val="22"/>
        </w:rPr>
        <w:t>4.2. Датой поставки Товара считается дата приемки товара Покупателем и подписания Сторонами товарной накладной (или УПД).</w:t>
      </w:r>
    </w:p>
    <w:p w:rsidR="000D40EE" w:rsidRPr="000D40EE" w:rsidRDefault="000D40EE" w:rsidP="000D40EE">
      <w:pPr>
        <w:spacing w:after="0" w:line="20" w:lineRule="atLeast"/>
        <w:contextualSpacing/>
        <w:rPr>
          <w:sz w:val="22"/>
          <w:szCs w:val="22"/>
        </w:rPr>
      </w:pPr>
      <w:r w:rsidRPr="000D40EE">
        <w:rPr>
          <w:sz w:val="22"/>
          <w:szCs w:val="22"/>
        </w:rPr>
        <w:t xml:space="preserve">            4.3. При поставке Поставщик обязан укомплектовать Товар следующими документами:</w:t>
      </w:r>
    </w:p>
    <w:p w:rsidR="000D40EE" w:rsidRPr="000D40EE" w:rsidRDefault="000D40EE" w:rsidP="000D40EE">
      <w:pPr>
        <w:spacing w:after="0" w:line="20" w:lineRule="atLeast"/>
        <w:contextualSpacing/>
        <w:rPr>
          <w:sz w:val="22"/>
          <w:szCs w:val="22"/>
        </w:rPr>
      </w:pPr>
      <w:r w:rsidRPr="000D40EE">
        <w:rPr>
          <w:sz w:val="22"/>
          <w:szCs w:val="22"/>
        </w:rPr>
        <w:t>1) сертификатом соответствия, выданным уполномоченными организациями (если товар подлежит сертификации);</w:t>
      </w:r>
    </w:p>
    <w:p w:rsidR="000D40EE" w:rsidRPr="000D40EE" w:rsidRDefault="000D40EE" w:rsidP="000D40EE">
      <w:pPr>
        <w:spacing w:after="0" w:line="20" w:lineRule="atLeast"/>
        <w:contextualSpacing/>
        <w:rPr>
          <w:sz w:val="22"/>
          <w:szCs w:val="22"/>
        </w:rPr>
      </w:pPr>
      <w:r w:rsidRPr="000D40EE">
        <w:rPr>
          <w:sz w:val="22"/>
          <w:szCs w:val="22"/>
        </w:rPr>
        <w:t>2) товарной накладной (или УПД);</w:t>
      </w:r>
    </w:p>
    <w:p w:rsidR="000D40EE" w:rsidRPr="000D40EE" w:rsidRDefault="000D40EE" w:rsidP="000D40EE">
      <w:pPr>
        <w:spacing w:after="0" w:line="20" w:lineRule="atLeast"/>
        <w:contextualSpacing/>
        <w:rPr>
          <w:sz w:val="22"/>
          <w:szCs w:val="22"/>
        </w:rPr>
      </w:pPr>
      <w:r w:rsidRPr="000D40EE">
        <w:rPr>
          <w:sz w:val="22"/>
          <w:szCs w:val="22"/>
        </w:rPr>
        <w:t>3) счетом-фактурой;</w:t>
      </w:r>
    </w:p>
    <w:p w:rsidR="000D40EE" w:rsidRPr="000D40EE" w:rsidRDefault="000D40EE" w:rsidP="000D40EE">
      <w:pPr>
        <w:spacing w:after="0" w:line="20" w:lineRule="atLeast"/>
        <w:contextualSpacing/>
        <w:rPr>
          <w:sz w:val="22"/>
          <w:szCs w:val="22"/>
        </w:rPr>
      </w:pPr>
      <w:r w:rsidRPr="000D40EE">
        <w:rPr>
          <w:sz w:val="22"/>
          <w:szCs w:val="22"/>
        </w:rPr>
        <w:t>4) товарно-транспортной накладной;</w:t>
      </w:r>
    </w:p>
    <w:p w:rsidR="000D40EE" w:rsidRPr="000D40EE" w:rsidRDefault="000D40EE" w:rsidP="000D40EE">
      <w:pPr>
        <w:spacing w:after="0" w:line="20" w:lineRule="atLeast"/>
        <w:contextualSpacing/>
        <w:rPr>
          <w:sz w:val="22"/>
          <w:szCs w:val="22"/>
        </w:rPr>
      </w:pPr>
      <w:r w:rsidRPr="000D40EE">
        <w:rPr>
          <w:sz w:val="22"/>
          <w:szCs w:val="22"/>
        </w:rPr>
        <w:t>5) сертификатом (паспортом) качества (если это предусмотрено производителем товара);</w:t>
      </w:r>
    </w:p>
    <w:p w:rsidR="000D40EE" w:rsidRPr="000D40EE" w:rsidRDefault="000D40EE" w:rsidP="000D40EE">
      <w:pPr>
        <w:spacing w:after="0" w:line="20" w:lineRule="atLeast"/>
        <w:contextualSpacing/>
        <w:rPr>
          <w:sz w:val="22"/>
          <w:szCs w:val="22"/>
        </w:rPr>
      </w:pPr>
      <w:r w:rsidRPr="000D40EE">
        <w:rPr>
          <w:sz w:val="22"/>
          <w:szCs w:val="22"/>
        </w:rPr>
        <w:t>6) свидетельством о государственной регистрации (на химические вещества, подлежащие обязательной государственной регистрации) и экспертное заключение (о соответствии продукции Единым санитарно-эпидемиологическим и гигиеническим требованиям к товарам);</w:t>
      </w:r>
    </w:p>
    <w:p w:rsidR="000D40EE" w:rsidRPr="000D40EE" w:rsidRDefault="000D40EE" w:rsidP="000D40EE">
      <w:pPr>
        <w:spacing w:after="0" w:line="20" w:lineRule="atLeast"/>
        <w:contextualSpacing/>
        <w:rPr>
          <w:sz w:val="22"/>
          <w:szCs w:val="22"/>
        </w:rPr>
      </w:pPr>
      <w:r w:rsidRPr="000D40EE">
        <w:rPr>
          <w:sz w:val="22"/>
          <w:szCs w:val="22"/>
        </w:rPr>
        <w:t>7) иными документами по согласованию Сторон.</w:t>
      </w:r>
    </w:p>
    <w:p w:rsidR="000D40EE" w:rsidRPr="000D40EE" w:rsidRDefault="000D40EE" w:rsidP="000D40EE">
      <w:pPr>
        <w:spacing w:after="0" w:line="20" w:lineRule="atLeast"/>
        <w:contextualSpacing/>
        <w:rPr>
          <w:sz w:val="22"/>
          <w:szCs w:val="22"/>
        </w:rPr>
      </w:pPr>
      <w:r w:rsidRPr="000D40EE">
        <w:rPr>
          <w:sz w:val="22"/>
          <w:szCs w:val="22"/>
        </w:rPr>
        <w:t xml:space="preserve">              4.4. В случае, когда при визуальном осмотре и подсчете товара в процессе его приема-передачи будут обнаружены брак и/или недостача товара, Покупатель обязан сделать отметки об этом в товарной накладной (или УПД).</w:t>
      </w:r>
    </w:p>
    <w:p w:rsidR="000D40EE" w:rsidRPr="000D40EE" w:rsidRDefault="000D40EE" w:rsidP="000D40EE">
      <w:pPr>
        <w:spacing w:after="0" w:line="20" w:lineRule="atLeast"/>
        <w:contextualSpacing/>
        <w:rPr>
          <w:sz w:val="22"/>
          <w:szCs w:val="22"/>
        </w:rPr>
      </w:pPr>
      <w:r w:rsidRPr="000D40EE">
        <w:rPr>
          <w:sz w:val="22"/>
          <w:szCs w:val="22"/>
        </w:rPr>
        <w:t xml:space="preserve">               4.5. Грузополучатель: Санкт-Петербургская бумажная фабрика - филиал акционерного общества «Гознак».</w:t>
      </w:r>
    </w:p>
    <w:p w:rsidR="000D40EE" w:rsidRPr="000D40EE" w:rsidRDefault="000D40EE" w:rsidP="000D40EE">
      <w:pPr>
        <w:spacing w:after="0" w:line="20" w:lineRule="atLeast"/>
        <w:contextualSpacing/>
        <w:rPr>
          <w:b/>
          <w:sz w:val="22"/>
          <w:szCs w:val="22"/>
        </w:rPr>
      </w:pPr>
      <w:r w:rsidRPr="000D40EE">
        <w:rPr>
          <w:b/>
          <w:sz w:val="22"/>
          <w:szCs w:val="22"/>
        </w:rPr>
        <w:t xml:space="preserve">                                          5. ПЕРЕХОД ПРАВА СОБСТВЕННОСТИ И РИСКОВ</w:t>
      </w:r>
    </w:p>
    <w:p w:rsidR="000D40EE" w:rsidRPr="000D40EE" w:rsidRDefault="000D40EE" w:rsidP="000D40EE">
      <w:pPr>
        <w:spacing w:after="0" w:line="20" w:lineRule="atLeast"/>
        <w:contextualSpacing/>
        <w:rPr>
          <w:sz w:val="22"/>
          <w:szCs w:val="22"/>
        </w:rPr>
      </w:pPr>
      <w:r w:rsidRPr="000D40EE">
        <w:rPr>
          <w:sz w:val="22"/>
          <w:szCs w:val="22"/>
        </w:rPr>
        <w:t xml:space="preserve">             5.1. Риск случайной гибели или порчи товара переходят от Поставщика к Покупателю с момента приемки товара Покупателем и подписания Сторонами товарной накладной (или УПД).</w:t>
      </w:r>
    </w:p>
    <w:p w:rsidR="000D40EE" w:rsidRPr="000D40EE" w:rsidRDefault="000D40EE" w:rsidP="000D40EE">
      <w:pPr>
        <w:spacing w:after="0" w:line="20" w:lineRule="atLeast"/>
        <w:contextualSpacing/>
        <w:rPr>
          <w:b/>
          <w:bCs/>
          <w:iCs/>
          <w:sz w:val="22"/>
          <w:szCs w:val="22"/>
        </w:rPr>
      </w:pPr>
      <w:r w:rsidRPr="000D40EE">
        <w:rPr>
          <w:sz w:val="22"/>
          <w:szCs w:val="22"/>
        </w:rPr>
        <w:t xml:space="preserve">             5.2. Право собственности на товар переходит от Поставщика к Покупателю с момента его передачи Покупателю и подписания Сторонами товарной накладной (или УПД).</w:t>
      </w:r>
    </w:p>
    <w:p w:rsidR="000D40EE" w:rsidRPr="000D40EE" w:rsidRDefault="000D40EE" w:rsidP="000D40EE">
      <w:pPr>
        <w:spacing w:after="0" w:line="20" w:lineRule="atLeast"/>
        <w:ind w:firstLine="709"/>
        <w:rPr>
          <w:b/>
          <w:bCs/>
          <w:iCs/>
          <w:sz w:val="22"/>
          <w:szCs w:val="22"/>
        </w:rPr>
      </w:pPr>
    </w:p>
    <w:p w:rsidR="000D40EE" w:rsidRPr="000D40EE" w:rsidRDefault="000D40EE" w:rsidP="000D40EE">
      <w:pPr>
        <w:spacing w:after="0" w:line="20" w:lineRule="atLeast"/>
        <w:ind w:firstLine="709"/>
        <w:rPr>
          <w:b/>
          <w:bCs/>
          <w:iCs/>
          <w:sz w:val="22"/>
          <w:szCs w:val="22"/>
        </w:rPr>
      </w:pPr>
      <w:r w:rsidRPr="000D40EE">
        <w:rPr>
          <w:b/>
          <w:bCs/>
          <w:iCs/>
          <w:sz w:val="22"/>
          <w:szCs w:val="22"/>
        </w:rPr>
        <w:t xml:space="preserve">                                                         6. ПОРЯДОК РАСЧЕТОВ</w:t>
      </w:r>
    </w:p>
    <w:p w:rsidR="000D40EE" w:rsidRPr="000D40EE" w:rsidRDefault="000D40EE" w:rsidP="000D40EE">
      <w:pPr>
        <w:suppressAutoHyphens/>
        <w:spacing w:after="0"/>
        <w:rPr>
          <w:bCs/>
          <w:iCs/>
          <w:kern w:val="1"/>
          <w:sz w:val="22"/>
          <w:szCs w:val="20"/>
          <w:lang w:eastAsia="ar-SA"/>
        </w:rPr>
      </w:pPr>
      <w:r w:rsidRPr="000D40EE">
        <w:rPr>
          <w:sz w:val="22"/>
          <w:szCs w:val="22"/>
          <w:lang w:eastAsia="ar-SA"/>
        </w:rPr>
        <w:t xml:space="preserve">               </w:t>
      </w:r>
      <w:r w:rsidRPr="000D40EE">
        <w:rPr>
          <w:bCs/>
          <w:iCs/>
          <w:kern w:val="1"/>
          <w:sz w:val="22"/>
          <w:szCs w:val="20"/>
          <w:lang w:eastAsia="ar-SA"/>
        </w:rPr>
        <w:t>6.1. Оплата производится следующим образом:</w:t>
      </w:r>
    </w:p>
    <w:p w:rsidR="000D40EE" w:rsidRPr="000D40EE" w:rsidRDefault="000D40EE" w:rsidP="000D40EE">
      <w:pPr>
        <w:suppressAutoHyphens/>
        <w:spacing w:after="0"/>
        <w:rPr>
          <w:bCs/>
          <w:iCs/>
          <w:kern w:val="1"/>
          <w:sz w:val="22"/>
          <w:szCs w:val="20"/>
          <w:lang w:eastAsia="ar-SA"/>
        </w:rPr>
      </w:pPr>
      <w:r w:rsidRPr="000D40EE">
        <w:rPr>
          <w:bCs/>
          <w:iCs/>
          <w:kern w:val="1"/>
          <w:sz w:val="22"/>
          <w:szCs w:val="20"/>
          <w:lang w:eastAsia="ar-SA"/>
        </w:rPr>
        <w:t xml:space="preserve"> Покупатель обязуется полностью оплатить товар в рублях по курсу евро по ЦБ РФ на дату отгрузки, в течение 7 (семи) банковских дней со дня получения товара, подписания товарной накладной (или УПД) и при наличии надлежащим образом оформленных документов, указанных в п.4.3. настоящего Договора, в соответствии с действующим законодательством. </w:t>
      </w:r>
    </w:p>
    <w:p w:rsidR="000D40EE" w:rsidRPr="000D40EE" w:rsidRDefault="000D40EE" w:rsidP="000D40EE">
      <w:pPr>
        <w:suppressAutoHyphens/>
        <w:spacing w:after="0"/>
        <w:rPr>
          <w:bCs/>
          <w:iCs/>
          <w:kern w:val="1"/>
          <w:sz w:val="22"/>
          <w:szCs w:val="20"/>
          <w:lang w:eastAsia="ar-SA"/>
        </w:rPr>
      </w:pPr>
      <w:r w:rsidRPr="000D40EE">
        <w:rPr>
          <w:bCs/>
          <w:iCs/>
          <w:kern w:val="1"/>
          <w:sz w:val="22"/>
          <w:szCs w:val="20"/>
          <w:lang w:eastAsia="ar-SA"/>
        </w:rPr>
        <w:t xml:space="preserve">               6.2. Расчеты по настоящему Договору производятся в рублях путем перечисления безналичных денежных средств на расчетный счет Поставщика, по согласованию сторон возможны иные формы расчетов, не противоречащие действующему законодательству РФ. Товарная накладная и счет-фактура оформляются в рублях по курсу евро по ЦБ РФ на дату отгрузки.</w:t>
      </w:r>
    </w:p>
    <w:p w:rsidR="000D40EE" w:rsidRPr="000D40EE" w:rsidRDefault="000D40EE" w:rsidP="000D40EE">
      <w:pPr>
        <w:widowControl w:val="0"/>
        <w:suppressAutoHyphens/>
        <w:spacing w:after="0" w:line="20" w:lineRule="atLeast"/>
        <w:rPr>
          <w:b/>
          <w:bCs/>
          <w:sz w:val="22"/>
          <w:szCs w:val="22"/>
        </w:rPr>
      </w:pPr>
      <w:r w:rsidRPr="000D40EE">
        <w:rPr>
          <w:bCs/>
          <w:iCs/>
          <w:kern w:val="1"/>
          <w:sz w:val="22"/>
          <w:szCs w:val="20"/>
          <w:lang w:eastAsia="ar-SA"/>
        </w:rPr>
        <w:t xml:space="preserve">               6.3 Стороны пришли к соглашению о том, что предусмотренный настоящим Договором порядок расчетов не является коммерческим кредитом. Положения п.1 ст.317.1 ГК РФ к отношениям сторон не применяются.</w:t>
      </w:r>
    </w:p>
    <w:p w:rsidR="000D40EE" w:rsidRDefault="000D40EE" w:rsidP="000D40EE">
      <w:pPr>
        <w:widowControl w:val="0"/>
        <w:suppressAutoHyphens/>
        <w:spacing w:after="0" w:line="20" w:lineRule="atLeast"/>
        <w:rPr>
          <w:b/>
          <w:bCs/>
          <w:sz w:val="22"/>
          <w:szCs w:val="22"/>
        </w:rPr>
      </w:pPr>
      <w:r w:rsidRPr="000D40EE">
        <w:rPr>
          <w:b/>
          <w:bCs/>
          <w:sz w:val="22"/>
          <w:szCs w:val="22"/>
        </w:rPr>
        <w:t xml:space="preserve">                                             </w:t>
      </w:r>
    </w:p>
    <w:p w:rsidR="000D40EE" w:rsidRPr="000D40EE" w:rsidRDefault="000D40EE" w:rsidP="000D40EE">
      <w:pPr>
        <w:widowControl w:val="0"/>
        <w:suppressAutoHyphens/>
        <w:spacing w:after="0" w:line="20" w:lineRule="atLeast"/>
        <w:rPr>
          <w:sz w:val="22"/>
          <w:szCs w:val="22"/>
          <w:lang w:eastAsia="ar-SA"/>
        </w:rPr>
      </w:pPr>
      <w:r>
        <w:rPr>
          <w:b/>
          <w:bCs/>
          <w:sz w:val="22"/>
          <w:szCs w:val="22"/>
        </w:rPr>
        <w:t xml:space="preserve">                                                         </w:t>
      </w:r>
      <w:r w:rsidRPr="000D40EE">
        <w:rPr>
          <w:b/>
          <w:bCs/>
          <w:sz w:val="22"/>
          <w:szCs w:val="22"/>
        </w:rPr>
        <w:t>7.ПРАВА И ОБЯЗАННОСТИ СТОРОН</w:t>
      </w:r>
    </w:p>
    <w:p w:rsidR="000D40EE" w:rsidRPr="000D40EE" w:rsidRDefault="000D40EE" w:rsidP="000D40EE">
      <w:pPr>
        <w:spacing w:after="0" w:line="20" w:lineRule="atLeast"/>
        <w:ind w:firstLine="709"/>
        <w:rPr>
          <w:sz w:val="22"/>
          <w:szCs w:val="22"/>
        </w:rPr>
      </w:pPr>
      <w:r w:rsidRPr="000D40EE">
        <w:rPr>
          <w:sz w:val="22"/>
          <w:szCs w:val="22"/>
        </w:rPr>
        <w:t>7.1. Покупатель обязан: принять и оплатить товар согласно условиям настоящего Договора.</w:t>
      </w:r>
    </w:p>
    <w:p w:rsidR="000D40EE" w:rsidRPr="000D40EE" w:rsidRDefault="000D40EE" w:rsidP="000D40EE">
      <w:pPr>
        <w:spacing w:after="0" w:line="20" w:lineRule="atLeast"/>
        <w:ind w:firstLine="709"/>
        <w:rPr>
          <w:sz w:val="22"/>
          <w:szCs w:val="22"/>
        </w:rPr>
      </w:pPr>
      <w:r w:rsidRPr="000D40EE">
        <w:rPr>
          <w:sz w:val="22"/>
          <w:szCs w:val="22"/>
        </w:rPr>
        <w:t>7.2. Поставщик обязан:</w:t>
      </w:r>
    </w:p>
    <w:p w:rsidR="000D40EE" w:rsidRPr="000D40EE" w:rsidRDefault="000D40EE" w:rsidP="000D40EE">
      <w:pPr>
        <w:spacing w:after="0" w:line="20" w:lineRule="atLeast"/>
        <w:ind w:firstLine="709"/>
        <w:rPr>
          <w:sz w:val="22"/>
          <w:szCs w:val="22"/>
        </w:rPr>
      </w:pPr>
      <w:r w:rsidRPr="000D40EE">
        <w:rPr>
          <w:sz w:val="22"/>
          <w:szCs w:val="22"/>
        </w:rPr>
        <w:t>– передать Покупателю товар на условиях настоящего Договора;</w:t>
      </w:r>
    </w:p>
    <w:p w:rsidR="000D40EE" w:rsidRPr="000D40EE" w:rsidRDefault="000D40EE" w:rsidP="000D40EE">
      <w:pPr>
        <w:spacing w:after="0" w:line="20" w:lineRule="atLeast"/>
        <w:ind w:firstLine="709"/>
        <w:rPr>
          <w:sz w:val="22"/>
          <w:szCs w:val="22"/>
        </w:rPr>
      </w:pPr>
      <w:r w:rsidRPr="000D40EE">
        <w:rPr>
          <w:sz w:val="22"/>
          <w:szCs w:val="22"/>
        </w:rPr>
        <w:t>– обеспечить Покупателя документами, указанными в пункте 4.3 настоящего Договора;</w:t>
      </w:r>
    </w:p>
    <w:p w:rsidR="000D40EE" w:rsidRPr="000D40EE" w:rsidRDefault="000D40EE" w:rsidP="000D40EE">
      <w:pPr>
        <w:spacing w:after="0" w:line="20" w:lineRule="atLeast"/>
        <w:ind w:firstLine="709"/>
        <w:rPr>
          <w:sz w:val="22"/>
          <w:szCs w:val="22"/>
        </w:rPr>
      </w:pPr>
      <w:r w:rsidRPr="000D40EE">
        <w:rPr>
          <w:sz w:val="22"/>
          <w:szCs w:val="22"/>
        </w:rPr>
        <w:t>– в случае обнаружения скрытых недостатков принять от Покупателя товар, имеющий скрытые недостатки, и заменить его на аналогичный (необходимый) товар или возвратить Покупателю уплаченную за товар денежную сумму в течение 20 банковских дней с момента предъявления Покупателем требования о замене;</w:t>
      </w:r>
    </w:p>
    <w:p w:rsidR="000D40EE" w:rsidRPr="000D40EE" w:rsidRDefault="000D40EE" w:rsidP="000D40EE">
      <w:pPr>
        <w:spacing w:after="0" w:line="20" w:lineRule="atLeast"/>
        <w:ind w:firstLine="709"/>
        <w:rPr>
          <w:sz w:val="22"/>
          <w:szCs w:val="22"/>
        </w:rPr>
      </w:pPr>
      <w:r w:rsidRPr="000D40EE">
        <w:rPr>
          <w:sz w:val="22"/>
          <w:szCs w:val="22"/>
        </w:rPr>
        <w:t>– выполнить гарантийные обязательства согласно условиям настоящего договора, при обнаружении недостатков товара в течение гарантийного срока.</w:t>
      </w:r>
    </w:p>
    <w:p w:rsidR="000D40EE" w:rsidRPr="000D40EE" w:rsidRDefault="000D40EE" w:rsidP="000D40EE">
      <w:pPr>
        <w:spacing w:after="0" w:line="276" w:lineRule="auto"/>
        <w:ind w:left="2978"/>
        <w:rPr>
          <w:b/>
          <w:bCs/>
          <w:sz w:val="22"/>
          <w:szCs w:val="22"/>
        </w:rPr>
      </w:pPr>
    </w:p>
    <w:p w:rsidR="000D40EE" w:rsidRPr="000D40EE" w:rsidRDefault="000D40EE" w:rsidP="000D40EE">
      <w:pPr>
        <w:spacing w:after="0" w:line="276" w:lineRule="auto"/>
        <w:rPr>
          <w:rFonts w:eastAsiaTheme="minorHAnsi"/>
          <w:b/>
          <w:bCs/>
          <w:sz w:val="22"/>
          <w:szCs w:val="22"/>
        </w:rPr>
      </w:pPr>
      <w:r w:rsidRPr="000D40EE">
        <w:rPr>
          <w:rFonts w:eastAsiaTheme="minorHAnsi"/>
          <w:b/>
          <w:bCs/>
          <w:sz w:val="22"/>
          <w:szCs w:val="22"/>
        </w:rPr>
        <w:t xml:space="preserve">                        </w:t>
      </w:r>
      <w:r>
        <w:rPr>
          <w:rFonts w:eastAsiaTheme="minorHAnsi"/>
          <w:b/>
          <w:bCs/>
          <w:sz w:val="22"/>
          <w:szCs w:val="22"/>
        </w:rPr>
        <w:t xml:space="preserve">  </w:t>
      </w:r>
      <w:r w:rsidRPr="000D40EE">
        <w:rPr>
          <w:rFonts w:eastAsiaTheme="minorHAnsi"/>
          <w:b/>
          <w:bCs/>
          <w:sz w:val="22"/>
          <w:szCs w:val="22"/>
        </w:rPr>
        <w:t xml:space="preserve">                       </w:t>
      </w:r>
      <w:r>
        <w:rPr>
          <w:rFonts w:eastAsiaTheme="minorHAnsi"/>
          <w:b/>
          <w:bCs/>
          <w:sz w:val="22"/>
          <w:szCs w:val="22"/>
        </w:rPr>
        <w:t xml:space="preserve">      </w:t>
      </w:r>
      <w:r w:rsidRPr="000D40EE">
        <w:rPr>
          <w:rFonts w:eastAsiaTheme="minorHAnsi"/>
          <w:b/>
          <w:bCs/>
          <w:sz w:val="22"/>
          <w:szCs w:val="22"/>
        </w:rPr>
        <w:t xml:space="preserve"> 8. ОТВЕТСТВЕННОСТЬ СТОРОН</w:t>
      </w:r>
    </w:p>
    <w:p w:rsidR="000D40EE" w:rsidRPr="000D40EE" w:rsidRDefault="000D40EE" w:rsidP="000D40EE">
      <w:pPr>
        <w:spacing w:after="0"/>
        <w:ind w:firstLine="709"/>
        <w:rPr>
          <w:rFonts w:eastAsiaTheme="minorHAnsi"/>
          <w:sz w:val="22"/>
          <w:szCs w:val="22"/>
        </w:rPr>
      </w:pPr>
      <w:r w:rsidRPr="000D40EE">
        <w:rPr>
          <w:rFonts w:eastAsiaTheme="minorHAnsi"/>
          <w:sz w:val="22"/>
          <w:szCs w:val="22"/>
        </w:rPr>
        <w:t>8.1. За неисполнение или ненадлежащее исполнение своих обязательств по настоящему Договору виновная Сторона уплачивает неустойку в размере 0,1 % от суммы не исполненных обязательств за каждый день просрочки.</w:t>
      </w:r>
    </w:p>
    <w:p w:rsidR="000D40EE" w:rsidRPr="000D40EE" w:rsidRDefault="000D40EE" w:rsidP="000D40EE">
      <w:pPr>
        <w:spacing w:after="0"/>
        <w:ind w:firstLine="709"/>
        <w:rPr>
          <w:rFonts w:eastAsiaTheme="minorHAnsi"/>
          <w:sz w:val="22"/>
          <w:szCs w:val="22"/>
        </w:rPr>
      </w:pPr>
      <w:r w:rsidRPr="000D40EE">
        <w:rPr>
          <w:rFonts w:eastAsiaTheme="minorHAnsi"/>
          <w:sz w:val="22"/>
          <w:szCs w:val="22"/>
        </w:rPr>
        <w:t>8.2. Начисление пени и неустойки производится после письменного уведомления стороны о начислении пени и неустойки. При этом право на получение пени и неустойки возникает у каждой из сторон после того, как она выставит претензию с обоснованным расчетом пени и неустойки, а другая сторона признает их, либо после того, когда суд вынесет решение о взыскании пени и неустойки и данное решение вступит в законную силу.</w:t>
      </w:r>
    </w:p>
    <w:p w:rsidR="000D40EE" w:rsidRPr="000D40EE" w:rsidRDefault="000D40EE" w:rsidP="000D40EE">
      <w:pPr>
        <w:spacing w:after="0"/>
        <w:ind w:firstLine="709"/>
        <w:rPr>
          <w:rFonts w:eastAsiaTheme="minorHAnsi"/>
          <w:sz w:val="22"/>
          <w:szCs w:val="22"/>
        </w:rPr>
      </w:pPr>
      <w:r w:rsidRPr="000D40EE">
        <w:rPr>
          <w:rFonts w:eastAsiaTheme="minorHAnsi"/>
          <w:sz w:val="22"/>
          <w:szCs w:val="22"/>
        </w:rPr>
        <w:lastRenderedPageBreak/>
        <w:t>8.3. Поставщик несет ответственность за неисполнение или ненадлежащие исполнение обязательств по договору (в том числе за поставку контрафактного товара) в соответствии с нормами действующего законодательства РФ.</w:t>
      </w:r>
    </w:p>
    <w:p w:rsidR="000D40EE" w:rsidRPr="000D40EE" w:rsidRDefault="000D40EE" w:rsidP="000D40EE">
      <w:pPr>
        <w:spacing w:after="0"/>
        <w:ind w:firstLine="709"/>
        <w:jc w:val="center"/>
        <w:rPr>
          <w:rFonts w:eastAsiaTheme="minorHAnsi"/>
          <w:b/>
          <w:bCs/>
          <w:sz w:val="22"/>
          <w:szCs w:val="22"/>
        </w:rPr>
      </w:pPr>
    </w:p>
    <w:p w:rsidR="000D40EE" w:rsidRPr="000D40EE" w:rsidRDefault="000D40EE" w:rsidP="000D40EE">
      <w:pPr>
        <w:spacing w:after="0"/>
        <w:ind w:firstLine="709"/>
        <w:jc w:val="center"/>
        <w:rPr>
          <w:rFonts w:eastAsiaTheme="minorHAnsi"/>
          <w:b/>
          <w:bCs/>
          <w:sz w:val="22"/>
          <w:szCs w:val="22"/>
        </w:rPr>
      </w:pPr>
      <w:r w:rsidRPr="000D40EE">
        <w:rPr>
          <w:rFonts w:eastAsiaTheme="minorHAnsi"/>
          <w:b/>
          <w:bCs/>
          <w:sz w:val="22"/>
          <w:szCs w:val="22"/>
        </w:rPr>
        <w:t>9. ОБСТОЯТЕЛЬСТВА НЕПРЕОДОЛИМОЙ СИЛЫ</w:t>
      </w:r>
    </w:p>
    <w:p w:rsidR="000D40EE" w:rsidRPr="000D40EE" w:rsidRDefault="000D40EE" w:rsidP="000D40EE">
      <w:pPr>
        <w:spacing w:after="0"/>
        <w:rPr>
          <w:rFonts w:eastAsiaTheme="minorHAnsi"/>
          <w:sz w:val="22"/>
          <w:szCs w:val="22"/>
        </w:rPr>
      </w:pPr>
      <w:r w:rsidRPr="000D40EE">
        <w:rPr>
          <w:rFonts w:eastAsiaTheme="minorHAnsi"/>
          <w:sz w:val="22"/>
          <w:szCs w:val="22"/>
        </w:rPr>
        <w:t xml:space="preserve">           9.1.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rsidR="000D40EE" w:rsidRPr="000D40EE" w:rsidRDefault="000D40EE" w:rsidP="000D40EE">
      <w:pPr>
        <w:spacing w:after="0"/>
        <w:ind w:firstLine="709"/>
        <w:rPr>
          <w:rFonts w:eastAsiaTheme="minorHAnsi"/>
          <w:sz w:val="22"/>
          <w:szCs w:val="22"/>
        </w:rPr>
      </w:pPr>
      <w:r w:rsidRPr="000D40EE">
        <w:rPr>
          <w:rFonts w:eastAsiaTheme="minorHAnsi"/>
          <w:sz w:val="22"/>
          <w:szCs w:val="22"/>
        </w:rPr>
        <w:t>9.2.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0D40EE" w:rsidRPr="000D40EE" w:rsidRDefault="000D40EE" w:rsidP="000D40EE">
      <w:pPr>
        <w:spacing w:after="0"/>
        <w:ind w:firstLine="709"/>
        <w:rPr>
          <w:rFonts w:eastAsiaTheme="minorHAnsi"/>
          <w:sz w:val="22"/>
          <w:szCs w:val="22"/>
        </w:rPr>
      </w:pPr>
      <w:r w:rsidRPr="000D40EE">
        <w:rPr>
          <w:rFonts w:eastAsiaTheme="minorHAnsi"/>
          <w:sz w:val="22"/>
          <w:szCs w:val="22"/>
        </w:rPr>
        <w:t>9.3. Сторона, которая не исполняет своего обязательства вследствие действия непреодолимой силы, должна в течение 5 дней известить другую Сторону о препятствии и его влиянии на исполнение обязательств по Договору.</w:t>
      </w:r>
    </w:p>
    <w:p w:rsidR="000D40EE" w:rsidRPr="000D40EE" w:rsidRDefault="000D40EE" w:rsidP="000D40EE">
      <w:pPr>
        <w:spacing w:after="0"/>
        <w:ind w:firstLine="709"/>
        <w:jc w:val="center"/>
        <w:rPr>
          <w:rFonts w:eastAsiaTheme="minorHAnsi"/>
          <w:b/>
          <w:bCs/>
          <w:sz w:val="22"/>
          <w:szCs w:val="22"/>
        </w:rPr>
      </w:pPr>
    </w:p>
    <w:p w:rsidR="000D40EE" w:rsidRPr="000D40EE" w:rsidRDefault="000D40EE" w:rsidP="000D40EE">
      <w:pPr>
        <w:spacing w:after="0"/>
        <w:ind w:firstLine="709"/>
        <w:jc w:val="center"/>
        <w:rPr>
          <w:rFonts w:eastAsiaTheme="minorHAnsi"/>
          <w:b/>
          <w:bCs/>
          <w:sz w:val="22"/>
          <w:szCs w:val="22"/>
        </w:rPr>
      </w:pPr>
      <w:r w:rsidRPr="000D40EE">
        <w:rPr>
          <w:rFonts w:eastAsiaTheme="minorHAnsi"/>
          <w:b/>
          <w:bCs/>
          <w:sz w:val="22"/>
          <w:szCs w:val="22"/>
        </w:rPr>
        <w:t>10. ПРЕКРАЩЕНИЕ ДЕЙСТВИЯ ДОГОВОРА</w:t>
      </w:r>
    </w:p>
    <w:p w:rsidR="000D40EE" w:rsidRPr="000D40EE" w:rsidRDefault="000D40EE" w:rsidP="000D40EE">
      <w:pPr>
        <w:spacing w:after="0"/>
        <w:ind w:firstLine="709"/>
        <w:rPr>
          <w:rFonts w:eastAsiaTheme="minorHAnsi"/>
          <w:sz w:val="22"/>
          <w:szCs w:val="22"/>
        </w:rPr>
      </w:pPr>
      <w:r w:rsidRPr="000D40EE">
        <w:rPr>
          <w:rFonts w:eastAsiaTheme="minorHAnsi"/>
          <w:sz w:val="22"/>
          <w:szCs w:val="22"/>
        </w:rPr>
        <w:t>10.1. Если одна из Сторон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p>
    <w:p w:rsidR="000D40EE" w:rsidRPr="000D40EE" w:rsidRDefault="000D40EE" w:rsidP="000D40EE">
      <w:pPr>
        <w:spacing w:after="0"/>
        <w:ind w:firstLine="709"/>
        <w:rPr>
          <w:rFonts w:eastAsiaTheme="minorHAnsi"/>
          <w:sz w:val="22"/>
          <w:szCs w:val="22"/>
        </w:rPr>
      </w:pPr>
      <w:r w:rsidRPr="000D40EE">
        <w:rPr>
          <w:rFonts w:eastAsiaTheme="minorHAnsi"/>
          <w:sz w:val="22"/>
          <w:szCs w:val="22"/>
        </w:rPr>
        <w:t>10.2. Сторона, получившая такое сообщение, обязана в течение 15 дней изложить в письменной форме свои позиции и предложения.</w:t>
      </w:r>
    </w:p>
    <w:p w:rsidR="000D40EE" w:rsidRPr="000D40EE" w:rsidRDefault="000D40EE" w:rsidP="000D40EE">
      <w:pPr>
        <w:spacing w:after="0"/>
        <w:ind w:firstLine="709"/>
        <w:rPr>
          <w:rFonts w:eastAsiaTheme="minorHAnsi"/>
          <w:sz w:val="22"/>
          <w:szCs w:val="22"/>
        </w:rPr>
      </w:pPr>
      <w:r w:rsidRPr="000D40EE">
        <w:rPr>
          <w:rFonts w:eastAsiaTheme="minorHAnsi"/>
          <w:sz w:val="22"/>
          <w:szCs w:val="22"/>
        </w:rPr>
        <w:t>Если, исходя из обусловленных позиций Стороны, нельзя надеяться на устранение возникших трудностей либо, если исполнение Договора нельзя продолжить в течение 30 дней, то обе Стороны вправе расторгнуть Договор в течение 30 дней со дня письменного сообщения, указанного в пункте 10.1 настоящего Договора.</w:t>
      </w:r>
    </w:p>
    <w:p w:rsidR="000D40EE" w:rsidRPr="000D40EE" w:rsidRDefault="000D40EE" w:rsidP="000D40EE">
      <w:pPr>
        <w:spacing w:after="0"/>
        <w:ind w:firstLine="709"/>
        <w:rPr>
          <w:rFonts w:eastAsiaTheme="minorHAnsi"/>
          <w:sz w:val="22"/>
          <w:szCs w:val="22"/>
        </w:rPr>
      </w:pPr>
      <w:r w:rsidRPr="000D40EE">
        <w:rPr>
          <w:rFonts w:eastAsiaTheme="minorHAnsi"/>
          <w:sz w:val="22"/>
          <w:szCs w:val="22"/>
        </w:rPr>
        <w:t>10.3. В случае расторжения Договора по основаниям предшествующих пунктов настоящей статьи Стороны обязаны рассчитаться по своим обязательствам, возникшим до дня расторжения Договора.</w:t>
      </w:r>
    </w:p>
    <w:p w:rsidR="000D40EE" w:rsidRPr="000D40EE" w:rsidRDefault="000D40EE" w:rsidP="000D40EE">
      <w:pPr>
        <w:spacing w:after="0"/>
        <w:rPr>
          <w:rFonts w:eastAsiaTheme="minorHAnsi"/>
          <w:sz w:val="22"/>
          <w:szCs w:val="22"/>
        </w:rPr>
      </w:pPr>
      <w:r w:rsidRPr="000D40EE">
        <w:rPr>
          <w:rFonts w:eastAsiaTheme="minorHAnsi"/>
          <w:sz w:val="22"/>
          <w:szCs w:val="22"/>
        </w:rPr>
        <w:t xml:space="preserve">             10.4. В случаях поставки Поставщиком товара ненадлежащего качества с недостатками, которые не могут быть устранены в приемлемый для Покупателя срок или неоднократного нарушения сроков поставки товаров, Покупатель имеет право отказаться от исполнения договора в одностороннем порядке и потребовать возмещения убытков. Расторжение договора по указанным основаниям производится путем направления уведомления Поставщику. Датой расторжения договора является </w:t>
      </w:r>
      <w:proofErr w:type="gramStart"/>
      <w:r w:rsidRPr="000D40EE">
        <w:rPr>
          <w:rFonts w:eastAsiaTheme="minorHAnsi"/>
          <w:sz w:val="22"/>
          <w:szCs w:val="22"/>
        </w:rPr>
        <w:t>дата</w:t>
      </w:r>
      <w:proofErr w:type="gramEnd"/>
      <w:r w:rsidRPr="000D40EE">
        <w:rPr>
          <w:rFonts w:eastAsiaTheme="minorHAnsi"/>
          <w:sz w:val="22"/>
          <w:szCs w:val="22"/>
        </w:rPr>
        <w:t xml:space="preserve"> указанная в уведомлении.</w:t>
      </w:r>
    </w:p>
    <w:p w:rsidR="000D40EE" w:rsidRDefault="000D40EE" w:rsidP="000D40EE">
      <w:pPr>
        <w:spacing w:after="0"/>
        <w:ind w:firstLine="709"/>
        <w:jc w:val="center"/>
        <w:rPr>
          <w:rFonts w:eastAsiaTheme="minorHAnsi"/>
          <w:b/>
          <w:bCs/>
          <w:sz w:val="22"/>
          <w:szCs w:val="22"/>
        </w:rPr>
      </w:pPr>
    </w:p>
    <w:p w:rsidR="000D40EE" w:rsidRPr="000D40EE" w:rsidRDefault="000D40EE" w:rsidP="000D40EE">
      <w:pPr>
        <w:spacing w:after="0"/>
        <w:ind w:firstLine="709"/>
        <w:jc w:val="center"/>
        <w:rPr>
          <w:rFonts w:eastAsiaTheme="minorHAnsi"/>
          <w:b/>
          <w:bCs/>
          <w:sz w:val="22"/>
          <w:szCs w:val="22"/>
        </w:rPr>
      </w:pPr>
      <w:r w:rsidRPr="000D40EE">
        <w:rPr>
          <w:rFonts w:eastAsiaTheme="minorHAnsi"/>
          <w:b/>
          <w:bCs/>
          <w:sz w:val="22"/>
          <w:szCs w:val="22"/>
        </w:rPr>
        <w:t>11. РАЗРЕШЕНИЕ СПОРОВ</w:t>
      </w:r>
    </w:p>
    <w:p w:rsidR="000D40EE" w:rsidRPr="000D40EE" w:rsidRDefault="000D40EE" w:rsidP="000D40EE">
      <w:pPr>
        <w:spacing w:after="0"/>
        <w:ind w:firstLine="709"/>
        <w:rPr>
          <w:rFonts w:eastAsiaTheme="minorHAnsi"/>
          <w:sz w:val="22"/>
          <w:szCs w:val="22"/>
        </w:rPr>
      </w:pPr>
      <w:r w:rsidRPr="000D40EE">
        <w:rPr>
          <w:rFonts w:eastAsiaTheme="minorHAnsi"/>
          <w:sz w:val="22"/>
          <w:szCs w:val="22"/>
        </w:rPr>
        <w:t xml:space="preserve">11.1. Все споры и разногласия, которые могут возникнуть из настоящего Договора или в связи с ним, разрешаются путем переговоров, а при не достижении согласия – споры разрешаются в Арбитражном суде Санкт-Петербурга и Ленинградской области. Стороны обязуются соблюдать </w:t>
      </w:r>
      <w:proofErr w:type="spellStart"/>
      <w:r w:rsidRPr="000D40EE">
        <w:rPr>
          <w:rFonts w:eastAsiaTheme="minorHAnsi"/>
          <w:sz w:val="22"/>
          <w:szCs w:val="22"/>
        </w:rPr>
        <w:t>доарбитражный</w:t>
      </w:r>
      <w:proofErr w:type="spellEnd"/>
      <w:r w:rsidRPr="000D40EE">
        <w:rPr>
          <w:rFonts w:eastAsiaTheme="minorHAnsi"/>
          <w:sz w:val="22"/>
          <w:szCs w:val="22"/>
        </w:rPr>
        <w:t xml:space="preserve"> порядок урегулирования споров. Срок ответа на претензию 20 дней с момента ее получения. </w:t>
      </w:r>
    </w:p>
    <w:p w:rsidR="000D40EE" w:rsidRPr="000D40EE" w:rsidRDefault="000D40EE" w:rsidP="000D40EE">
      <w:pPr>
        <w:spacing w:after="0"/>
        <w:ind w:firstLine="709"/>
        <w:jc w:val="center"/>
        <w:rPr>
          <w:rFonts w:eastAsiaTheme="minorHAnsi"/>
          <w:b/>
          <w:bCs/>
          <w:sz w:val="22"/>
          <w:szCs w:val="22"/>
        </w:rPr>
      </w:pPr>
    </w:p>
    <w:p w:rsidR="000D40EE" w:rsidRPr="000D40EE" w:rsidRDefault="000D40EE" w:rsidP="000D40EE">
      <w:pPr>
        <w:spacing w:after="0"/>
        <w:ind w:firstLine="709"/>
        <w:jc w:val="center"/>
        <w:rPr>
          <w:rFonts w:eastAsiaTheme="minorHAnsi"/>
          <w:b/>
          <w:bCs/>
          <w:sz w:val="22"/>
          <w:szCs w:val="22"/>
        </w:rPr>
      </w:pPr>
      <w:r w:rsidRPr="000D40EE">
        <w:rPr>
          <w:rFonts w:eastAsiaTheme="minorHAnsi"/>
          <w:b/>
          <w:bCs/>
          <w:sz w:val="22"/>
          <w:szCs w:val="22"/>
        </w:rPr>
        <w:t>12. СРОК ДЕЙСТВИЯ ДОГОВОРА</w:t>
      </w:r>
    </w:p>
    <w:p w:rsidR="000D40EE" w:rsidRPr="000D40EE" w:rsidRDefault="000D40EE" w:rsidP="000D40EE">
      <w:pPr>
        <w:spacing w:after="0"/>
        <w:ind w:firstLine="709"/>
        <w:rPr>
          <w:rFonts w:eastAsiaTheme="minorHAnsi"/>
          <w:sz w:val="22"/>
          <w:szCs w:val="22"/>
        </w:rPr>
      </w:pPr>
      <w:r w:rsidRPr="000D40EE">
        <w:rPr>
          <w:rFonts w:eastAsiaTheme="minorHAnsi"/>
          <w:sz w:val="22"/>
          <w:szCs w:val="22"/>
        </w:rPr>
        <w:t xml:space="preserve">12.1. Настоящий Договор вступает в силу с момента его подписания и действует </w:t>
      </w:r>
      <w:r w:rsidRPr="000D40EE">
        <w:rPr>
          <w:rFonts w:eastAsiaTheme="minorHAnsi"/>
          <w:sz w:val="22"/>
          <w:szCs w:val="22"/>
        </w:rPr>
        <w:br/>
        <w:t>до 31 декабря 202</w:t>
      </w:r>
      <w:r>
        <w:rPr>
          <w:rFonts w:eastAsiaTheme="minorHAnsi"/>
          <w:sz w:val="22"/>
          <w:szCs w:val="22"/>
        </w:rPr>
        <w:t>1</w:t>
      </w:r>
      <w:r w:rsidRPr="000D40EE">
        <w:rPr>
          <w:rFonts w:eastAsiaTheme="minorHAnsi"/>
          <w:sz w:val="22"/>
          <w:szCs w:val="22"/>
        </w:rPr>
        <w:t xml:space="preserve"> года включительно.</w:t>
      </w:r>
    </w:p>
    <w:p w:rsidR="000D40EE" w:rsidRPr="000D40EE" w:rsidRDefault="000D40EE" w:rsidP="000D40EE">
      <w:pPr>
        <w:spacing w:after="0"/>
        <w:ind w:firstLine="709"/>
        <w:rPr>
          <w:rFonts w:eastAsiaTheme="minorHAnsi"/>
          <w:sz w:val="22"/>
          <w:szCs w:val="22"/>
        </w:rPr>
      </w:pPr>
    </w:p>
    <w:p w:rsidR="000D40EE" w:rsidRPr="000D40EE" w:rsidRDefault="000D40EE" w:rsidP="000D40EE">
      <w:pPr>
        <w:spacing w:after="0"/>
        <w:ind w:firstLine="709"/>
        <w:jc w:val="center"/>
        <w:rPr>
          <w:rFonts w:eastAsiaTheme="minorHAnsi"/>
          <w:b/>
          <w:sz w:val="22"/>
          <w:szCs w:val="22"/>
        </w:rPr>
      </w:pPr>
      <w:r w:rsidRPr="000D40EE">
        <w:rPr>
          <w:rFonts w:eastAsiaTheme="minorHAnsi"/>
          <w:b/>
          <w:sz w:val="22"/>
          <w:szCs w:val="22"/>
        </w:rPr>
        <w:t>13. ИЗМЕНЕНИЯ И ДОПОЛНЕНИЯ ДОГОВОРА</w:t>
      </w:r>
    </w:p>
    <w:p w:rsidR="000D40EE" w:rsidRPr="000D40EE" w:rsidRDefault="000D40EE" w:rsidP="000D40EE">
      <w:pPr>
        <w:spacing w:after="0"/>
        <w:ind w:firstLine="709"/>
        <w:rPr>
          <w:rFonts w:eastAsiaTheme="minorHAnsi"/>
          <w:sz w:val="22"/>
          <w:szCs w:val="22"/>
        </w:rPr>
      </w:pPr>
      <w:r w:rsidRPr="000D40EE">
        <w:rPr>
          <w:rFonts w:eastAsiaTheme="minorHAnsi"/>
          <w:sz w:val="22"/>
          <w:szCs w:val="22"/>
        </w:rPr>
        <w:t>13.1. Изменения и дополнения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0D40EE" w:rsidRDefault="000D40EE" w:rsidP="000D40EE">
      <w:pPr>
        <w:spacing w:after="0"/>
        <w:ind w:firstLine="709"/>
        <w:jc w:val="center"/>
        <w:rPr>
          <w:rFonts w:eastAsiaTheme="minorHAnsi"/>
          <w:b/>
          <w:bCs/>
          <w:sz w:val="22"/>
          <w:szCs w:val="22"/>
        </w:rPr>
      </w:pPr>
    </w:p>
    <w:p w:rsidR="000D40EE" w:rsidRPr="000D40EE" w:rsidRDefault="000D40EE" w:rsidP="000D40EE">
      <w:pPr>
        <w:spacing w:after="0"/>
        <w:ind w:firstLine="709"/>
        <w:jc w:val="center"/>
        <w:rPr>
          <w:rFonts w:eastAsiaTheme="minorHAnsi"/>
          <w:b/>
          <w:bCs/>
          <w:sz w:val="22"/>
          <w:szCs w:val="22"/>
        </w:rPr>
      </w:pPr>
      <w:r w:rsidRPr="000D40EE">
        <w:rPr>
          <w:rFonts w:eastAsiaTheme="minorHAnsi"/>
          <w:b/>
          <w:bCs/>
          <w:sz w:val="22"/>
          <w:szCs w:val="22"/>
        </w:rPr>
        <w:t>14. ЗАКЛЮЧИТЕЛЬНЫЕ ПОЛОЖЕНИЯ</w:t>
      </w:r>
    </w:p>
    <w:p w:rsidR="000D40EE" w:rsidRPr="000D40EE" w:rsidRDefault="000D40EE" w:rsidP="000D40EE">
      <w:pPr>
        <w:spacing w:after="0"/>
        <w:ind w:firstLine="709"/>
        <w:rPr>
          <w:sz w:val="22"/>
          <w:szCs w:val="22"/>
        </w:rPr>
      </w:pPr>
      <w:r w:rsidRPr="000D40EE">
        <w:rPr>
          <w:sz w:val="22"/>
          <w:szCs w:val="22"/>
        </w:rPr>
        <w:t>14.1. Согласно ст. 434 ГК РФ Договор может быть заключен путем обмена документами посредством факсимильной связи, позволяющей достоверно установить, что документ исходит из Стороны к Договору.</w:t>
      </w:r>
    </w:p>
    <w:p w:rsidR="000D40EE" w:rsidRPr="000D40EE" w:rsidRDefault="000D40EE" w:rsidP="000D40EE">
      <w:pPr>
        <w:spacing w:after="0"/>
        <w:ind w:firstLine="709"/>
        <w:rPr>
          <w:sz w:val="22"/>
          <w:szCs w:val="22"/>
        </w:rPr>
      </w:pPr>
      <w:r w:rsidRPr="000D40EE">
        <w:rPr>
          <w:sz w:val="22"/>
          <w:szCs w:val="22"/>
        </w:rPr>
        <w:t>14.2. Стороны обязаны принимать все необходимые меры в ходе исполнения договора для создания условий по противодействию коммерческому подкупу.</w:t>
      </w:r>
    </w:p>
    <w:p w:rsidR="000D40EE" w:rsidRPr="000D40EE" w:rsidRDefault="000D40EE" w:rsidP="000D40EE">
      <w:pPr>
        <w:spacing w:after="0"/>
        <w:ind w:firstLine="709"/>
        <w:rPr>
          <w:sz w:val="22"/>
          <w:szCs w:val="22"/>
        </w:rPr>
      </w:pPr>
      <w:r w:rsidRPr="000D40EE">
        <w:rPr>
          <w:sz w:val="22"/>
          <w:szCs w:val="22"/>
        </w:rPr>
        <w:t>В случае выявления какой-либо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w:t>
      </w:r>
    </w:p>
    <w:p w:rsidR="000D40EE" w:rsidRPr="000D40EE" w:rsidRDefault="000D40EE" w:rsidP="000D40EE">
      <w:pPr>
        <w:spacing w:after="0"/>
        <w:ind w:firstLine="709"/>
        <w:rPr>
          <w:sz w:val="22"/>
          <w:szCs w:val="22"/>
        </w:rPr>
      </w:pPr>
      <w:r w:rsidRPr="000D40EE">
        <w:rPr>
          <w:sz w:val="22"/>
          <w:szCs w:val="22"/>
        </w:rPr>
        <w:t>По требованию стороны-уведомителя другая сторона обязуется не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w:t>
      </w:r>
    </w:p>
    <w:p w:rsidR="000D40EE" w:rsidRPr="000D40EE" w:rsidRDefault="000D40EE" w:rsidP="000D40EE">
      <w:pPr>
        <w:spacing w:after="0"/>
        <w:ind w:firstLine="709"/>
        <w:rPr>
          <w:sz w:val="22"/>
          <w:szCs w:val="22"/>
        </w:rPr>
      </w:pPr>
      <w:r w:rsidRPr="000D40EE">
        <w:rPr>
          <w:sz w:val="22"/>
          <w:szCs w:val="22"/>
        </w:rPr>
        <w:t>В случае отказа от проведения служебного расследования другая сторона вправе расторгнуть договор в одностороннем порядке.</w:t>
      </w:r>
    </w:p>
    <w:p w:rsidR="000D40EE" w:rsidRPr="000D40EE" w:rsidRDefault="000D40EE" w:rsidP="000D40EE">
      <w:pPr>
        <w:spacing w:after="0"/>
        <w:ind w:firstLine="709"/>
        <w:rPr>
          <w:sz w:val="22"/>
          <w:szCs w:val="22"/>
        </w:rPr>
      </w:pPr>
      <w:r w:rsidRPr="000D40EE">
        <w:rPr>
          <w:sz w:val="22"/>
          <w:szCs w:val="22"/>
        </w:rPr>
        <w:lastRenderedPageBreak/>
        <w:t>14.3. Настоящий Договор составлен в двух экземплярах, по одному для каждой из сторон.</w:t>
      </w:r>
    </w:p>
    <w:p w:rsidR="000D40EE" w:rsidRPr="000D40EE" w:rsidRDefault="000D40EE" w:rsidP="000D40EE">
      <w:pPr>
        <w:spacing w:after="0"/>
        <w:ind w:firstLine="709"/>
        <w:rPr>
          <w:sz w:val="22"/>
          <w:szCs w:val="22"/>
        </w:rPr>
      </w:pPr>
      <w:r w:rsidRPr="000D40EE">
        <w:rPr>
          <w:sz w:val="22"/>
          <w:szCs w:val="22"/>
        </w:rPr>
        <w:t xml:space="preserve">14.4. Во всем остальном, что не предусмотрено настоящим Договором, </w:t>
      </w:r>
      <w:proofErr w:type="gramStart"/>
      <w:r w:rsidRPr="000D40EE">
        <w:rPr>
          <w:sz w:val="22"/>
          <w:szCs w:val="22"/>
        </w:rPr>
        <w:t>стороны  будут</w:t>
      </w:r>
      <w:proofErr w:type="gramEnd"/>
      <w:r w:rsidRPr="000D40EE">
        <w:rPr>
          <w:sz w:val="22"/>
          <w:szCs w:val="22"/>
        </w:rPr>
        <w:t xml:space="preserve"> руководствоваться Инструкцией о порядке приемки продукции производственно-технического назначения и товаров народного потребления по количеству (П-6 от 15.06.65 с изменениями и дополнениями) и по качеству (П-7 от 25.04.66 с изменениями и дополнениями), а также действующим гражданским законодательством РФ.</w:t>
      </w:r>
    </w:p>
    <w:p w:rsidR="000D40EE" w:rsidRPr="000D40EE" w:rsidRDefault="000D40EE" w:rsidP="000D40EE">
      <w:pPr>
        <w:spacing w:after="0"/>
        <w:ind w:firstLine="709"/>
        <w:rPr>
          <w:rFonts w:eastAsiaTheme="minorHAnsi"/>
          <w:b/>
          <w:bCs/>
          <w:sz w:val="22"/>
          <w:szCs w:val="22"/>
        </w:rPr>
      </w:pPr>
    </w:p>
    <w:p w:rsidR="000D40EE" w:rsidRPr="000D40EE" w:rsidRDefault="000D40EE" w:rsidP="000D40EE">
      <w:pPr>
        <w:spacing w:after="0"/>
        <w:ind w:firstLine="709"/>
        <w:jc w:val="center"/>
        <w:rPr>
          <w:rFonts w:eastAsiaTheme="minorHAnsi"/>
          <w:b/>
          <w:bCs/>
          <w:sz w:val="22"/>
          <w:szCs w:val="22"/>
        </w:rPr>
      </w:pPr>
      <w:r w:rsidRPr="000D40EE">
        <w:rPr>
          <w:rFonts w:eastAsiaTheme="minorHAnsi"/>
          <w:b/>
          <w:bCs/>
          <w:sz w:val="22"/>
          <w:szCs w:val="22"/>
        </w:rPr>
        <w:t>15. АДРЕСА И БАНКОВСКИЕ РЕКВИЗИТЫ СТОРОН:</w:t>
      </w:r>
    </w:p>
    <w:p w:rsidR="000D40EE" w:rsidRPr="000D40EE" w:rsidRDefault="000D40EE" w:rsidP="000D40EE">
      <w:pPr>
        <w:spacing w:after="0"/>
        <w:jc w:val="left"/>
        <w:rPr>
          <w:rFonts w:eastAsiaTheme="minorHAnsi"/>
          <w:sz w:val="22"/>
          <w:szCs w:val="22"/>
        </w:rPr>
      </w:pPr>
      <w:r w:rsidRPr="000D40EE">
        <w:rPr>
          <w:rFonts w:eastAsiaTheme="minorHAnsi"/>
          <w:b/>
          <w:sz w:val="22"/>
          <w:szCs w:val="22"/>
        </w:rPr>
        <w:t>Покупатель</w:t>
      </w:r>
      <w:r w:rsidRPr="000D40EE">
        <w:rPr>
          <w:rFonts w:eastAsiaTheme="minorHAnsi"/>
          <w:sz w:val="22"/>
          <w:szCs w:val="22"/>
        </w:rPr>
        <w:t xml:space="preserve">: </w:t>
      </w:r>
    </w:p>
    <w:p w:rsidR="000D40EE" w:rsidRPr="000D40EE" w:rsidRDefault="000D40EE" w:rsidP="000D40EE">
      <w:pPr>
        <w:spacing w:after="0"/>
        <w:ind w:left="284" w:hanging="284"/>
        <w:rPr>
          <w:rFonts w:eastAsiaTheme="minorHAnsi"/>
          <w:sz w:val="22"/>
          <w:szCs w:val="22"/>
        </w:rPr>
      </w:pPr>
      <w:r w:rsidRPr="000D40EE">
        <w:rPr>
          <w:rFonts w:eastAsiaTheme="minorHAnsi"/>
          <w:sz w:val="22"/>
          <w:szCs w:val="22"/>
        </w:rPr>
        <w:t>Акционерное общество «Гознак»</w:t>
      </w:r>
    </w:p>
    <w:p w:rsidR="000D40EE" w:rsidRPr="000D40EE" w:rsidRDefault="000D40EE" w:rsidP="000D40EE">
      <w:pPr>
        <w:spacing w:after="0"/>
        <w:ind w:left="284" w:hanging="284"/>
        <w:rPr>
          <w:rFonts w:eastAsiaTheme="minorHAnsi"/>
          <w:sz w:val="22"/>
          <w:szCs w:val="22"/>
        </w:rPr>
      </w:pPr>
      <w:r w:rsidRPr="000D40EE">
        <w:rPr>
          <w:rFonts w:eastAsiaTheme="minorHAnsi"/>
          <w:sz w:val="22"/>
          <w:szCs w:val="22"/>
        </w:rPr>
        <w:t>197046, г. Санкт-Петербург, территория Петропавловская крепость, дом 3, литер Г.</w:t>
      </w:r>
    </w:p>
    <w:p w:rsidR="000D40EE" w:rsidRPr="000D40EE" w:rsidRDefault="000D40EE" w:rsidP="000D40EE">
      <w:pPr>
        <w:spacing w:after="0"/>
        <w:ind w:left="284" w:hanging="284"/>
        <w:rPr>
          <w:rFonts w:eastAsiaTheme="minorHAnsi"/>
          <w:sz w:val="22"/>
          <w:szCs w:val="22"/>
        </w:rPr>
      </w:pPr>
      <w:r w:rsidRPr="000D40EE">
        <w:rPr>
          <w:rFonts w:eastAsiaTheme="minorHAnsi"/>
          <w:sz w:val="22"/>
          <w:szCs w:val="22"/>
        </w:rPr>
        <w:t xml:space="preserve">Грузополучатель: Санкт-Петербургская бумажная фабрика – филиал акционерного   </w:t>
      </w:r>
    </w:p>
    <w:p w:rsidR="000D40EE" w:rsidRPr="000D40EE" w:rsidRDefault="000D40EE" w:rsidP="000D40EE">
      <w:pPr>
        <w:spacing w:after="0"/>
        <w:ind w:left="284" w:hanging="284"/>
        <w:rPr>
          <w:rFonts w:eastAsiaTheme="minorHAnsi"/>
          <w:sz w:val="22"/>
          <w:szCs w:val="22"/>
        </w:rPr>
      </w:pPr>
      <w:r w:rsidRPr="000D40EE">
        <w:rPr>
          <w:rFonts w:eastAsiaTheme="minorHAnsi"/>
          <w:sz w:val="22"/>
          <w:szCs w:val="22"/>
        </w:rPr>
        <w:t xml:space="preserve">общества «Гознак» </w:t>
      </w:r>
    </w:p>
    <w:p w:rsidR="000D40EE" w:rsidRPr="000D40EE" w:rsidRDefault="000D40EE" w:rsidP="000D40EE">
      <w:pPr>
        <w:spacing w:after="0"/>
        <w:ind w:left="284" w:hanging="284"/>
        <w:rPr>
          <w:rFonts w:eastAsiaTheme="minorHAnsi"/>
          <w:sz w:val="22"/>
          <w:szCs w:val="22"/>
        </w:rPr>
      </w:pPr>
      <w:r w:rsidRPr="000D40EE">
        <w:rPr>
          <w:rFonts w:eastAsiaTheme="minorHAnsi"/>
          <w:sz w:val="22"/>
          <w:szCs w:val="22"/>
        </w:rPr>
        <w:t>190103, Санкт-Петербург, набережная реки Фонтанки, дом 144, литера А</w:t>
      </w:r>
    </w:p>
    <w:p w:rsidR="000D40EE" w:rsidRPr="000D40EE" w:rsidRDefault="000D40EE" w:rsidP="000D40EE">
      <w:pPr>
        <w:spacing w:after="0"/>
        <w:ind w:left="284" w:hanging="284"/>
        <w:rPr>
          <w:rFonts w:eastAsiaTheme="minorHAnsi"/>
          <w:sz w:val="22"/>
          <w:szCs w:val="22"/>
        </w:rPr>
      </w:pPr>
      <w:r w:rsidRPr="000D40EE">
        <w:rPr>
          <w:rFonts w:eastAsiaTheme="minorHAnsi"/>
          <w:sz w:val="22"/>
          <w:szCs w:val="22"/>
        </w:rPr>
        <w:t>Платежные: ИНН/</w:t>
      </w:r>
      <w:proofErr w:type="gramStart"/>
      <w:r w:rsidRPr="000D40EE">
        <w:rPr>
          <w:rFonts w:eastAsiaTheme="minorHAnsi"/>
          <w:sz w:val="22"/>
          <w:szCs w:val="22"/>
        </w:rPr>
        <w:t>КПП  7813252159</w:t>
      </w:r>
      <w:proofErr w:type="gramEnd"/>
      <w:r w:rsidRPr="000D40EE">
        <w:rPr>
          <w:rFonts w:eastAsiaTheme="minorHAnsi"/>
          <w:sz w:val="22"/>
          <w:szCs w:val="22"/>
        </w:rPr>
        <w:t>/783943001, код ОКПО 02250209</w:t>
      </w:r>
    </w:p>
    <w:p w:rsidR="000D40EE" w:rsidRPr="000D40EE" w:rsidRDefault="000D40EE" w:rsidP="000D40EE">
      <w:pPr>
        <w:spacing w:after="0"/>
        <w:ind w:left="284" w:hanging="284"/>
        <w:rPr>
          <w:rFonts w:eastAsiaTheme="minorHAnsi"/>
          <w:sz w:val="22"/>
          <w:szCs w:val="22"/>
        </w:rPr>
      </w:pPr>
      <w:r w:rsidRPr="000D40EE">
        <w:rPr>
          <w:rFonts w:eastAsiaTheme="minorHAnsi"/>
          <w:sz w:val="22"/>
          <w:szCs w:val="22"/>
        </w:rPr>
        <w:t xml:space="preserve">Плательщик: Санкт-Петербургская бумажная фабрика – филиал акционерного </w:t>
      </w:r>
    </w:p>
    <w:p w:rsidR="000D40EE" w:rsidRPr="000D40EE" w:rsidRDefault="000D40EE" w:rsidP="000D40EE">
      <w:pPr>
        <w:spacing w:after="0"/>
        <w:ind w:left="284" w:hanging="284"/>
        <w:rPr>
          <w:rFonts w:eastAsiaTheme="minorHAnsi"/>
          <w:sz w:val="22"/>
          <w:szCs w:val="22"/>
        </w:rPr>
      </w:pPr>
      <w:r w:rsidRPr="000D40EE">
        <w:rPr>
          <w:rFonts w:eastAsiaTheme="minorHAnsi"/>
          <w:sz w:val="22"/>
          <w:szCs w:val="22"/>
        </w:rPr>
        <w:t>общества «Гознак»</w:t>
      </w:r>
    </w:p>
    <w:p w:rsidR="000D40EE" w:rsidRPr="000D40EE" w:rsidRDefault="000D40EE" w:rsidP="000D40EE">
      <w:pPr>
        <w:spacing w:after="0"/>
        <w:ind w:left="284" w:hanging="284"/>
        <w:rPr>
          <w:rFonts w:eastAsiaTheme="minorHAnsi"/>
          <w:sz w:val="22"/>
          <w:szCs w:val="22"/>
        </w:rPr>
      </w:pPr>
      <w:r w:rsidRPr="000D40EE">
        <w:rPr>
          <w:rFonts w:eastAsiaTheme="minorHAnsi"/>
          <w:sz w:val="22"/>
          <w:szCs w:val="22"/>
        </w:rPr>
        <w:t xml:space="preserve">р/с 40502810939000000132 </w:t>
      </w:r>
    </w:p>
    <w:p w:rsidR="000D40EE" w:rsidRPr="000D40EE" w:rsidRDefault="000D40EE" w:rsidP="000D40EE">
      <w:pPr>
        <w:spacing w:after="0"/>
        <w:ind w:left="284" w:hanging="284"/>
        <w:rPr>
          <w:rFonts w:eastAsiaTheme="minorHAnsi"/>
          <w:sz w:val="22"/>
          <w:szCs w:val="22"/>
        </w:rPr>
      </w:pPr>
      <w:r w:rsidRPr="000D40EE">
        <w:rPr>
          <w:rFonts w:eastAsiaTheme="minorHAnsi"/>
          <w:sz w:val="22"/>
          <w:szCs w:val="22"/>
        </w:rPr>
        <w:t xml:space="preserve">Ф. ОПЕРУ Банка ВТБ (ПАО) в Санкт-Петербурге г. Санкт-Петербург </w:t>
      </w:r>
    </w:p>
    <w:p w:rsidR="000D40EE" w:rsidRPr="000D40EE" w:rsidRDefault="000D40EE" w:rsidP="000D40EE">
      <w:pPr>
        <w:spacing w:after="0"/>
        <w:ind w:left="284" w:hanging="284"/>
        <w:rPr>
          <w:rFonts w:eastAsiaTheme="minorHAnsi"/>
          <w:sz w:val="22"/>
          <w:szCs w:val="22"/>
        </w:rPr>
      </w:pPr>
      <w:r w:rsidRPr="000D40EE">
        <w:rPr>
          <w:rFonts w:eastAsiaTheme="minorHAnsi"/>
          <w:sz w:val="22"/>
          <w:szCs w:val="22"/>
        </w:rPr>
        <w:t>к/с 30101810200000000704</w:t>
      </w:r>
    </w:p>
    <w:p w:rsidR="000D40EE" w:rsidRPr="000D40EE" w:rsidRDefault="000D40EE" w:rsidP="000D40EE">
      <w:pPr>
        <w:spacing w:after="0"/>
        <w:ind w:left="284" w:hanging="284"/>
        <w:rPr>
          <w:rFonts w:eastAsiaTheme="minorHAnsi"/>
          <w:sz w:val="22"/>
          <w:szCs w:val="22"/>
        </w:rPr>
      </w:pPr>
      <w:r w:rsidRPr="000D40EE">
        <w:rPr>
          <w:rFonts w:eastAsiaTheme="minorHAnsi"/>
          <w:sz w:val="22"/>
          <w:szCs w:val="22"/>
        </w:rPr>
        <w:t>БИК 044030704</w:t>
      </w:r>
    </w:p>
    <w:p w:rsidR="000D40EE" w:rsidRPr="000D40EE" w:rsidRDefault="000D40EE" w:rsidP="000D40EE">
      <w:pPr>
        <w:spacing w:after="0"/>
        <w:ind w:left="284" w:hanging="284"/>
        <w:jc w:val="left"/>
        <w:rPr>
          <w:rFonts w:eastAsiaTheme="minorHAnsi"/>
          <w:b/>
          <w:sz w:val="22"/>
          <w:szCs w:val="22"/>
        </w:rPr>
      </w:pPr>
      <w:r w:rsidRPr="000D40EE">
        <w:rPr>
          <w:rFonts w:eastAsiaTheme="minorHAnsi"/>
          <w:b/>
          <w:sz w:val="22"/>
          <w:szCs w:val="22"/>
        </w:rPr>
        <w:t xml:space="preserve">Поставщик: </w:t>
      </w:r>
    </w:p>
    <w:p w:rsidR="000D40EE" w:rsidRPr="000D40EE" w:rsidRDefault="000D40EE" w:rsidP="000D40EE">
      <w:pPr>
        <w:spacing w:after="0"/>
        <w:jc w:val="left"/>
        <w:rPr>
          <w:rFonts w:eastAsiaTheme="minorHAnsi"/>
          <w:color w:val="000000" w:themeColor="text1"/>
          <w:sz w:val="22"/>
          <w:szCs w:val="22"/>
        </w:rPr>
      </w:pPr>
      <w:r w:rsidRPr="000D40EE">
        <w:rPr>
          <w:rFonts w:eastAsiaTheme="minorHAnsi"/>
          <w:color w:val="000000" w:themeColor="text1"/>
          <w:sz w:val="22"/>
          <w:szCs w:val="22"/>
        </w:rPr>
        <w:t xml:space="preserve"> </w:t>
      </w:r>
    </w:p>
    <w:p w:rsidR="000D40EE" w:rsidRPr="000D40EE" w:rsidRDefault="000D40EE" w:rsidP="000D40EE">
      <w:pPr>
        <w:spacing w:after="0"/>
        <w:jc w:val="left"/>
        <w:rPr>
          <w:rFonts w:eastAsiaTheme="minorHAnsi"/>
          <w:color w:val="000000" w:themeColor="text1"/>
          <w:sz w:val="22"/>
          <w:szCs w:val="22"/>
        </w:rPr>
      </w:pPr>
    </w:p>
    <w:p w:rsidR="000D40EE" w:rsidRPr="000D40EE" w:rsidRDefault="000D40EE" w:rsidP="000D40EE">
      <w:pPr>
        <w:spacing w:after="0"/>
        <w:jc w:val="left"/>
        <w:rPr>
          <w:sz w:val="22"/>
          <w:szCs w:val="22"/>
        </w:rPr>
      </w:pPr>
    </w:p>
    <w:p w:rsidR="000D40EE" w:rsidRPr="000D40EE" w:rsidRDefault="000D40EE" w:rsidP="000D40EE">
      <w:pPr>
        <w:spacing w:after="200" w:line="276" w:lineRule="auto"/>
        <w:rPr>
          <w:sz w:val="22"/>
          <w:szCs w:val="22"/>
        </w:rPr>
      </w:pPr>
    </w:p>
    <w:p w:rsidR="000D40EE" w:rsidRPr="000D40EE" w:rsidRDefault="000D40EE" w:rsidP="000D40EE">
      <w:pPr>
        <w:widowControl w:val="0"/>
        <w:suppressAutoHyphens/>
        <w:spacing w:after="0"/>
        <w:rPr>
          <w:bCs/>
          <w:iCs/>
          <w:lang w:eastAsia="ar-SA"/>
        </w:rPr>
      </w:pPr>
    </w:p>
    <w:p w:rsidR="000D40EE" w:rsidRPr="000D40EE" w:rsidRDefault="000D40EE" w:rsidP="000D40EE">
      <w:pPr>
        <w:widowControl w:val="0"/>
        <w:suppressAutoHyphens/>
        <w:spacing w:after="0"/>
        <w:rPr>
          <w:bCs/>
          <w:iCs/>
          <w:lang w:eastAsia="ar-SA"/>
        </w:rPr>
      </w:pPr>
    </w:p>
    <w:p w:rsidR="000D40EE" w:rsidRPr="000D40EE" w:rsidRDefault="000D40EE" w:rsidP="000D40EE">
      <w:pPr>
        <w:spacing w:after="0"/>
        <w:jc w:val="left"/>
        <w:rPr>
          <w:i/>
          <w:sz w:val="22"/>
          <w:szCs w:val="22"/>
        </w:rPr>
      </w:pPr>
    </w:p>
    <w:p w:rsidR="000D40EE" w:rsidRPr="000D40EE" w:rsidRDefault="000D40EE" w:rsidP="000D40EE">
      <w:pPr>
        <w:spacing w:after="0"/>
        <w:jc w:val="left"/>
        <w:rPr>
          <w:i/>
          <w:sz w:val="22"/>
          <w:szCs w:val="22"/>
        </w:rPr>
      </w:pPr>
    </w:p>
    <w:p w:rsidR="000D40EE" w:rsidRPr="000D40EE" w:rsidRDefault="000D40EE" w:rsidP="000D40EE">
      <w:pPr>
        <w:spacing w:after="0"/>
        <w:jc w:val="left"/>
        <w:rPr>
          <w:i/>
          <w:sz w:val="22"/>
          <w:szCs w:val="22"/>
        </w:rPr>
      </w:pPr>
    </w:p>
    <w:p w:rsidR="000D40EE" w:rsidRPr="000D40EE" w:rsidRDefault="000D40EE" w:rsidP="000D40EE">
      <w:pPr>
        <w:spacing w:after="0"/>
        <w:jc w:val="left"/>
        <w:rPr>
          <w:i/>
          <w:sz w:val="22"/>
          <w:szCs w:val="22"/>
        </w:rPr>
      </w:pPr>
    </w:p>
    <w:p w:rsidR="000D40EE" w:rsidRPr="000D40EE" w:rsidRDefault="000D40EE" w:rsidP="000D40EE">
      <w:pPr>
        <w:spacing w:after="0"/>
        <w:jc w:val="left"/>
        <w:rPr>
          <w:i/>
          <w:sz w:val="22"/>
          <w:szCs w:val="22"/>
        </w:rPr>
      </w:pPr>
    </w:p>
    <w:p w:rsidR="000D40EE" w:rsidRPr="000D40EE" w:rsidRDefault="000D40EE" w:rsidP="000D40EE">
      <w:pPr>
        <w:spacing w:after="0"/>
        <w:jc w:val="left"/>
        <w:rPr>
          <w:i/>
          <w:sz w:val="22"/>
          <w:szCs w:val="22"/>
        </w:rPr>
      </w:pPr>
    </w:p>
    <w:p w:rsidR="000D40EE" w:rsidRPr="000D40EE" w:rsidRDefault="000D40EE" w:rsidP="000D40EE">
      <w:pPr>
        <w:spacing w:after="0"/>
        <w:jc w:val="left"/>
        <w:rPr>
          <w:i/>
          <w:sz w:val="22"/>
          <w:szCs w:val="22"/>
        </w:rPr>
      </w:pPr>
    </w:p>
    <w:p w:rsidR="000D40EE" w:rsidRPr="000D40EE" w:rsidRDefault="000D40EE" w:rsidP="000D40EE">
      <w:pPr>
        <w:spacing w:after="0"/>
        <w:jc w:val="left"/>
        <w:rPr>
          <w:i/>
          <w:sz w:val="22"/>
          <w:szCs w:val="22"/>
        </w:rPr>
      </w:pPr>
    </w:p>
    <w:p w:rsidR="000D40EE" w:rsidRPr="000D40EE" w:rsidRDefault="000D40EE" w:rsidP="000D40EE">
      <w:pPr>
        <w:spacing w:after="0"/>
        <w:jc w:val="left"/>
        <w:rPr>
          <w:i/>
          <w:sz w:val="22"/>
          <w:szCs w:val="22"/>
        </w:rPr>
      </w:pPr>
      <w:r w:rsidRPr="000D40EE">
        <w:rPr>
          <w:b/>
          <w:i/>
        </w:rPr>
        <w:t xml:space="preserve">                                        </w:t>
      </w:r>
    </w:p>
    <w:p w:rsidR="000D40EE" w:rsidRPr="000D40EE" w:rsidRDefault="000D40EE" w:rsidP="000D40EE">
      <w:pPr>
        <w:spacing w:after="0"/>
        <w:ind w:firstLine="709"/>
        <w:rPr>
          <w:sz w:val="22"/>
          <w:szCs w:val="22"/>
        </w:rPr>
      </w:pPr>
      <w:r w:rsidRPr="000D40EE">
        <w:rPr>
          <w:sz w:val="22"/>
          <w:szCs w:val="22"/>
        </w:rPr>
        <w:t>ПОКУПАТЕЛЬ</w:t>
      </w:r>
      <w:r w:rsidRPr="000D40EE">
        <w:rPr>
          <w:sz w:val="22"/>
          <w:szCs w:val="22"/>
        </w:rPr>
        <w:tab/>
      </w:r>
      <w:r w:rsidRPr="000D40EE">
        <w:rPr>
          <w:sz w:val="22"/>
          <w:szCs w:val="22"/>
        </w:rPr>
        <w:tab/>
      </w:r>
      <w:r w:rsidRPr="000D40EE">
        <w:rPr>
          <w:sz w:val="22"/>
          <w:szCs w:val="22"/>
        </w:rPr>
        <w:tab/>
      </w:r>
      <w:r w:rsidRPr="000D40EE">
        <w:rPr>
          <w:sz w:val="22"/>
          <w:szCs w:val="22"/>
        </w:rPr>
        <w:tab/>
      </w:r>
      <w:r w:rsidRPr="000D40EE">
        <w:rPr>
          <w:sz w:val="22"/>
          <w:szCs w:val="22"/>
        </w:rPr>
        <w:tab/>
      </w:r>
      <w:r w:rsidRPr="000D40EE">
        <w:rPr>
          <w:sz w:val="22"/>
          <w:szCs w:val="22"/>
        </w:rPr>
        <w:tab/>
        <w:t>ПОСТАВЩИК</w:t>
      </w:r>
    </w:p>
    <w:p w:rsidR="000D40EE" w:rsidRPr="000D40EE" w:rsidRDefault="000D40EE" w:rsidP="000D40EE">
      <w:pPr>
        <w:spacing w:after="0" w:line="276" w:lineRule="auto"/>
        <w:ind w:left="283"/>
        <w:rPr>
          <w:sz w:val="22"/>
          <w:szCs w:val="22"/>
        </w:rPr>
      </w:pPr>
      <w:r w:rsidRPr="000D40EE">
        <w:rPr>
          <w:sz w:val="22"/>
          <w:szCs w:val="22"/>
        </w:rPr>
        <w:t>Директор Санкт-Петербургской</w:t>
      </w:r>
    </w:p>
    <w:p w:rsidR="000D40EE" w:rsidRPr="000D40EE" w:rsidRDefault="000D40EE" w:rsidP="000D40EE">
      <w:pPr>
        <w:spacing w:after="0" w:line="276" w:lineRule="auto"/>
        <w:ind w:left="283"/>
        <w:rPr>
          <w:sz w:val="22"/>
          <w:szCs w:val="22"/>
        </w:rPr>
      </w:pPr>
      <w:r w:rsidRPr="000D40EE">
        <w:rPr>
          <w:sz w:val="22"/>
          <w:szCs w:val="22"/>
        </w:rPr>
        <w:t>бумажной фабрики – филиала</w:t>
      </w:r>
    </w:p>
    <w:p w:rsidR="000D40EE" w:rsidRPr="000D40EE" w:rsidRDefault="000D40EE" w:rsidP="000D40EE">
      <w:pPr>
        <w:spacing w:after="0"/>
        <w:ind w:left="283"/>
        <w:rPr>
          <w:sz w:val="22"/>
          <w:szCs w:val="22"/>
        </w:rPr>
      </w:pPr>
      <w:r w:rsidRPr="000D40EE">
        <w:rPr>
          <w:sz w:val="22"/>
          <w:szCs w:val="22"/>
        </w:rPr>
        <w:t>акционерного общества «Гознак»</w:t>
      </w:r>
    </w:p>
    <w:p w:rsidR="000D40EE" w:rsidRPr="000D40EE" w:rsidRDefault="000D40EE" w:rsidP="000D40EE">
      <w:pPr>
        <w:spacing w:after="0"/>
        <w:ind w:firstLine="709"/>
        <w:rPr>
          <w:sz w:val="22"/>
          <w:szCs w:val="22"/>
        </w:rPr>
      </w:pPr>
    </w:p>
    <w:p w:rsidR="000D40EE" w:rsidRPr="000D40EE" w:rsidRDefault="000D40EE" w:rsidP="000D40EE">
      <w:pPr>
        <w:spacing w:after="0"/>
        <w:ind w:firstLine="709"/>
        <w:rPr>
          <w:sz w:val="22"/>
          <w:szCs w:val="22"/>
        </w:rPr>
      </w:pPr>
      <w:r w:rsidRPr="000D40EE">
        <w:rPr>
          <w:sz w:val="22"/>
          <w:szCs w:val="22"/>
        </w:rPr>
        <w:t>___________________</w:t>
      </w:r>
      <w:r w:rsidRPr="000D40EE">
        <w:rPr>
          <w:bCs/>
          <w:iCs/>
          <w:sz w:val="22"/>
          <w:szCs w:val="22"/>
        </w:rPr>
        <w:t xml:space="preserve"> </w:t>
      </w:r>
      <w:r w:rsidRPr="000D40EE">
        <w:rPr>
          <w:sz w:val="22"/>
          <w:szCs w:val="22"/>
        </w:rPr>
        <w:t>В.В. Артемов</w:t>
      </w:r>
      <w:r w:rsidRPr="000D40EE">
        <w:rPr>
          <w:sz w:val="22"/>
          <w:szCs w:val="22"/>
        </w:rPr>
        <w:tab/>
      </w:r>
      <w:r w:rsidRPr="000D40EE">
        <w:rPr>
          <w:sz w:val="22"/>
          <w:szCs w:val="22"/>
        </w:rPr>
        <w:tab/>
      </w:r>
      <w:r w:rsidRPr="000D40EE">
        <w:rPr>
          <w:sz w:val="22"/>
          <w:szCs w:val="22"/>
        </w:rPr>
        <w:tab/>
        <w:t xml:space="preserve">           _______________</w:t>
      </w:r>
    </w:p>
    <w:p w:rsidR="000D40EE" w:rsidRPr="000D40EE" w:rsidRDefault="000D40EE" w:rsidP="000D40EE">
      <w:pPr>
        <w:keepNext/>
        <w:spacing w:after="0"/>
        <w:outlineLvl w:val="0"/>
        <w:rPr>
          <w:rFonts w:eastAsia="Calibri"/>
          <w:b/>
          <w:bCs/>
          <w:kern w:val="28"/>
          <w:sz w:val="22"/>
          <w:szCs w:val="22"/>
        </w:rPr>
      </w:pPr>
    </w:p>
    <w:p w:rsidR="000D40EE" w:rsidRPr="000D40EE" w:rsidRDefault="000D40EE" w:rsidP="000D40EE">
      <w:pPr>
        <w:spacing w:after="0"/>
        <w:jc w:val="left"/>
        <w:rPr>
          <w:b/>
          <w:i/>
        </w:rPr>
      </w:pPr>
      <w:r w:rsidRPr="000D40EE">
        <w:rPr>
          <w:b/>
          <w:i/>
        </w:rPr>
        <w:t xml:space="preserve">                                                                                            </w:t>
      </w:r>
      <w:r w:rsidRPr="000D40EE">
        <w:rPr>
          <w:i/>
          <w:sz w:val="22"/>
          <w:szCs w:val="22"/>
        </w:rPr>
        <w:t xml:space="preserve">                                                                                                         </w:t>
      </w:r>
    </w:p>
    <w:p w:rsidR="000D40EE" w:rsidRDefault="000D40EE" w:rsidP="000D40EE">
      <w:pPr>
        <w:spacing w:after="0"/>
        <w:ind w:left="708" w:firstLine="708"/>
        <w:rPr>
          <w:i/>
          <w:sz w:val="22"/>
          <w:szCs w:val="22"/>
        </w:rPr>
      </w:pPr>
      <w:r w:rsidRPr="000D40EE">
        <w:rPr>
          <w:i/>
          <w:sz w:val="22"/>
          <w:szCs w:val="22"/>
        </w:rPr>
        <w:t xml:space="preserve">                                                          </w:t>
      </w:r>
    </w:p>
    <w:p w:rsidR="000D40EE" w:rsidRDefault="000D40EE" w:rsidP="000D40EE">
      <w:pPr>
        <w:spacing w:after="0"/>
        <w:ind w:left="708" w:firstLine="708"/>
        <w:rPr>
          <w:i/>
          <w:sz w:val="22"/>
          <w:szCs w:val="22"/>
        </w:rPr>
      </w:pPr>
    </w:p>
    <w:p w:rsidR="000D40EE" w:rsidRDefault="000D40EE" w:rsidP="000D40EE">
      <w:pPr>
        <w:spacing w:after="0"/>
        <w:ind w:left="708" w:firstLine="708"/>
        <w:rPr>
          <w:i/>
          <w:sz w:val="22"/>
          <w:szCs w:val="22"/>
        </w:rPr>
      </w:pPr>
    </w:p>
    <w:p w:rsidR="000D40EE" w:rsidRDefault="000D40EE" w:rsidP="000D40EE">
      <w:pPr>
        <w:spacing w:after="0"/>
        <w:ind w:left="708" w:firstLine="708"/>
        <w:rPr>
          <w:i/>
          <w:sz w:val="22"/>
          <w:szCs w:val="22"/>
        </w:rPr>
      </w:pPr>
    </w:p>
    <w:p w:rsidR="000D40EE" w:rsidRDefault="000D40EE" w:rsidP="000D40EE">
      <w:pPr>
        <w:spacing w:after="0"/>
        <w:ind w:left="708" w:firstLine="708"/>
        <w:rPr>
          <w:i/>
          <w:sz w:val="22"/>
          <w:szCs w:val="22"/>
        </w:rPr>
      </w:pPr>
    </w:p>
    <w:p w:rsidR="000D40EE" w:rsidRDefault="000D40EE" w:rsidP="000D40EE">
      <w:pPr>
        <w:spacing w:after="0"/>
        <w:ind w:left="708" w:firstLine="708"/>
        <w:rPr>
          <w:i/>
          <w:sz w:val="22"/>
          <w:szCs w:val="22"/>
        </w:rPr>
      </w:pPr>
    </w:p>
    <w:p w:rsidR="000D40EE" w:rsidRDefault="000D40EE" w:rsidP="000D40EE">
      <w:pPr>
        <w:spacing w:after="0"/>
        <w:ind w:left="708" w:firstLine="708"/>
        <w:rPr>
          <w:i/>
          <w:sz w:val="22"/>
          <w:szCs w:val="22"/>
        </w:rPr>
      </w:pPr>
    </w:p>
    <w:p w:rsidR="000D40EE" w:rsidRDefault="000D40EE" w:rsidP="000D40EE">
      <w:pPr>
        <w:spacing w:after="0"/>
        <w:ind w:left="708" w:firstLine="708"/>
        <w:rPr>
          <w:i/>
          <w:sz w:val="22"/>
          <w:szCs w:val="22"/>
        </w:rPr>
      </w:pPr>
    </w:p>
    <w:p w:rsidR="000D40EE" w:rsidRDefault="000D40EE" w:rsidP="000D40EE">
      <w:pPr>
        <w:spacing w:after="0"/>
        <w:ind w:left="708" w:firstLine="708"/>
        <w:rPr>
          <w:i/>
          <w:sz w:val="22"/>
          <w:szCs w:val="22"/>
        </w:rPr>
      </w:pPr>
    </w:p>
    <w:p w:rsidR="000D40EE" w:rsidRDefault="000D40EE" w:rsidP="000D40EE">
      <w:pPr>
        <w:spacing w:after="0"/>
        <w:ind w:left="708" w:firstLine="708"/>
        <w:rPr>
          <w:i/>
          <w:sz w:val="22"/>
          <w:szCs w:val="22"/>
        </w:rPr>
      </w:pPr>
    </w:p>
    <w:p w:rsidR="000D40EE" w:rsidRDefault="000D40EE" w:rsidP="000D40EE">
      <w:pPr>
        <w:spacing w:after="0"/>
        <w:ind w:left="708" w:firstLine="708"/>
        <w:rPr>
          <w:i/>
          <w:sz w:val="22"/>
          <w:szCs w:val="22"/>
        </w:rPr>
      </w:pPr>
    </w:p>
    <w:p w:rsidR="000D40EE" w:rsidRDefault="000D40EE" w:rsidP="000D40EE">
      <w:pPr>
        <w:spacing w:after="0"/>
        <w:ind w:left="708" w:firstLine="708"/>
        <w:rPr>
          <w:i/>
          <w:sz w:val="22"/>
          <w:szCs w:val="22"/>
        </w:rPr>
      </w:pPr>
    </w:p>
    <w:p w:rsidR="000D40EE" w:rsidRDefault="000D40EE" w:rsidP="000D40EE">
      <w:pPr>
        <w:spacing w:after="0"/>
        <w:ind w:left="708" w:firstLine="708"/>
        <w:rPr>
          <w:i/>
          <w:sz w:val="22"/>
          <w:szCs w:val="22"/>
        </w:rPr>
      </w:pPr>
    </w:p>
    <w:p w:rsidR="000D40EE" w:rsidRDefault="000D40EE" w:rsidP="000D40EE">
      <w:pPr>
        <w:spacing w:after="0"/>
        <w:ind w:left="708" w:firstLine="708"/>
        <w:rPr>
          <w:i/>
          <w:sz w:val="22"/>
          <w:szCs w:val="22"/>
        </w:rPr>
      </w:pPr>
    </w:p>
    <w:p w:rsidR="000D40EE" w:rsidRDefault="000D40EE" w:rsidP="000D40EE">
      <w:pPr>
        <w:spacing w:after="0"/>
        <w:ind w:left="708" w:firstLine="708"/>
        <w:rPr>
          <w:i/>
          <w:sz w:val="22"/>
          <w:szCs w:val="22"/>
        </w:rPr>
      </w:pPr>
    </w:p>
    <w:p w:rsidR="000D40EE" w:rsidRPr="000D40EE" w:rsidRDefault="000D40EE" w:rsidP="000D40EE">
      <w:pPr>
        <w:spacing w:after="0"/>
        <w:ind w:left="708" w:firstLine="708"/>
        <w:rPr>
          <w:i/>
          <w:sz w:val="22"/>
          <w:szCs w:val="22"/>
        </w:rPr>
      </w:pPr>
      <w:r>
        <w:rPr>
          <w:i/>
          <w:sz w:val="22"/>
          <w:szCs w:val="22"/>
        </w:rPr>
        <w:lastRenderedPageBreak/>
        <w:t xml:space="preserve">                                                          </w:t>
      </w:r>
      <w:r w:rsidRPr="000D40EE">
        <w:rPr>
          <w:i/>
          <w:sz w:val="22"/>
          <w:szCs w:val="22"/>
        </w:rPr>
        <w:t xml:space="preserve"> ПРИЛОЖЕНИЕ № 1 </w:t>
      </w:r>
    </w:p>
    <w:p w:rsidR="000D40EE" w:rsidRPr="000D40EE" w:rsidRDefault="000D40EE" w:rsidP="000D40EE">
      <w:pPr>
        <w:spacing w:after="0"/>
        <w:ind w:left="708" w:firstLine="708"/>
        <w:jc w:val="center"/>
        <w:rPr>
          <w:sz w:val="22"/>
          <w:szCs w:val="22"/>
        </w:rPr>
      </w:pPr>
      <w:r w:rsidRPr="000D40EE">
        <w:rPr>
          <w:i/>
          <w:sz w:val="22"/>
          <w:szCs w:val="22"/>
        </w:rPr>
        <w:t xml:space="preserve">                                                          к договору поставки №________</w:t>
      </w:r>
      <w:proofErr w:type="gramStart"/>
      <w:r w:rsidRPr="000D40EE">
        <w:rPr>
          <w:i/>
          <w:sz w:val="22"/>
          <w:szCs w:val="22"/>
        </w:rPr>
        <w:t>от  «</w:t>
      </w:r>
      <w:proofErr w:type="gramEnd"/>
      <w:r w:rsidRPr="000D40EE">
        <w:rPr>
          <w:i/>
          <w:sz w:val="22"/>
          <w:szCs w:val="22"/>
        </w:rPr>
        <w:t>___»_________2020г.</w:t>
      </w:r>
    </w:p>
    <w:p w:rsidR="000D40EE" w:rsidRPr="000D40EE" w:rsidRDefault="000D40EE" w:rsidP="000D40EE">
      <w:pPr>
        <w:spacing w:after="0"/>
        <w:ind w:left="708" w:firstLine="708"/>
        <w:jc w:val="center"/>
        <w:rPr>
          <w:b/>
          <w:sz w:val="22"/>
          <w:szCs w:val="22"/>
        </w:rPr>
      </w:pPr>
      <w:r w:rsidRPr="000D40EE">
        <w:rPr>
          <w:sz w:val="22"/>
          <w:szCs w:val="22"/>
        </w:rPr>
        <w:t xml:space="preserve">                                                         </w:t>
      </w:r>
    </w:p>
    <w:p w:rsidR="000D40EE" w:rsidRPr="000D40EE" w:rsidRDefault="000D40EE" w:rsidP="000D40EE">
      <w:pPr>
        <w:spacing w:after="0"/>
        <w:jc w:val="left"/>
        <w:rPr>
          <w:sz w:val="22"/>
          <w:szCs w:val="22"/>
        </w:rPr>
      </w:pPr>
    </w:p>
    <w:p w:rsidR="000D40EE" w:rsidRPr="000D40EE" w:rsidRDefault="000D40EE" w:rsidP="000D40EE">
      <w:pPr>
        <w:spacing w:after="0"/>
        <w:jc w:val="left"/>
        <w:rPr>
          <w:sz w:val="22"/>
          <w:szCs w:val="22"/>
        </w:rPr>
      </w:pPr>
    </w:p>
    <w:p w:rsidR="000D40EE" w:rsidRPr="000D40EE" w:rsidRDefault="000D40EE" w:rsidP="000D40EE">
      <w:pPr>
        <w:spacing w:after="0"/>
        <w:jc w:val="left"/>
        <w:rPr>
          <w:sz w:val="22"/>
          <w:szCs w:val="22"/>
        </w:rPr>
      </w:pPr>
    </w:p>
    <w:p w:rsidR="000D40EE" w:rsidRPr="000D40EE" w:rsidRDefault="000D40EE" w:rsidP="000D40EE">
      <w:pPr>
        <w:jc w:val="center"/>
        <w:rPr>
          <w:b/>
          <w:sz w:val="22"/>
          <w:szCs w:val="22"/>
        </w:rPr>
      </w:pPr>
      <w:r w:rsidRPr="000D40EE">
        <w:rPr>
          <w:b/>
          <w:sz w:val="22"/>
          <w:szCs w:val="22"/>
        </w:rPr>
        <w:t>ОРИЕНТИРОВОЧНЫЙ ГРАФИК ПОСТАВКИ</w:t>
      </w:r>
    </w:p>
    <w:p w:rsidR="000D40EE" w:rsidRPr="000D40EE" w:rsidRDefault="000D40EE" w:rsidP="000D40EE">
      <w:pPr>
        <w:jc w:val="center"/>
        <w:rPr>
          <w:b/>
          <w:sz w:val="22"/>
          <w:szCs w:val="22"/>
        </w:rPr>
      </w:pPr>
    </w:p>
    <w:p w:rsidR="000D40EE" w:rsidRPr="000D40EE" w:rsidRDefault="000D40EE" w:rsidP="000D40EE">
      <w:pPr>
        <w:jc w:val="center"/>
        <w:rPr>
          <w:b/>
          <w:sz w:val="22"/>
          <w:szCs w:val="22"/>
        </w:rPr>
      </w:pPr>
    </w:p>
    <w:p w:rsidR="000D40EE" w:rsidRPr="000D40EE" w:rsidRDefault="000D40EE" w:rsidP="000D40EE">
      <w:pPr>
        <w:jc w:val="center"/>
        <w:rPr>
          <w:b/>
          <w:color w:val="000000"/>
          <w:sz w:val="22"/>
          <w:szCs w:val="22"/>
        </w:rPr>
      </w:pPr>
    </w:p>
    <w:tbl>
      <w:tblPr>
        <w:tblW w:w="10852"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992"/>
        <w:gridCol w:w="1134"/>
        <w:gridCol w:w="567"/>
        <w:gridCol w:w="567"/>
        <w:gridCol w:w="567"/>
        <w:gridCol w:w="567"/>
        <w:gridCol w:w="567"/>
        <w:gridCol w:w="567"/>
        <w:gridCol w:w="567"/>
        <w:gridCol w:w="567"/>
        <w:gridCol w:w="567"/>
        <w:gridCol w:w="567"/>
        <w:gridCol w:w="567"/>
        <w:gridCol w:w="567"/>
      </w:tblGrid>
      <w:tr w:rsidR="000D40EE" w:rsidRPr="000D40EE" w:rsidTr="00676F68">
        <w:trPr>
          <w:cantSplit/>
          <w:trHeight w:val="969"/>
        </w:trPr>
        <w:tc>
          <w:tcPr>
            <w:tcW w:w="1922" w:type="dxa"/>
            <w:vMerge w:val="restart"/>
          </w:tcPr>
          <w:p w:rsidR="000D40EE" w:rsidRPr="000D40EE" w:rsidRDefault="000D40EE" w:rsidP="000D40EE">
            <w:pPr>
              <w:tabs>
                <w:tab w:val="left" w:pos="1770"/>
              </w:tabs>
              <w:spacing w:after="0"/>
              <w:rPr>
                <w:color w:val="000000"/>
                <w:sz w:val="22"/>
                <w:szCs w:val="22"/>
              </w:rPr>
            </w:pPr>
          </w:p>
          <w:p w:rsidR="000D40EE" w:rsidRPr="000D40EE" w:rsidRDefault="000D40EE" w:rsidP="000D40EE">
            <w:pPr>
              <w:tabs>
                <w:tab w:val="left" w:pos="1770"/>
              </w:tabs>
              <w:spacing w:after="0"/>
              <w:rPr>
                <w:color w:val="000000"/>
                <w:sz w:val="22"/>
                <w:szCs w:val="22"/>
              </w:rPr>
            </w:pPr>
          </w:p>
          <w:p w:rsidR="000D40EE" w:rsidRPr="000D40EE" w:rsidRDefault="000D40EE" w:rsidP="000D40EE">
            <w:pPr>
              <w:tabs>
                <w:tab w:val="left" w:pos="1770"/>
              </w:tabs>
              <w:spacing w:after="0"/>
              <w:rPr>
                <w:color w:val="000000"/>
                <w:sz w:val="22"/>
                <w:szCs w:val="22"/>
              </w:rPr>
            </w:pPr>
          </w:p>
          <w:p w:rsidR="000D40EE" w:rsidRPr="000D40EE" w:rsidRDefault="000D40EE" w:rsidP="000D40EE">
            <w:pPr>
              <w:tabs>
                <w:tab w:val="left" w:pos="1770"/>
              </w:tabs>
              <w:spacing w:after="0"/>
              <w:rPr>
                <w:color w:val="000000"/>
                <w:sz w:val="22"/>
                <w:szCs w:val="22"/>
              </w:rPr>
            </w:pPr>
            <w:r w:rsidRPr="000D40EE">
              <w:rPr>
                <w:color w:val="000000"/>
                <w:sz w:val="22"/>
                <w:szCs w:val="22"/>
              </w:rPr>
              <w:t xml:space="preserve">       Наименование          </w:t>
            </w:r>
          </w:p>
          <w:p w:rsidR="000D40EE" w:rsidRPr="000D40EE" w:rsidRDefault="000D40EE" w:rsidP="000D40EE">
            <w:pPr>
              <w:tabs>
                <w:tab w:val="left" w:pos="1770"/>
              </w:tabs>
              <w:spacing w:after="0"/>
              <w:rPr>
                <w:color w:val="000000"/>
                <w:sz w:val="22"/>
                <w:szCs w:val="22"/>
              </w:rPr>
            </w:pPr>
            <w:r w:rsidRPr="000D40EE">
              <w:rPr>
                <w:color w:val="000000"/>
                <w:sz w:val="22"/>
                <w:szCs w:val="22"/>
              </w:rPr>
              <w:t xml:space="preserve">           продукции</w:t>
            </w:r>
          </w:p>
        </w:tc>
        <w:tc>
          <w:tcPr>
            <w:tcW w:w="992" w:type="dxa"/>
            <w:vMerge w:val="restart"/>
          </w:tcPr>
          <w:p w:rsidR="000D40EE" w:rsidRPr="000D40EE" w:rsidRDefault="000D40EE" w:rsidP="000D40EE">
            <w:pPr>
              <w:tabs>
                <w:tab w:val="left" w:pos="1770"/>
              </w:tabs>
              <w:spacing w:after="0"/>
              <w:jc w:val="center"/>
              <w:rPr>
                <w:color w:val="000000"/>
                <w:sz w:val="22"/>
                <w:szCs w:val="22"/>
              </w:rPr>
            </w:pPr>
            <w:r w:rsidRPr="000D40EE">
              <w:rPr>
                <w:color w:val="000000"/>
                <w:sz w:val="22"/>
                <w:szCs w:val="22"/>
              </w:rPr>
              <w:t>Цена                    в евро             за 1 т.                    с НДС</w:t>
            </w:r>
          </w:p>
        </w:tc>
        <w:tc>
          <w:tcPr>
            <w:tcW w:w="1134" w:type="dxa"/>
            <w:vMerge w:val="restart"/>
          </w:tcPr>
          <w:p w:rsidR="000D40EE" w:rsidRPr="000D40EE" w:rsidRDefault="000D40EE" w:rsidP="000D40EE">
            <w:pPr>
              <w:tabs>
                <w:tab w:val="left" w:pos="1770"/>
              </w:tabs>
              <w:spacing w:after="0"/>
              <w:jc w:val="center"/>
              <w:rPr>
                <w:color w:val="000000"/>
                <w:sz w:val="22"/>
                <w:szCs w:val="22"/>
              </w:rPr>
            </w:pPr>
            <w:r w:rsidRPr="000D40EE">
              <w:rPr>
                <w:color w:val="000000"/>
                <w:sz w:val="22"/>
                <w:szCs w:val="22"/>
              </w:rPr>
              <w:t xml:space="preserve">Всего с </w:t>
            </w:r>
            <w:r>
              <w:rPr>
                <w:color w:val="000000"/>
                <w:sz w:val="22"/>
                <w:szCs w:val="22"/>
              </w:rPr>
              <w:t>января</w:t>
            </w:r>
            <w:r w:rsidRPr="000D40EE">
              <w:rPr>
                <w:color w:val="000000"/>
                <w:sz w:val="22"/>
                <w:szCs w:val="22"/>
              </w:rPr>
              <w:t xml:space="preserve">  по  декабрь 202</w:t>
            </w:r>
            <w:r>
              <w:rPr>
                <w:color w:val="000000"/>
                <w:sz w:val="22"/>
                <w:szCs w:val="22"/>
              </w:rPr>
              <w:t>1</w:t>
            </w:r>
            <w:r w:rsidRPr="000D40EE">
              <w:rPr>
                <w:color w:val="000000"/>
                <w:sz w:val="22"/>
                <w:szCs w:val="22"/>
              </w:rPr>
              <w:t>г., т.</w:t>
            </w:r>
          </w:p>
        </w:tc>
        <w:tc>
          <w:tcPr>
            <w:tcW w:w="6804" w:type="dxa"/>
            <w:gridSpan w:val="12"/>
          </w:tcPr>
          <w:p w:rsidR="000D40EE" w:rsidRPr="000D40EE" w:rsidRDefault="000D40EE" w:rsidP="000D40EE">
            <w:pPr>
              <w:spacing w:after="0"/>
              <w:jc w:val="center"/>
              <w:rPr>
                <w:color w:val="000000"/>
                <w:sz w:val="22"/>
                <w:szCs w:val="22"/>
              </w:rPr>
            </w:pPr>
            <w:r w:rsidRPr="000D40EE">
              <w:rPr>
                <w:color w:val="000000"/>
                <w:sz w:val="22"/>
                <w:szCs w:val="22"/>
              </w:rPr>
              <w:t>В том числе по месяцам, т.</w:t>
            </w:r>
          </w:p>
        </w:tc>
      </w:tr>
      <w:tr w:rsidR="000D40EE" w:rsidRPr="000D40EE" w:rsidTr="003E1A7B">
        <w:trPr>
          <w:cantSplit/>
          <w:trHeight w:val="1398"/>
        </w:trPr>
        <w:tc>
          <w:tcPr>
            <w:tcW w:w="1922" w:type="dxa"/>
            <w:vMerge/>
          </w:tcPr>
          <w:p w:rsidR="000D40EE" w:rsidRPr="000D40EE" w:rsidRDefault="000D40EE" w:rsidP="000D40EE">
            <w:pPr>
              <w:tabs>
                <w:tab w:val="left" w:pos="1770"/>
              </w:tabs>
              <w:spacing w:after="0"/>
              <w:rPr>
                <w:sz w:val="22"/>
                <w:szCs w:val="22"/>
              </w:rPr>
            </w:pPr>
          </w:p>
        </w:tc>
        <w:tc>
          <w:tcPr>
            <w:tcW w:w="992" w:type="dxa"/>
            <w:vMerge/>
          </w:tcPr>
          <w:p w:rsidR="000D40EE" w:rsidRPr="000D40EE" w:rsidRDefault="000D40EE" w:rsidP="000D40EE">
            <w:pPr>
              <w:tabs>
                <w:tab w:val="left" w:pos="1770"/>
              </w:tabs>
              <w:spacing w:after="0"/>
              <w:rPr>
                <w:sz w:val="22"/>
                <w:szCs w:val="22"/>
              </w:rPr>
            </w:pPr>
          </w:p>
        </w:tc>
        <w:tc>
          <w:tcPr>
            <w:tcW w:w="1134" w:type="dxa"/>
            <w:vMerge/>
          </w:tcPr>
          <w:p w:rsidR="000D40EE" w:rsidRPr="000D40EE" w:rsidRDefault="000D40EE" w:rsidP="000D40EE">
            <w:pPr>
              <w:tabs>
                <w:tab w:val="left" w:pos="1770"/>
              </w:tabs>
              <w:spacing w:after="0"/>
              <w:rPr>
                <w:sz w:val="22"/>
                <w:szCs w:val="22"/>
              </w:rPr>
            </w:pPr>
          </w:p>
        </w:tc>
        <w:tc>
          <w:tcPr>
            <w:tcW w:w="567" w:type="dxa"/>
            <w:textDirection w:val="btLr"/>
            <w:vAlign w:val="center"/>
          </w:tcPr>
          <w:p w:rsidR="000D40EE" w:rsidRPr="000D40EE" w:rsidRDefault="000D40EE" w:rsidP="000D40EE">
            <w:pPr>
              <w:tabs>
                <w:tab w:val="left" w:pos="1770"/>
              </w:tabs>
              <w:spacing w:after="0"/>
              <w:ind w:left="113" w:right="113"/>
              <w:jc w:val="center"/>
              <w:rPr>
                <w:sz w:val="22"/>
                <w:szCs w:val="22"/>
              </w:rPr>
            </w:pPr>
            <w:r>
              <w:rPr>
                <w:sz w:val="22"/>
                <w:szCs w:val="22"/>
              </w:rPr>
              <w:t>Январь</w:t>
            </w:r>
          </w:p>
        </w:tc>
        <w:tc>
          <w:tcPr>
            <w:tcW w:w="567" w:type="dxa"/>
            <w:textDirection w:val="btLr"/>
            <w:vAlign w:val="center"/>
          </w:tcPr>
          <w:p w:rsidR="000D40EE" w:rsidRPr="000D40EE" w:rsidRDefault="000D40EE" w:rsidP="000D40EE">
            <w:pPr>
              <w:tabs>
                <w:tab w:val="left" w:pos="1770"/>
              </w:tabs>
              <w:spacing w:after="0"/>
              <w:ind w:left="113" w:right="113"/>
              <w:jc w:val="center"/>
              <w:rPr>
                <w:sz w:val="22"/>
                <w:szCs w:val="22"/>
              </w:rPr>
            </w:pPr>
            <w:r>
              <w:rPr>
                <w:sz w:val="22"/>
                <w:szCs w:val="22"/>
              </w:rPr>
              <w:t>Февраль</w:t>
            </w:r>
          </w:p>
        </w:tc>
        <w:tc>
          <w:tcPr>
            <w:tcW w:w="567" w:type="dxa"/>
            <w:textDirection w:val="btLr"/>
            <w:vAlign w:val="center"/>
          </w:tcPr>
          <w:p w:rsidR="000D40EE" w:rsidRPr="000D40EE" w:rsidRDefault="000D40EE" w:rsidP="000D40EE">
            <w:pPr>
              <w:tabs>
                <w:tab w:val="left" w:pos="1770"/>
              </w:tabs>
              <w:spacing w:after="0"/>
              <w:ind w:left="113" w:right="113"/>
              <w:jc w:val="center"/>
              <w:rPr>
                <w:sz w:val="22"/>
                <w:szCs w:val="22"/>
              </w:rPr>
            </w:pPr>
            <w:r>
              <w:rPr>
                <w:sz w:val="22"/>
                <w:szCs w:val="22"/>
              </w:rPr>
              <w:t>Март</w:t>
            </w:r>
          </w:p>
        </w:tc>
        <w:tc>
          <w:tcPr>
            <w:tcW w:w="567" w:type="dxa"/>
            <w:textDirection w:val="btLr"/>
            <w:vAlign w:val="center"/>
          </w:tcPr>
          <w:p w:rsidR="000D40EE" w:rsidRPr="000D40EE" w:rsidRDefault="000D40EE" w:rsidP="000D40EE">
            <w:pPr>
              <w:tabs>
                <w:tab w:val="left" w:pos="1770"/>
              </w:tabs>
              <w:spacing w:after="0"/>
              <w:ind w:left="113" w:right="113"/>
              <w:jc w:val="center"/>
              <w:rPr>
                <w:sz w:val="22"/>
                <w:szCs w:val="22"/>
              </w:rPr>
            </w:pPr>
            <w:r>
              <w:rPr>
                <w:sz w:val="22"/>
                <w:szCs w:val="22"/>
              </w:rPr>
              <w:t>Апрель</w:t>
            </w:r>
          </w:p>
        </w:tc>
        <w:tc>
          <w:tcPr>
            <w:tcW w:w="567" w:type="dxa"/>
            <w:textDirection w:val="btLr"/>
            <w:vAlign w:val="center"/>
          </w:tcPr>
          <w:p w:rsidR="000D40EE" w:rsidRPr="000D40EE" w:rsidRDefault="000D40EE" w:rsidP="000D40EE">
            <w:pPr>
              <w:tabs>
                <w:tab w:val="left" w:pos="1770"/>
              </w:tabs>
              <w:spacing w:after="0"/>
              <w:ind w:left="113" w:right="113"/>
              <w:jc w:val="center"/>
              <w:rPr>
                <w:sz w:val="22"/>
                <w:szCs w:val="22"/>
              </w:rPr>
            </w:pPr>
            <w:r>
              <w:rPr>
                <w:sz w:val="22"/>
                <w:szCs w:val="22"/>
              </w:rPr>
              <w:t>Май</w:t>
            </w:r>
          </w:p>
        </w:tc>
        <w:tc>
          <w:tcPr>
            <w:tcW w:w="567" w:type="dxa"/>
            <w:textDirection w:val="btLr"/>
            <w:vAlign w:val="center"/>
          </w:tcPr>
          <w:p w:rsidR="000D40EE" w:rsidRPr="000D40EE" w:rsidRDefault="000D40EE" w:rsidP="000D40EE">
            <w:pPr>
              <w:tabs>
                <w:tab w:val="left" w:pos="1770"/>
              </w:tabs>
              <w:spacing w:after="0"/>
              <w:ind w:left="113" w:right="113"/>
              <w:jc w:val="center"/>
              <w:rPr>
                <w:sz w:val="22"/>
                <w:szCs w:val="22"/>
              </w:rPr>
            </w:pPr>
            <w:r>
              <w:rPr>
                <w:sz w:val="22"/>
                <w:szCs w:val="22"/>
              </w:rPr>
              <w:t>Июнь</w:t>
            </w:r>
          </w:p>
        </w:tc>
        <w:tc>
          <w:tcPr>
            <w:tcW w:w="567" w:type="dxa"/>
            <w:textDirection w:val="btLr"/>
            <w:vAlign w:val="center"/>
          </w:tcPr>
          <w:p w:rsidR="000D40EE" w:rsidRPr="000D40EE" w:rsidRDefault="000D40EE" w:rsidP="000D40EE">
            <w:pPr>
              <w:tabs>
                <w:tab w:val="left" w:pos="1770"/>
              </w:tabs>
              <w:spacing w:after="0"/>
              <w:ind w:left="113" w:right="113"/>
              <w:jc w:val="center"/>
              <w:rPr>
                <w:sz w:val="22"/>
                <w:szCs w:val="22"/>
              </w:rPr>
            </w:pPr>
            <w:r>
              <w:rPr>
                <w:sz w:val="22"/>
                <w:szCs w:val="22"/>
              </w:rPr>
              <w:t>Июль</w:t>
            </w:r>
          </w:p>
        </w:tc>
        <w:tc>
          <w:tcPr>
            <w:tcW w:w="567" w:type="dxa"/>
            <w:textDirection w:val="btLr"/>
            <w:vAlign w:val="center"/>
          </w:tcPr>
          <w:p w:rsidR="000D40EE" w:rsidRPr="000D40EE" w:rsidRDefault="000D40EE" w:rsidP="000D40EE">
            <w:pPr>
              <w:tabs>
                <w:tab w:val="left" w:pos="1770"/>
              </w:tabs>
              <w:spacing w:after="0"/>
              <w:ind w:left="113" w:right="113"/>
              <w:jc w:val="center"/>
              <w:rPr>
                <w:sz w:val="22"/>
                <w:szCs w:val="22"/>
              </w:rPr>
            </w:pPr>
            <w:r>
              <w:rPr>
                <w:sz w:val="22"/>
                <w:szCs w:val="22"/>
              </w:rPr>
              <w:t>Август</w:t>
            </w:r>
          </w:p>
        </w:tc>
        <w:tc>
          <w:tcPr>
            <w:tcW w:w="567" w:type="dxa"/>
            <w:textDirection w:val="btLr"/>
            <w:vAlign w:val="center"/>
          </w:tcPr>
          <w:p w:rsidR="000D40EE" w:rsidRPr="000D40EE" w:rsidRDefault="000D40EE" w:rsidP="000D40EE">
            <w:pPr>
              <w:tabs>
                <w:tab w:val="left" w:pos="1770"/>
              </w:tabs>
              <w:spacing w:after="0"/>
              <w:ind w:left="113" w:right="113"/>
              <w:jc w:val="center"/>
              <w:rPr>
                <w:sz w:val="22"/>
                <w:szCs w:val="22"/>
              </w:rPr>
            </w:pPr>
            <w:r>
              <w:rPr>
                <w:sz w:val="22"/>
                <w:szCs w:val="22"/>
              </w:rPr>
              <w:t>Сентябрь</w:t>
            </w:r>
          </w:p>
        </w:tc>
        <w:tc>
          <w:tcPr>
            <w:tcW w:w="567" w:type="dxa"/>
            <w:textDirection w:val="btLr"/>
            <w:vAlign w:val="center"/>
          </w:tcPr>
          <w:p w:rsidR="000D40EE" w:rsidRPr="000D40EE" w:rsidRDefault="000D40EE" w:rsidP="000D40EE">
            <w:pPr>
              <w:tabs>
                <w:tab w:val="left" w:pos="1770"/>
              </w:tabs>
              <w:spacing w:after="0"/>
              <w:ind w:left="113" w:right="113"/>
              <w:jc w:val="center"/>
              <w:rPr>
                <w:sz w:val="22"/>
                <w:szCs w:val="22"/>
              </w:rPr>
            </w:pPr>
            <w:r w:rsidRPr="000D40EE">
              <w:rPr>
                <w:sz w:val="22"/>
                <w:szCs w:val="22"/>
              </w:rPr>
              <w:t>Октябрь</w:t>
            </w:r>
          </w:p>
        </w:tc>
        <w:tc>
          <w:tcPr>
            <w:tcW w:w="567" w:type="dxa"/>
            <w:textDirection w:val="btLr"/>
            <w:vAlign w:val="center"/>
          </w:tcPr>
          <w:p w:rsidR="000D40EE" w:rsidRPr="000D40EE" w:rsidRDefault="000D40EE" w:rsidP="000D40EE">
            <w:pPr>
              <w:tabs>
                <w:tab w:val="left" w:pos="1770"/>
              </w:tabs>
              <w:spacing w:after="0"/>
              <w:ind w:left="113" w:right="113"/>
              <w:jc w:val="center"/>
              <w:rPr>
                <w:sz w:val="22"/>
                <w:szCs w:val="22"/>
              </w:rPr>
            </w:pPr>
            <w:r w:rsidRPr="000D40EE">
              <w:rPr>
                <w:sz w:val="22"/>
                <w:szCs w:val="22"/>
              </w:rPr>
              <w:t>Ноябрь</w:t>
            </w:r>
          </w:p>
        </w:tc>
        <w:tc>
          <w:tcPr>
            <w:tcW w:w="567" w:type="dxa"/>
            <w:textDirection w:val="btLr"/>
            <w:vAlign w:val="center"/>
          </w:tcPr>
          <w:p w:rsidR="000D40EE" w:rsidRPr="000D40EE" w:rsidRDefault="000D40EE" w:rsidP="000D40EE">
            <w:pPr>
              <w:tabs>
                <w:tab w:val="left" w:pos="1770"/>
              </w:tabs>
              <w:spacing w:after="0"/>
              <w:ind w:left="113" w:right="113"/>
              <w:jc w:val="center"/>
              <w:rPr>
                <w:sz w:val="22"/>
                <w:szCs w:val="22"/>
              </w:rPr>
            </w:pPr>
            <w:r w:rsidRPr="000D40EE">
              <w:rPr>
                <w:sz w:val="22"/>
                <w:szCs w:val="22"/>
              </w:rPr>
              <w:t>Декабрь</w:t>
            </w:r>
          </w:p>
        </w:tc>
      </w:tr>
      <w:tr w:rsidR="000D40EE" w:rsidRPr="000D40EE" w:rsidTr="000D40EE">
        <w:trPr>
          <w:trHeight w:val="565"/>
        </w:trPr>
        <w:tc>
          <w:tcPr>
            <w:tcW w:w="1922" w:type="dxa"/>
          </w:tcPr>
          <w:p w:rsidR="000D40EE" w:rsidRPr="000D40EE" w:rsidRDefault="000D40EE" w:rsidP="000D40EE">
            <w:pPr>
              <w:tabs>
                <w:tab w:val="left" w:pos="1770"/>
              </w:tabs>
              <w:spacing w:before="120" w:after="0"/>
              <w:rPr>
                <w:sz w:val="22"/>
                <w:szCs w:val="22"/>
              </w:rPr>
            </w:pPr>
            <w:r w:rsidRPr="000D40EE">
              <w:rPr>
                <w:sz w:val="22"/>
                <w:szCs w:val="22"/>
                <w:lang w:eastAsia="en-US"/>
              </w:rPr>
              <w:t>Перекись водорода</w:t>
            </w:r>
            <w:r w:rsidRPr="000D40EE">
              <w:rPr>
                <w:lang w:eastAsia="en-US"/>
              </w:rPr>
              <w:t xml:space="preserve"> марки Б  по ГОСТ 177-88, концентрацией 38%</w:t>
            </w:r>
          </w:p>
        </w:tc>
        <w:tc>
          <w:tcPr>
            <w:tcW w:w="992" w:type="dxa"/>
          </w:tcPr>
          <w:p w:rsidR="000D40EE" w:rsidRPr="000D40EE" w:rsidRDefault="000D40EE" w:rsidP="000D40EE">
            <w:pPr>
              <w:tabs>
                <w:tab w:val="left" w:pos="1770"/>
              </w:tabs>
              <w:spacing w:before="120" w:after="0"/>
              <w:jc w:val="center"/>
              <w:rPr>
                <w:sz w:val="22"/>
                <w:szCs w:val="22"/>
              </w:rPr>
            </w:pPr>
          </w:p>
          <w:p w:rsidR="000D40EE" w:rsidRPr="000D40EE" w:rsidRDefault="000D40EE" w:rsidP="000D40EE">
            <w:pPr>
              <w:tabs>
                <w:tab w:val="left" w:pos="1770"/>
              </w:tabs>
              <w:spacing w:before="120" w:after="0"/>
              <w:jc w:val="center"/>
              <w:rPr>
                <w:b/>
                <w:sz w:val="22"/>
                <w:szCs w:val="22"/>
              </w:rPr>
            </w:pPr>
          </w:p>
        </w:tc>
        <w:tc>
          <w:tcPr>
            <w:tcW w:w="1134" w:type="dxa"/>
            <w:vAlign w:val="center"/>
          </w:tcPr>
          <w:p w:rsidR="000D40EE" w:rsidRPr="000D40EE" w:rsidRDefault="000D40EE" w:rsidP="000D40EE">
            <w:pPr>
              <w:tabs>
                <w:tab w:val="left" w:pos="1770"/>
              </w:tabs>
              <w:spacing w:before="120" w:after="0"/>
              <w:jc w:val="center"/>
              <w:rPr>
                <w:b/>
                <w:sz w:val="22"/>
                <w:szCs w:val="22"/>
              </w:rPr>
            </w:pPr>
            <w:r>
              <w:rPr>
                <w:b/>
                <w:sz w:val="22"/>
                <w:szCs w:val="22"/>
              </w:rPr>
              <w:t>370</w:t>
            </w:r>
          </w:p>
        </w:tc>
        <w:tc>
          <w:tcPr>
            <w:tcW w:w="567" w:type="dxa"/>
            <w:vAlign w:val="center"/>
          </w:tcPr>
          <w:p w:rsidR="000D40EE" w:rsidRPr="000D40EE" w:rsidRDefault="000D40EE" w:rsidP="000D40EE">
            <w:pPr>
              <w:tabs>
                <w:tab w:val="left" w:pos="1770"/>
              </w:tabs>
              <w:spacing w:before="120" w:after="0"/>
              <w:jc w:val="center"/>
              <w:rPr>
                <w:sz w:val="22"/>
                <w:szCs w:val="22"/>
              </w:rPr>
            </w:pPr>
            <w:r>
              <w:rPr>
                <w:sz w:val="22"/>
                <w:szCs w:val="22"/>
              </w:rPr>
              <w:t>-</w:t>
            </w:r>
          </w:p>
        </w:tc>
        <w:tc>
          <w:tcPr>
            <w:tcW w:w="567" w:type="dxa"/>
            <w:vAlign w:val="center"/>
          </w:tcPr>
          <w:p w:rsidR="000D40EE" w:rsidRPr="000D40EE" w:rsidRDefault="000D40EE" w:rsidP="000D40EE">
            <w:pPr>
              <w:tabs>
                <w:tab w:val="left" w:pos="1770"/>
              </w:tabs>
              <w:spacing w:before="120" w:after="0"/>
              <w:jc w:val="center"/>
              <w:rPr>
                <w:sz w:val="22"/>
                <w:szCs w:val="22"/>
              </w:rPr>
            </w:pPr>
            <w:r>
              <w:rPr>
                <w:sz w:val="22"/>
                <w:szCs w:val="22"/>
              </w:rPr>
              <w:t>40</w:t>
            </w:r>
          </w:p>
        </w:tc>
        <w:tc>
          <w:tcPr>
            <w:tcW w:w="567" w:type="dxa"/>
            <w:vAlign w:val="center"/>
          </w:tcPr>
          <w:p w:rsidR="000D40EE" w:rsidRPr="000D40EE" w:rsidRDefault="000D40EE" w:rsidP="000D40EE">
            <w:pPr>
              <w:tabs>
                <w:tab w:val="left" w:pos="1770"/>
              </w:tabs>
              <w:spacing w:before="120" w:after="0"/>
              <w:jc w:val="center"/>
              <w:rPr>
                <w:sz w:val="22"/>
                <w:szCs w:val="22"/>
              </w:rPr>
            </w:pPr>
            <w:r>
              <w:rPr>
                <w:sz w:val="22"/>
                <w:szCs w:val="22"/>
              </w:rPr>
              <w:t>32</w:t>
            </w:r>
          </w:p>
        </w:tc>
        <w:tc>
          <w:tcPr>
            <w:tcW w:w="567" w:type="dxa"/>
            <w:vAlign w:val="center"/>
          </w:tcPr>
          <w:p w:rsidR="000D40EE" w:rsidRPr="000D40EE" w:rsidRDefault="000D40EE" w:rsidP="000D40EE">
            <w:pPr>
              <w:tabs>
                <w:tab w:val="left" w:pos="1770"/>
              </w:tabs>
              <w:spacing w:before="120" w:after="0"/>
              <w:jc w:val="center"/>
              <w:rPr>
                <w:sz w:val="22"/>
                <w:szCs w:val="22"/>
              </w:rPr>
            </w:pPr>
            <w:r>
              <w:rPr>
                <w:sz w:val="22"/>
                <w:szCs w:val="22"/>
              </w:rPr>
              <w:t>32</w:t>
            </w:r>
          </w:p>
        </w:tc>
        <w:tc>
          <w:tcPr>
            <w:tcW w:w="567" w:type="dxa"/>
            <w:vAlign w:val="center"/>
          </w:tcPr>
          <w:p w:rsidR="000D40EE" w:rsidRPr="000D40EE" w:rsidRDefault="000D40EE" w:rsidP="000D40EE">
            <w:pPr>
              <w:tabs>
                <w:tab w:val="left" w:pos="1770"/>
              </w:tabs>
              <w:spacing w:before="120" w:after="0"/>
              <w:jc w:val="center"/>
              <w:rPr>
                <w:sz w:val="22"/>
                <w:szCs w:val="22"/>
              </w:rPr>
            </w:pPr>
            <w:r>
              <w:rPr>
                <w:sz w:val="22"/>
                <w:szCs w:val="22"/>
              </w:rPr>
              <w:t>32</w:t>
            </w:r>
          </w:p>
        </w:tc>
        <w:tc>
          <w:tcPr>
            <w:tcW w:w="567" w:type="dxa"/>
            <w:vAlign w:val="center"/>
          </w:tcPr>
          <w:p w:rsidR="000D40EE" w:rsidRPr="000D40EE" w:rsidRDefault="000D40EE" w:rsidP="000D40EE">
            <w:pPr>
              <w:tabs>
                <w:tab w:val="left" w:pos="1770"/>
              </w:tabs>
              <w:spacing w:before="120" w:after="0"/>
              <w:jc w:val="center"/>
              <w:rPr>
                <w:sz w:val="22"/>
                <w:szCs w:val="22"/>
              </w:rPr>
            </w:pPr>
            <w:r>
              <w:rPr>
                <w:sz w:val="22"/>
                <w:szCs w:val="22"/>
              </w:rPr>
              <w:t>40</w:t>
            </w:r>
          </w:p>
        </w:tc>
        <w:tc>
          <w:tcPr>
            <w:tcW w:w="567" w:type="dxa"/>
            <w:vAlign w:val="center"/>
          </w:tcPr>
          <w:p w:rsidR="000D40EE" w:rsidRPr="000D40EE" w:rsidRDefault="000D40EE" w:rsidP="000D40EE">
            <w:pPr>
              <w:tabs>
                <w:tab w:val="left" w:pos="1770"/>
              </w:tabs>
              <w:spacing w:before="120" w:after="0"/>
              <w:jc w:val="center"/>
              <w:rPr>
                <w:sz w:val="22"/>
                <w:szCs w:val="22"/>
              </w:rPr>
            </w:pPr>
            <w:r>
              <w:rPr>
                <w:sz w:val="22"/>
                <w:szCs w:val="22"/>
              </w:rPr>
              <w:t>32</w:t>
            </w:r>
          </w:p>
        </w:tc>
        <w:tc>
          <w:tcPr>
            <w:tcW w:w="567" w:type="dxa"/>
            <w:vAlign w:val="center"/>
          </w:tcPr>
          <w:p w:rsidR="000D40EE" w:rsidRPr="000D40EE" w:rsidRDefault="000D40EE" w:rsidP="000D40EE">
            <w:pPr>
              <w:tabs>
                <w:tab w:val="left" w:pos="1770"/>
              </w:tabs>
              <w:spacing w:before="120" w:after="0"/>
              <w:jc w:val="center"/>
              <w:rPr>
                <w:sz w:val="22"/>
                <w:szCs w:val="22"/>
              </w:rPr>
            </w:pPr>
            <w:r>
              <w:rPr>
                <w:sz w:val="22"/>
                <w:szCs w:val="22"/>
              </w:rPr>
              <w:t>32</w:t>
            </w:r>
          </w:p>
        </w:tc>
        <w:tc>
          <w:tcPr>
            <w:tcW w:w="567" w:type="dxa"/>
            <w:vAlign w:val="center"/>
          </w:tcPr>
          <w:p w:rsidR="000D40EE" w:rsidRPr="000D40EE" w:rsidRDefault="000D40EE" w:rsidP="000D40EE">
            <w:pPr>
              <w:tabs>
                <w:tab w:val="left" w:pos="1770"/>
              </w:tabs>
              <w:spacing w:before="120" w:after="0"/>
              <w:jc w:val="center"/>
              <w:rPr>
                <w:sz w:val="22"/>
                <w:szCs w:val="22"/>
              </w:rPr>
            </w:pPr>
            <w:r>
              <w:rPr>
                <w:sz w:val="22"/>
                <w:szCs w:val="22"/>
              </w:rPr>
              <w:t>40</w:t>
            </w:r>
          </w:p>
        </w:tc>
        <w:tc>
          <w:tcPr>
            <w:tcW w:w="567" w:type="dxa"/>
            <w:vAlign w:val="center"/>
          </w:tcPr>
          <w:p w:rsidR="000D40EE" w:rsidRPr="000D40EE" w:rsidRDefault="000D40EE" w:rsidP="000D40EE">
            <w:pPr>
              <w:tabs>
                <w:tab w:val="left" w:pos="1770"/>
              </w:tabs>
              <w:spacing w:before="120" w:after="0"/>
              <w:jc w:val="center"/>
              <w:rPr>
                <w:sz w:val="22"/>
                <w:szCs w:val="22"/>
              </w:rPr>
            </w:pPr>
            <w:r>
              <w:rPr>
                <w:sz w:val="22"/>
                <w:szCs w:val="22"/>
              </w:rPr>
              <w:t>32</w:t>
            </w:r>
          </w:p>
        </w:tc>
        <w:tc>
          <w:tcPr>
            <w:tcW w:w="567" w:type="dxa"/>
            <w:vAlign w:val="center"/>
          </w:tcPr>
          <w:p w:rsidR="000D40EE" w:rsidRPr="000D40EE" w:rsidRDefault="000D40EE" w:rsidP="000D40EE">
            <w:pPr>
              <w:tabs>
                <w:tab w:val="left" w:pos="1770"/>
              </w:tabs>
              <w:spacing w:before="120" w:after="0"/>
              <w:jc w:val="center"/>
              <w:rPr>
                <w:sz w:val="22"/>
                <w:szCs w:val="22"/>
              </w:rPr>
            </w:pPr>
            <w:r>
              <w:rPr>
                <w:sz w:val="22"/>
                <w:szCs w:val="22"/>
              </w:rPr>
              <w:t>32</w:t>
            </w:r>
          </w:p>
        </w:tc>
        <w:tc>
          <w:tcPr>
            <w:tcW w:w="567" w:type="dxa"/>
            <w:vAlign w:val="center"/>
          </w:tcPr>
          <w:p w:rsidR="000D40EE" w:rsidRPr="000D40EE" w:rsidRDefault="000D40EE" w:rsidP="000D40EE">
            <w:pPr>
              <w:tabs>
                <w:tab w:val="left" w:pos="1770"/>
              </w:tabs>
              <w:spacing w:before="120" w:after="0"/>
              <w:jc w:val="center"/>
              <w:rPr>
                <w:sz w:val="22"/>
                <w:szCs w:val="22"/>
              </w:rPr>
            </w:pPr>
            <w:r>
              <w:rPr>
                <w:sz w:val="22"/>
                <w:szCs w:val="22"/>
              </w:rPr>
              <w:t>26</w:t>
            </w:r>
          </w:p>
        </w:tc>
      </w:tr>
    </w:tbl>
    <w:p w:rsidR="000D40EE" w:rsidRPr="000D40EE" w:rsidRDefault="000D40EE" w:rsidP="000D40EE">
      <w:pPr>
        <w:tabs>
          <w:tab w:val="left" w:pos="1770"/>
        </w:tabs>
        <w:spacing w:after="0"/>
        <w:rPr>
          <w:sz w:val="22"/>
          <w:szCs w:val="22"/>
        </w:rPr>
      </w:pPr>
    </w:p>
    <w:p w:rsidR="000D40EE" w:rsidRPr="000D40EE" w:rsidRDefault="000D40EE" w:rsidP="000D40EE">
      <w:pPr>
        <w:tabs>
          <w:tab w:val="left" w:pos="1770"/>
        </w:tabs>
        <w:spacing w:after="0"/>
        <w:rPr>
          <w:sz w:val="22"/>
          <w:szCs w:val="22"/>
        </w:rPr>
      </w:pPr>
    </w:p>
    <w:p w:rsidR="000D40EE" w:rsidRPr="000D40EE" w:rsidRDefault="000D40EE" w:rsidP="000D40EE">
      <w:pPr>
        <w:spacing w:after="0"/>
        <w:rPr>
          <w:sz w:val="22"/>
          <w:szCs w:val="22"/>
        </w:rPr>
      </w:pPr>
      <w:r w:rsidRPr="000D40EE">
        <w:rPr>
          <w:sz w:val="22"/>
          <w:szCs w:val="22"/>
        </w:rPr>
        <w:t xml:space="preserve">    Общая сумма поставки по приложению составляет:</w:t>
      </w:r>
    </w:p>
    <w:p w:rsidR="000D40EE" w:rsidRPr="000D40EE" w:rsidRDefault="000D40EE" w:rsidP="000D40EE">
      <w:pPr>
        <w:spacing w:after="0"/>
        <w:rPr>
          <w:sz w:val="22"/>
          <w:szCs w:val="22"/>
        </w:rPr>
      </w:pPr>
      <w:r w:rsidRPr="000D40EE">
        <w:rPr>
          <w:bCs/>
          <w:iCs/>
          <w:sz w:val="22"/>
          <w:szCs w:val="22"/>
        </w:rPr>
        <w:t xml:space="preserve">     _________________________</w:t>
      </w:r>
      <w:r w:rsidRPr="000D40EE">
        <w:rPr>
          <w:sz w:val="22"/>
          <w:szCs w:val="22"/>
        </w:rPr>
        <w:t xml:space="preserve"> евро, в т. ч. НДС 20% - __________ евро.</w:t>
      </w:r>
    </w:p>
    <w:p w:rsidR="000D40EE" w:rsidRPr="000D40EE" w:rsidRDefault="000D40EE" w:rsidP="000D40EE">
      <w:pPr>
        <w:spacing w:after="0"/>
        <w:rPr>
          <w:sz w:val="22"/>
          <w:szCs w:val="22"/>
        </w:rPr>
      </w:pPr>
      <w:r w:rsidRPr="000D40EE">
        <w:rPr>
          <w:sz w:val="22"/>
          <w:szCs w:val="22"/>
        </w:rPr>
        <w:t xml:space="preserve">          </w:t>
      </w:r>
    </w:p>
    <w:p w:rsidR="000D40EE" w:rsidRPr="000D40EE" w:rsidRDefault="000D40EE" w:rsidP="000D40EE">
      <w:pPr>
        <w:spacing w:after="0"/>
        <w:rPr>
          <w:sz w:val="22"/>
          <w:szCs w:val="22"/>
        </w:rPr>
      </w:pPr>
    </w:p>
    <w:p w:rsidR="000D40EE" w:rsidRPr="000D40EE" w:rsidRDefault="000D40EE" w:rsidP="000D40EE">
      <w:pPr>
        <w:rPr>
          <w:sz w:val="22"/>
          <w:szCs w:val="22"/>
        </w:rPr>
      </w:pPr>
    </w:p>
    <w:p w:rsidR="000D40EE" w:rsidRPr="000D40EE" w:rsidRDefault="000D40EE" w:rsidP="000D40EE">
      <w:pPr>
        <w:spacing w:after="0"/>
        <w:jc w:val="left"/>
        <w:rPr>
          <w:i/>
          <w:sz w:val="22"/>
          <w:szCs w:val="22"/>
        </w:rPr>
      </w:pPr>
    </w:p>
    <w:p w:rsidR="000D40EE" w:rsidRPr="000D40EE" w:rsidRDefault="000D40EE" w:rsidP="000D40EE">
      <w:pPr>
        <w:spacing w:after="0"/>
        <w:jc w:val="left"/>
        <w:rPr>
          <w:i/>
          <w:sz w:val="22"/>
          <w:szCs w:val="22"/>
        </w:rPr>
      </w:pPr>
    </w:p>
    <w:p w:rsidR="000D40EE" w:rsidRPr="000D40EE" w:rsidRDefault="000D40EE" w:rsidP="000D40EE">
      <w:pPr>
        <w:spacing w:after="0"/>
        <w:jc w:val="left"/>
        <w:rPr>
          <w:i/>
          <w:sz w:val="22"/>
          <w:szCs w:val="22"/>
        </w:rPr>
      </w:pPr>
    </w:p>
    <w:p w:rsidR="000D40EE" w:rsidRPr="000D40EE" w:rsidRDefault="000D40EE" w:rsidP="000D40EE">
      <w:pPr>
        <w:spacing w:after="0"/>
        <w:jc w:val="left"/>
        <w:rPr>
          <w:i/>
          <w:sz w:val="22"/>
          <w:szCs w:val="22"/>
        </w:rPr>
      </w:pPr>
    </w:p>
    <w:p w:rsidR="000D40EE" w:rsidRPr="000D40EE" w:rsidRDefault="000D40EE" w:rsidP="000D40EE">
      <w:pPr>
        <w:spacing w:after="0"/>
        <w:jc w:val="left"/>
        <w:rPr>
          <w:i/>
          <w:sz w:val="22"/>
          <w:szCs w:val="22"/>
        </w:rPr>
      </w:pPr>
    </w:p>
    <w:p w:rsidR="000D40EE" w:rsidRPr="000D40EE" w:rsidRDefault="000D40EE" w:rsidP="000D40EE">
      <w:pPr>
        <w:spacing w:after="0"/>
        <w:jc w:val="left"/>
        <w:rPr>
          <w:i/>
          <w:sz w:val="22"/>
          <w:szCs w:val="22"/>
        </w:rPr>
      </w:pPr>
    </w:p>
    <w:p w:rsidR="000D40EE" w:rsidRPr="000D40EE" w:rsidRDefault="000D40EE" w:rsidP="000D40EE">
      <w:pPr>
        <w:spacing w:after="0"/>
        <w:jc w:val="left"/>
        <w:rPr>
          <w:i/>
          <w:sz w:val="22"/>
          <w:szCs w:val="22"/>
        </w:rPr>
      </w:pPr>
    </w:p>
    <w:p w:rsidR="000D40EE" w:rsidRPr="000D40EE" w:rsidRDefault="000D40EE" w:rsidP="000D40EE">
      <w:pPr>
        <w:spacing w:after="0"/>
        <w:jc w:val="left"/>
        <w:rPr>
          <w:i/>
          <w:sz w:val="22"/>
          <w:szCs w:val="22"/>
        </w:rPr>
      </w:pPr>
    </w:p>
    <w:p w:rsidR="000D40EE" w:rsidRPr="000D40EE" w:rsidRDefault="000D40EE" w:rsidP="000D40EE">
      <w:pPr>
        <w:spacing w:after="0"/>
        <w:jc w:val="left"/>
        <w:rPr>
          <w:i/>
          <w:sz w:val="22"/>
          <w:szCs w:val="22"/>
        </w:rPr>
      </w:pPr>
    </w:p>
    <w:p w:rsidR="000D40EE" w:rsidRPr="000D40EE" w:rsidRDefault="000D40EE" w:rsidP="000D40EE">
      <w:pPr>
        <w:spacing w:after="0"/>
        <w:ind w:firstLine="709"/>
        <w:rPr>
          <w:sz w:val="22"/>
          <w:szCs w:val="22"/>
        </w:rPr>
      </w:pPr>
      <w:r w:rsidRPr="000D40EE">
        <w:rPr>
          <w:sz w:val="22"/>
          <w:szCs w:val="22"/>
        </w:rPr>
        <w:t>ПОКУПАТЕЛЬ</w:t>
      </w:r>
      <w:r w:rsidRPr="000D40EE">
        <w:rPr>
          <w:sz w:val="22"/>
          <w:szCs w:val="22"/>
        </w:rPr>
        <w:tab/>
      </w:r>
      <w:r w:rsidRPr="000D40EE">
        <w:rPr>
          <w:sz w:val="22"/>
          <w:szCs w:val="22"/>
        </w:rPr>
        <w:tab/>
      </w:r>
      <w:r w:rsidRPr="000D40EE">
        <w:rPr>
          <w:sz w:val="22"/>
          <w:szCs w:val="22"/>
        </w:rPr>
        <w:tab/>
      </w:r>
      <w:r w:rsidRPr="000D40EE">
        <w:rPr>
          <w:sz w:val="22"/>
          <w:szCs w:val="22"/>
        </w:rPr>
        <w:tab/>
      </w:r>
      <w:r w:rsidRPr="000D40EE">
        <w:rPr>
          <w:sz w:val="22"/>
          <w:szCs w:val="22"/>
        </w:rPr>
        <w:tab/>
      </w:r>
      <w:r w:rsidRPr="000D40EE">
        <w:rPr>
          <w:sz w:val="22"/>
          <w:szCs w:val="22"/>
        </w:rPr>
        <w:tab/>
        <w:t>ПОСТАВЩИК</w:t>
      </w:r>
    </w:p>
    <w:p w:rsidR="000D40EE" w:rsidRPr="000D40EE" w:rsidRDefault="000D40EE" w:rsidP="000D40EE">
      <w:pPr>
        <w:spacing w:after="0" w:line="276" w:lineRule="auto"/>
        <w:ind w:left="283"/>
        <w:rPr>
          <w:sz w:val="22"/>
          <w:szCs w:val="22"/>
        </w:rPr>
      </w:pPr>
      <w:r w:rsidRPr="000D40EE">
        <w:rPr>
          <w:sz w:val="22"/>
          <w:szCs w:val="22"/>
        </w:rPr>
        <w:t>Директор Санкт-Петербургской</w:t>
      </w:r>
    </w:p>
    <w:p w:rsidR="000D40EE" w:rsidRPr="000D40EE" w:rsidRDefault="000D40EE" w:rsidP="000D40EE">
      <w:pPr>
        <w:spacing w:after="0" w:line="276" w:lineRule="auto"/>
        <w:ind w:left="283"/>
        <w:rPr>
          <w:sz w:val="22"/>
          <w:szCs w:val="22"/>
        </w:rPr>
      </w:pPr>
      <w:r w:rsidRPr="000D40EE">
        <w:rPr>
          <w:sz w:val="22"/>
          <w:szCs w:val="22"/>
        </w:rPr>
        <w:t>бумажной фабрики – филиала</w:t>
      </w:r>
    </w:p>
    <w:p w:rsidR="000D40EE" w:rsidRPr="000D40EE" w:rsidRDefault="000D40EE" w:rsidP="000D40EE">
      <w:pPr>
        <w:spacing w:after="0"/>
        <w:ind w:left="283"/>
        <w:rPr>
          <w:sz w:val="22"/>
          <w:szCs w:val="22"/>
        </w:rPr>
      </w:pPr>
      <w:r w:rsidRPr="000D40EE">
        <w:rPr>
          <w:sz w:val="22"/>
          <w:szCs w:val="22"/>
        </w:rPr>
        <w:t>акционерного общества «Гознак»</w:t>
      </w:r>
    </w:p>
    <w:p w:rsidR="000D40EE" w:rsidRPr="000D40EE" w:rsidRDefault="000D40EE" w:rsidP="000D40EE">
      <w:pPr>
        <w:spacing w:after="0"/>
        <w:ind w:firstLine="709"/>
        <w:rPr>
          <w:sz w:val="22"/>
          <w:szCs w:val="22"/>
        </w:rPr>
      </w:pPr>
    </w:p>
    <w:p w:rsidR="000D40EE" w:rsidRPr="000D40EE" w:rsidRDefault="000D40EE" w:rsidP="000D40EE">
      <w:pPr>
        <w:spacing w:after="0"/>
        <w:ind w:firstLine="709"/>
        <w:rPr>
          <w:sz w:val="22"/>
          <w:szCs w:val="22"/>
        </w:rPr>
      </w:pPr>
      <w:r w:rsidRPr="000D40EE">
        <w:rPr>
          <w:sz w:val="22"/>
          <w:szCs w:val="22"/>
        </w:rPr>
        <w:t>___________________</w:t>
      </w:r>
      <w:r w:rsidRPr="000D40EE">
        <w:rPr>
          <w:bCs/>
          <w:iCs/>
          <w:sz w:val="22"/>
          <w:szCs w:val="22"/>
        </w:rPr>
        <w:t xml:space="preserve"> </w:t>
      </w:r>
      <w:r w:rsidRPr="000D40EE">
        <w:rPr>
          <w:sz w:val="22"/>
          <w:szCs w:val="22"/>
        </w:rPr>
        <w:t>В.В. Артемов</w:t>
      </w:r>
      <w:r w:rsidRPr="000D40EE">
        <w:rPr>
          <w:sz w:val="22"/>
          <w:szCs w:val="22"/>
        </w:rPr>
        <w:tab/>
      </w:r>
      <w:r w:rsidRPr="000D40EE">
        <w:rPr>
          <w:sz w:val="22"/>
          <w:szCs w:val="22"/>
        </w:rPr>
        <w:tab/>
      </w:r>
      <w:r w:rsidRPr="000D40EE">
        <w:rPr>
          <w:sz w:val="22"/>
          <w:szCs w:val="22"/>
        </w:rPr>
        <w:tab/>
        <w:t xml:space="preserve">           _______________</w:t>
      </w:r>
    </w:p>
    <w:p w:rsidR="000D40EE" w:rsidRPr="000D40EE" w:rsidRDefault="000D40EE" w:rsidP="000D40EE">
      <w:pPr>
        <w:keepNext/>
        <w:spacing w:after="0"/>
        <w:outlineLvl w:val="0"/>
        <w:rPr>
          <w:rFonts w:eastAsia="Calibri"/>
          <w:b/>
          <w:bCs/>
          <w:kern w:val="28"/>
          <w:sz w:val="22"/>
          <w:szCs w:val="22"/>
        </w:rPr>
      </w:pPr>
    </w:p>
    <w:p w:rsidR="000D40EE" w:rsidRPr="000D40EE" w:rsidRDefault="000D40EE" w:rsidP="000D40EE">
      <w:pPr>
        <w:spacing w:after="0"/>
        <w:jc w:val="left"/>
        <w:rPr>
          <w:b/>
          <w:sz w:val="28"/>
          <w:szCs w:val="28"/>
        </w:rPr>
      </w:pPr>
    </w:p>
    <w:p w:rsidR="000D40EE" w:rsidRPr="000D40EE" w:rsidRDefault="000D40EE" w:rsidP="000D40EE">
      <w:pPr>
        <w:spacing w:after="0"/>
        <w:jc w:val="left"/>
        <w:rPr>
          <w:b/>
          <w:sz w:val="28"/>
          <w:szCs w:val="28"/>
        </w:rPr>
      </w:pPr>
    </w:p>
    <w:p w:rsidR="000D40EE" w:rsidRPr="000D40EE" w:rsidRDefault="000D40EE" w:rsidP="000D40EE">
      <w:pPr>
        <w:spacing w:after="0"/>
        <w:jc w:val="left"/>
        <w:rPr>
          <w:b/>
          <w:sz w:val="28"/>
          <w:szCs w:val="28"/>
        </w:rPr>
      </w:pPr>
    </w:p>
    <w:p w:rsidR="000D40EE" w:rsidRPr="000D40EE" w:rsidRDefault="000D40EE" w:rsidP="000D40EE">
      <w:pPr>
        <w:spacing w:after="0"/>
        <w:jc w:val="left"/>
        <w:rPr>
          <w:b/>
          <w:sz w:val="28"/>
          <w:szCs w:val="28"/>
        </w:rPr>
      </w:pPr>
    </w:p>
    <w:p w:rsidR="000D40EE" w:rsidRPr="000D40EE" w:rsidRDefault="000D40EE" w:rsidP="000D40EE">
      <w:pPr>
        <w:spacing w:after="0"/>
        <w:jc w:val="left"/>
        <w:rPr>
          <w:b/>
          <w:sz w:val="28"/>
          <w:szCs w:val="28"/>
        </w:rPr>
      </w:pPr>
    </w:p>
    <w:p w:rsidR="000D40EE" w:rsidRPr="000D40EE" w:rsidRDefault="000D40EE" w:rsidP="000D40EE">
      <w:pPr>
        <w:spacing w:after="0"/>
        <w:jc w:val="left"/>
        <w:rPr>
          <w:b/>
          <w:sz w:val="28"/>
          <w:szCs w:val="28"/>
        </w:rPr>
      </w:pPr>
    </w:p>
    <w:p w:rsidR="000D40EE" w:rsidRPr="000D40EE" w:rsidRDefault="000D40EE" w:rsidP="000D40EE">
      <w:pPr>
        <w:spacing w:after="0"/>
        <w:jc w:val="left"/>
        <w:rPr>
          <w:b/>
          <w:sz w:val="28"/>
          <w:szCs w:val="28"/>
        </w:rPr>
      </w:pPr>
    </w:p>
    <w:p w:rsidR="000D40EE" w:rsidRPr="000D40EE" w:rsidRDefault="000D40EE" w:rsidP="000D40EE">
      <w:pPr>
        <w:spacing w:after="0"/>
        <w:jc w:val="left"/>
        <w:rPr>
          <w:b/>
          <w:sz w:val="28"/>
          <w:szCs w:val="28"/>
        </w:rPr>
      </w:pPr>
    </w:p>
    <w:p w:rsidR="000D40EE" w:rsidRPr="000D40EE" w:rsidRDefault="000D40EE" w:rsidP="000D40EE">
      <w:pPr>
        <w:spacing w:after="0"/>
        <w:jc w:val="left"/>
        <w:rPr>
          <w:b/>
          <w:sz w:val="28"/>
          <w:szCs w:val="28"/>
        </w:rPr>
      </w:pPr>
      <w:r w:rsidRPr="000D40EE">
        <w:rPr>
          <w:b/>
          <w:sz w:val="28"/>
          <w:szCs w:val="28"/>
        </w:rPr>
        <w:lastRenderedPageBreak/>
        <w:t xml:space="preserve">                                                            </w:t>
      </w:r>
    </w:p>
    <w:p w:rsidR="000D40EE" w:rsidRPr="000D40EE" w:rsidRDefault="000D40EE" w:rsidP="000D40EE">
      <w:pPr>
        <w:spacing w:after="0"/>
        <w:ind w:left="708" w:firstLine="708"/>
        <w:rPr>
          <w:i/>
          <w:sz w:val="22"/>
          <w:szCs w:val="22"/>
        </w:rPr>
      </w:pPr>
      <w:r w:rsidRPr="000D40EE">
        <w:rPr>
          <w:b/>
          <w:sz w:val="28"/>
          <w:szCs w:val="28"/>
        </w:rPr>
        <w:t xml:space="preserve">                                           </w:t>
      </w:r>
      <w:r w:rsidRPr="000D40EE">
        <w:rPr>
          <w:i/>
          <w:sz w:val="22"/>
          <w:szCs w:val="22"/>
        </w:rPr>
        <w:t xml:space="preserve">ПРИЛОЖЕНИЕ № 2 </w:t>
      </w:r>
    </w:p>
    <w:p w:rsidR="000D40EE" w:rsidRPr="000D40EE" w:rsidRDefault="000D40EE" w:rsidP="000D40EE">
      <w:pPr>
        <w:spacing w:after="0"/>
        <w:ind w:left="708" w:firstLine="708"/>
        <w:jc w:val="center"/>
        <w:rPr>
          <w:sz w:val="22"/>
          <w:szCs w:val="22"/>
        </w:rPr>
      </w:pPr>
      <w:r w:rsidRPr="000D40EE">
        <w:rPr>
          <w:i/>
          <w:sz w:val="22"/>
          <w:szCs w:val="22"/>
        </w:rPr>
        <w:t xml:space="preserve">                                                  к договору поставки №________от «__</w:t>
      </w:r>
      <w:proofErr w:type="gramStart"/>
      <w:r w:rsidRPr="000D40EE">
        <w:rPr>
          <w:i/>
          <w:sz w:val="22"/>
          <w:szCs w:val="22"/>
        </w:rPr>
        <w:t>_»_</w:t>
      </w:r>
      <w:proofErr w:type="gramEnd"/>
      <w:r w:rsidRPr="000D40EE">
        <w:rPr>
          <w:i/>
          <w:sz w:val="22"/>
          <w:szCs w:val="22"/>
        </w:rPr>
        <w:t>________2020г.</w:t>
      </w:r>
    </w:p>
    <w:p w:rsidR="000D40EE" w:rsidRPr="000D40EE" w:rsidRDefault="000D40EE" w:rsidP="000D40EE">
      <w:pPr>
        <w:spacing w:after="0"/>
        <w:jc w:val="center"/>
        <w:rPr>
          <w:b/>
          <w:bCs/>
          <w:sz w:val="28"/>
        </w:rPr>
      </w:pPr>
    </w:p>
    <w:p w:rsidR="000D40EE" w:rsidRPr="000D40EE" w:rsidRDefault="000D40EE" w:rsidP="000D40EE">
      <w:pPr>
        <w:spacing w:after="0"/>
        <w:jc w:val="center"/>
        <w:rPr>
          <w:b/>
          <w:bCs/>
          <w:sz w:val="28"/>
        </w:rPr>
      </w:pPr>
    </w:p>
    <w:p w:rsidR="000D40EE" w:rsidRPr="000D40EE" w:rsidRDefault="000D40EE" w:rsidP="000D40EE">
      <w:pPr>
        <w:spacing w:after="0"/>
        <w:jc w:val="center"/>
        <w:rPr>
          <w:b/>
          <w:bCs/>
          <w:sz w:val="28"/>
        </w:rPr>
      </w:pPr>
    </w:p>
    <w:p w:rsidR="000D40EE" w:rsidRPr="000D40EE" w:rsidRDefault="000D40EE" w:rsidP="000D40EE">
      <w:pPr>
        <w:autoSpaceDE w:val="0"/>
        <w:autoSpaceDN w:val="0"/>
        <w:adjustRightInd w:val="0"/>
        <w:spacing w:after="0" w:line="240" w:lineRule="atLeast"/>
        <w:jc w:val="center"/>
        <w:rPr>
          <w:b/>
        </w:rPr>
      </w:pPr>
      <w:r w:rsidRPr="000D40EE">
        <w:rPr>
          <w:b/>
        </w:rPr>
        <w:t xml:space="preserve">Требования к поставляемой продукции </w:t>
      </w:r>
    </w:p>
    <w:p w:rsidR="000D40EE" w:rsidRPr="000D40EE" w:rsidRDefault="000D40EE" w:rsidP="000D40EE">
      <w:pPr>
        <w:autoSpaceDE w:val="0"/>
        <w:autoSpaceDN w:val="0"/>
        <w:adjustRightInd w:val="0"/>
        <w:spacing w:after="0"/>
        <w:rPr>
          <w:bCs/>
          <w:spacing w:val="10"/>
          <w:sz w:val="20"/>
        </w:rPr>
      </w:pPr>
    </w:p>
    <w:p w:rsidR="000D40EE" w:rsidRPr="000D40EE" w:rsidRDefault="000D40EE" w:rsidP="000D40EE">
      <w:pPr>
        <w:spacing w:after="200" w:line="276" w:lineRule="auto"/>
        <w:jc w:val="left"/>
        <w:rPr>
          <w:sz w:val="26"/>
          <w:szCs w:val="26"/>
        </w:rPr>
      </w:pPr>
      <w:r>
        <w:rPr>
          <w:b/>
          <w:sz w:val="26"/>
          <w:szCs w:val="26"/>
        </w:rPr>
        <w:t xml:space="preserve">1.1. </w:t>
      </w:r>
      <w:r w:rsidRPr="000D40EE">
        <w:rPr>
          <w:b/>
          <w:sz w:val="26"/>
          <w:szCs w:val="26"/>
        </w:rPr>
        <w:t>Общие требования:</w:t>
      </w:r>
      <w:r w:rsidRPr="000D40EE">
        <w:rPr>
          <w:sz w:val="26"/>
          <w:szCs w:val="26"/>
        </w:rPr>
        <w:t xml:space="preserve"> </w:t>
      </w:r>
    </w:p>
    <w:p w:rsidR="000D40EE" w:rsidRPr="000D40EE" w:rsidRDefault="000D40EE" w:rsidP="000D40EE">
      <w:pPr>
        <w:rPr>
          <w:sz w:val="26"/>
          <w:szCs w:val="26"/>
        </w:rPr>
      </w:pPr>
      <w:r w:rsidRPr="000D40EE">
        <w:rPr>
          <w:sz w:val="26"/>
          <w:szCs w:val="26"/>
        </w:rPr>
        <w:t xml:space="preserve">Перекись водорода марки Б, концентрации 38 </w:t>
      </w:r>
      <w:proofErr w:type="gramStart"/>
      <w:r w:rsidRPr="000D40EE">
        <w:rPr>
          <w:sz w:val="26"/>
          <w:szCs w:val="26"/>
        </w:rPr>
        <w:t>%,  в</w:t>
      </w:r>
      <w:proofErr w:type="gramEnd"/>
      <w:r w:rsidRPr="000D40EE">
        <w:rPr>
          <w:sz w:val="26"/>
          <w:szCs w:val="26"/>
        </w:rPr>
        <w:t xml:space="preserve"> соответствии с   ГОСТ  177-88.</w:t>
      </w:r>
    </w:p>
    <w:p w:rsidR="000D40EE" w:rsidRPr="000D40EE" w:rsidRDefault="000D40EE" w:rsidP="000D40EE">
      <w:pPr>
        <w:spacing w:after="0"/>
        <w:rPr>
          <w:b/>
          <w:sz w:val="26"/>
          <w:szCs w:val="26"/>
        </w:rPr>
      </w:pPr>
    </w:p>
    <w:p w:rsidR="000D40EE" w:rsidRPr="000D40EE" w:rsidRDefault="000D40EE" w:rsidP="000D40EE">
      <w:pPr>
        <w:spacing w:after="0"/>
        <w:rPr>
          <w:b/>
          <w:sz w:val="26"/>
          <w:szCs w:val="26"/>
        </w:rPr>
      </w:pPr>
      <w:r w:rsidRPr="000D40EE">
        <w:rPr>
          <w:b/>
          <w:sz w:val="26"/>
          <w:szCs w:val="26"/>
        </w:rPr>
        <w:t>1.2.</w:t>
      </w:r>
      <w:r w:rsidRPr="000D40EE">
        <w:rPr>
          <w:b/>
          <w:sz w:val="26"/>
          <w:szCs w:val="26"/>
        </w:rPr>
        <w:tab/>
        <w:t>Методы контроля:</w:t>
      </w:r>
    </w:p>
    <w:p w:rsidR="000D40EE" w:rsidRPr="000D40EE" w:rsidRDefault="000D40EE" w:rsidP="000D40EE">
      <w:pPr>
        <w:spacing w:after="0"/>
        <w:rPr>
          <w:sz w:val="26"/>
          <w:szCs w:val="26"/>
        </w:rPr>
      </w:pPr>
      <w:r w:rsidRPr="000D40EE">
        <w:rPr>
          <w:sz w:val="26"/>
          <w:szCs w:val="26"/>
        </w:rPr>
        <w:t xml:space="preserve">В соответствии с   </w:t>
      </w:r>
      <w:proofErr w:type="gramStart"/>
      <w:r w:rsidRPr="000D40EE">
        <w:rPr>
          <w:sz w:val="26"/>
          <w:szCs w:val="26"/>
        </w:rPr>
        <w:t>ГОСТ  177</w:t>
      </w:r>
      <w:proofErr w:type="gramEnd"/>
      <w:r w:rsidRPr="000D40EE">
        <w:rPr>
          <w:sz w:val="26"/>
          <w:szCs w:val="26"/>
        </w:rPr>
        <w:t>-88.</w:t>
      </w:r>
    </w:p>
    <w:p w:rsidR="000D40EE" w:rsidRPr="000D40EE" w:rsidRDefault="000D40EE" w:rsidP="000D40EE">
      <w:pPr>
        <w:spacing w:after="0"/>
        <w:rPr>
          <w:sz w:val="26"/>
          <w:szCs w:val="26"/>
        </w:rPr>
      </w:pPr>
    </w:p>
    <w:p w:rsidR="000D40EE" w:rsidRPr="000D40EE" w:rsidRDefault="000D40EE" w:rsidP="000D40EE">
      <w:pPr>
        <w:spacing w:after="0"/>
        <w:rPr>
          <w:sz w:val="26"/>
          <w:szCs w:val="26"/>
        </w:rPr>
      </w:pPr>
      <w:r w:rsidRPr="000D40EE">
        <w:rPr>
          <w:b/>
          <w:sz w:val="26"/>
          <w:szCs w:val="26"/>
        </w:rPr>
        <w:t>1.2.1.</w:t>
      </w:r>
      <w:r w:rsidRPr="000D40EE">
        <w:rPr>
          <w:b/>
          <w:sz w:val="26"/>
          <w:szCs w:val="26"/>
        </w:rPr>
        <w:tab/>
      </w:r>
      <w:r w:rsidRPr="000D40EE">
        <w:rPr>
          <w:sz w:val="26"/>
          <w:szCs w:val="26"/>
        </w:rPr>
        <w:t xml:space="preserve">Проверка предоставляемой продукции осуществляется визуально и                       инструментально на соответствие требованиям </w:t>
      </w:r>
      <w:proofErr w:type="gramStart"/>
      <w:r w:rsidRPr="000D40EE">
        <w:rPr>
          <w:sz w:val="26"/>
          <w:szCs w:val="26"/>
        </w:rPr>
        <w:t>ГОСТ  177</w:t>
      </w:r>
      <w:proofErr w:type="gramEnd"/>
      <w:r w:rsidRPr="000D40EE">
        <w:rPr>
          <w:sz w:val="26"/>
          <w:szCs w:val="26"/>
        </w:rPr>
        <w:t>-88.</w:t>
      </w:r>
    </w:p>
    <w:p w:rsidR="000D40EE" w:rsidRPr="000D40EE" w:rsidRDefault="000D40EE" w:rsidP="000D40EE">
      <w:pPr>
        <w:autoSpaceDE w:val="0"/>
        <w:autoSpaceDN w:val="0"/>
        <w:adjustRightInd w:val="0"/>
        <w:spacing w:after="0" w:line="300" w:lineRule="exact"/>
        <w:rPr>
          <w:sz w:val="26"/>
          <w:szCs w:val="26"/>
        </w:rPr>
      </w:pPr>
    </w:p>
    <w:p w:rsidR="000D40EE" w:rsidRPr="000D40EE" w:rsidRDefault="000D40EE" w:rsidP="000D40EE">
      <w:pPr>
        <w:spacing w:after="0"/>
        <w:rPr>
          <w:b/>
          <w:sz w:val="26"/>
          <w:szCs w:val="26"/>
        </w:rPr>
      </w:pPr>
      <w:r w:rsidRPr="000D40EE">
        <w:rPr>
          <w:b/>
          <w:sz w:val="26"/>
          <w:szCs w:val="26"/>
        </w:rPr>
        <w:t>1.3.</w:t>
      </w:r>
      <w:r w:rsidRPr="000D40EE">
        <w:rPr>
          <w:sz w:val="26"/>
          <w:szCs w:val="26"/>
        </w:rPr>
        <w:t xml:space="preserve">     </w:t>
      </w:r>
      <w:r w:rsidRPr="000D40EE">
        <w:rPr>
          <w:b/>
          <w:sz w:val="26"/>
          <w:szCs w:val="26"/>
        </w:rPr>
        <w:t>Прочие требования:</w:t>
      </w:r>
    </w:p>
    <w:p w:rsidR="000D40EE" w:rsidRPr="000D40EE" w:rsidRDefault="000D40EE" w:rsidP="000D40EE">
      <w:pPr>
        <w:autoSpaceDE w:val="0"/>
        <w:autoSpaceDN w:val="0"/>
        <w:adjustRightInd w:val="0"/>
        <w:spacing w:after="0" w:line="316" w:lineRule="exact"/>
        <w:rPr>
          <w:sz w:val="26"/>
          <w:szCs w:val="26"/>
        </w:rPr>
      </w:pPr>
      <w:r w:rsidRPr="000D40EE">
        <w:rPr>
          <w:sz w:val="26"/>
          <w:szCs w:val="26"/>
        </w:rPr>
        <w:t xml:space="preserve">Поставка перекиси водорода осуществляется в металлических или пластиковых оборотных емкостях по 1,0 - 1,5 куб. м, обеспечивающих условия безопасной транспортировки и хранения. </w:t>
      </w:r>
    </w:p>
    <w:p w:rsidR="000D40EE" w:rsidRPr="000D40EE" w:rsidRDefault="000D40EE" w:rsidP="000D40EE">
      <w:pPr>
        <w:ind w:firstLine="900"/>
        <w:jc w:val="center"/>
      </w:pPr>
    </w:p>
    <w:p w:rsidR="000D40EE" w:rsidRPr="000D40EE" w:rsidRDefault="000D40EE" w:rsidP="000D40EE">
      <w:pPr>
        <w:spacing w:after="0"/>
        <w:jc w:val="left"/>
        <w:rPr>
          <w:b/>
          <w:sz w:val="28"/>
          <w:szCs w:val="28"/>
        </w:rPr>
      </w:pPr>
    </w:p>
    <w:p w:rsidR="000D40EE" w:rsidRPr="000D40EE" w:rsidRDefault="000D40EE" w:rsidP="000D40EE">
      <w:pPr>
        <w:spacing w:after="0"/>
        <w:ind w:firstLine="709"/>
        <w:rPr>
          <w:sz w:val="22"/>
          <w:szCs w:val="22"/>
        </w:rPr>
      </w:pPr>
    </w:p>
    <w:p w:rsidR="000D40EE" w:rsidRPr="000D40EE" w:rsidRDefault="000D40EE" w:rsidP="000D40EE">
      <w:pPr>
        <w:spacing w:after="0"/>
        <w:ind w:firstLine="709"/>
        <w:rPr>
          <w:sz w:val="22"/>
          <w:szCs w:val="22"/>
        </w:rPr>
      </w:pPr>
      <w:r w:rsidRPr="000D40EE">
        <w:rPr>
          <w:sz w:val="22"/>
          <w:szCs w:val="22"/>
        </w:rPr>
        <w:t>ПОКУПАТЕЛЬ</w:t>
      </w:r>
      <w:r w:rsidRPr="000D40EE">
        <w:rPr>
          <w:sz w:val="22"/>
          <w:szCs w:val="22"/>
        </w:rPr>
        <w:tab/>
      </w:r>
      <w:r w:rsidRPr="000D40EE">
        <w:rPr>
          <w:sz w:val="22"/>
          <w:szCs w:val="22"/>
        </w:rPr>
        <w:tab/>
      </w:r>
      <w:r w:rsidRPr="000D40EE">
        <w:rPr>
          <w:sz w:val="22"/>
          <w:szCs w:val="22"/>
        </w:rPr>
        <w:tab/>
      </w:r>
      <w:r w:rsidRPr="000D40EE">
        <w:rPr>
          <w:sz w:val="22"/>
          <w:szCs w:val="22"/>
        </w:rPr>
        <w:tab/>
      </w:r>
      <w:r w:rsidRPr="000D40EE">
        <w:rPr>
          <w:sz w:val="22"/>
          <w:szCs w:val="22"/>
        </w:rPr>
        <w:tab/>
      </w:r>
      <w:r w:rsidRPr="000D40EE">
        <w:rPr>
          <w:sz w:val="22"/>
          <w:szCs w:val="22"/>
        </w:rPr>
        <w:tab/>
        <w:t>ПОСТАВЩИК</w:t>
      </w:r>
    </w:p>
    <w:p w:rsidR="000D40EE" w:rsidRPr="000D40EE" w:rsidRDefault="000D40EE" w:rsidP="000D40EE">
      <w:pPr>
        <w:spacing w:after="0" w:line="276" w:lineRule="auto"/>
        <w:ind w:left="283"/>
        <w:rPr>
          <w:sz w:val="22"/>
          <w:szCs w:val="22"/>
        </w:rPr>
      </w:pPr>
      <w:r w:rsidRPr="000D40EE">
        <w:rPr>
          <w:sz w:val="22"/>
          <w:szCs w:val="22"/>
        </w:rPr>
        <w:t>Директор Санкт-Петербургской</w:t>
      </w:r>
    </w:p>
    <w:p w:rsidR="000D40EE" w:rsidRPr="000D40EE" w:rsidRDefault="000D40EE" w:rsidP="000D40EE">
      <w:pPr>
        <w:spacing w:after="0" w:line="276" w:lineRule="auto"/>
        <w:ind w:left="283"/>
        <w:rPr>
          <w:sz w:val="22"/>
          <w:szCs w:val="22"/>
        </w:rPr>
      </w:pPr>
      <w:r w:rsidRPr="000D40EE">
        <w:rPr>
          <w:sz w:val="22"/>
          <w:szCs w:val="22"/>
        </w:rPr>
        <w:t>бумажной фабрики – филиала</w:t>
      </w:r>
    </w:p>
    <w:p w:rsidR="000D40EE" w:rsidRPr="000D40EE" w:rsidRDefault="000D40EE" w:rsidP="000D40EE">
      <w:pPr>
        <w:spacing w:after="0"/>
        <w:ind w:left="283"/>
        <w:rPr>
          <w:sz w:val="22"/>
          <w:szCs w:val="22"/>
        </w:rPr>
      </w:pPr>
      <w:r w:rsidRPr="000D40EE">
        <w:rPr>
          <w:sz w:val="22"/>
          <w:szCs w:val="22"/>
        </w:rPr>
        <w:t>акционерного общества «Гознак»</w:t>
      </w:r>
    </w:p>
    <w:p w:rsidR="000D40EE" w:rsidRPr="000D40EE" w:rsidRDefault="000D40EE" w:rsidP="000D40EE">
      <w:pPr>
        <w:spacing w:after="0"/>
        <w:ind w:firstLine="709"/>
        <w:rPr>
          <w:sz w:val="22"/>
          <w:szCs w:val="22"/>
        </w:rPr>
      </w:pPr>
    </w:p>
    <w:p w:rsidR="000D40EE" w:rsidRPr="000D40EE" w:rsidRDefault="000D40EE" w:rsidP="000D40EE">
      <w:pPr>
        <w:spacing w:after="0"/>
        <w:ind w:firstLine="709"/>
        <w:rPr>
          <w:sz w:val="22"/>
          <w:szCs w:val="22"/>
        </w:rPr>
      </w:pPr>
      <w:r w:rsidRPr="000D40EE">
        <w:rPr>
          <w:sz w:val="22"/>
          <w:szCs w:val="22"/>
        </w:rPr>
        <w:t>___________________</w:t>
      </w:r>
      <w:r w:rsidRPr="000D40EE">
        <w:rPr>
          <w:bCs/>
          <w:iCs/>
          <w:sz w:val="22"/>
          <w:szCs w:val="22"/>
        </w:rPr>
        <w:t xml:space="preserve"> </w:t>
      </w:r>
      <w:r w:rsidRPr="000D40EE">
        <w:rPr>
          <w:sz w:val="22"/>
          <w:szCs w:val="22"/>
        </w:rPr>
        <w:t>В.В. Артемов</w:t>
      </w:r>
      <w:r w:rsidRPr="000D40EE">
        <w:rPr>
          <w:sz w:val="22"/>
          <w:szCs w:val="22"/>
        </w:rPr>
        <w:tab/>
      </w:r>
      <w:r w:rsidRPr="000D40EE">
        <w:rPr>
          <w:sz w:val="22"/>
          <w:szCs w:val="22"/>
        </w:rPr>
        <w:tab/>
      </w:r>
      <w:r w:rsidRPr="000D40EE">
        <w:rPr>
          <w:sz w:val="22"/>
          <w:szCs w:val="22"/>
        </w:rPr>
        <w:tab/>
        <w:t xml:space="preserve">           _______________</w:t>
      </w:r>
    </w:p>
    <w:p w:rsidR="000D40EE" w:rsidRPr="000D40EE" w:rsidRDefault="000D40EE" w:rsidP="000D40EE">
      <w:pPr>
        <w:keepNext/>
        <w:spacing w:after="0"/>
        <w:outlineLvl w:val="0"/>
        <w:rPr>
          <w:rFonts w:eastAsia="Calibri"/>
          <w:b/>
          <w:bCs/>
          <w:kern w:val="28"/>
          <w:sz w:val="22"/>
          <w:szCs w:val="22"/>
        </w:rPr>
      </w:pPr>
    </w:p>
    <w:p w:rsidR="000D40EE" w:rsidRPr="000D40EE" w:rsidRDefault="000D40EE" w:rsidP="000D40EE">
      <w:pPr>
        <w:spacing w:after="0"/>
        <w:jc w:val="left"/>
        <w:rPr>
          <w:b/>
          <w:sz w:val="28"/>
          <w:szCs w:val="28"/>
        </w:rPr>
      </w:pPr>
    </w:p>
    <w:p w:rsidR="000D40EE" w:rsidRPr="000D40EE" w:rsidRDefault="000D40EE" w:rsidP="000D40EE">
      <w:pPr>
        <w:spacing w:after="0"/>
        <w:jc w:val="left"/>
        <w:rPr>
          <w:b/>
          <w:sz w:val="28"/>
          <w:szCs w:val="28"/>
        </w:rPr>
      </w:pPr>
    </w:p>
    <w:p w:rsidR="000D40EE" w:rsidRPr="000D40EE" w:rsidRDefault="000D40EE" w:rsidP="000D40EE">
      <w:pPr>
        <w:spacing w:after="0"/>
        <w:jc w:val="left"/>
        <w:rPr>
          <w:b/>
          <w:sz w:val="28"/>
          <w:szCs w:val="28"/>
        </w:rPr>
      </w:pPr>
    </w:p>
    <w:p w:rsidR="000D40EE" w:rsidRPr="000D40EE" w:rsidRDefault="000D40EE" w:rsidP="000D40EE">
      <w:pPr>
        <w:spacing w:after="0"/>
        <w:jc w:val="left"/>
        <w:rPr>
          <w:b/>
          <w:sz w:val="28"/>
          <w:szCs w:val="28"/>
        </w:rPr>
      </w:pPr>
    </w:p>
    <w:p w:rsidR="00916C0D" w:rsidRDefault="00916C0D" w:rsidP="000D40EE">
      <w:pPr>
        <w:spacing w:after="0" w:line="0" w:lineRule="atLeast"/>
        <w:jc w:val="center"/>
        <w:rPr>
          <w:b/>
        </w:rPr>
      </w:pPr>
    </w:p>
    <w:sectPr w:rsidR="00916C0D" w:rsidSect="00086C53">
      <w:footerReference w:type="default" r:id="rId29"/>
      <w:pgSz w:w="11906" w:h="16838"/>
      <w:pgMar w:top="568" w:right="567" w:bottom="56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7E" w:rsidRDefault="00E0467E" w:rsidP="00320D1D">
      <w:pPr>
        <w:spacing w:after="0"/>
      </w:pPr>
      <w:r>
        <w:separator/>
      </w:r>
    </w:p>
  </w:endnote>
  <w:endnote w:type="continuationSeparator" w:id="0">
    <w:p w:rsidR="00E0467E" w:rsidRDefault="00E0467E"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20B0604020202020204"/>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panose1 w:val="02020603050405020304"/>
    <w:charset w:val="00"/>
    <w:family w:val="roman"/>
    <w:pitch w:val="variable"/>
    <w:sig w:usb0="00000003" w:usb1="00000000" w:usb2="00000000" w:usb3="00000000" w:csb0="00000001" w:csb1="00000000"/>
  </w:font>
  <w:font w:name="Arial CYR">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247262"/>
      <w:docPartObj>
        <w:docPartGallery w:val="Page Numbers (Bottom of Page)"/>
        <w:docPartUnique/>
      </w:docPartObj>
    </w:sdtPr>
    <w:sdtEndPr/>
    <w:sdtContent>
      <w:p w:rsidR="00B10C2C" w:rsidRDefault="00B10C2C">
        <w:pPr>
          <w:pStyle w:val="aff"/>
          <w:jc w:val="right"/>
        </w:pPr>
        <w:r>
          <w:fldChar w:fldCharType="begin"/>
        </w:r>
        <w:r>
          <w:instrText>PAGE   \* MERGEFORMAT</w:instrText>
        </w:r>
        <w:r>
          <w:fldChar w:fldCharType="separate"/>
        </w:r>
        <w:r w:rsidR="00794D5D" w:rsidRPr="00794D5D">
          <w:rPr>
            <w:lang w:val="ru-RU"/>
          </w:rPr>
          <w:t>28</w:t>
        </w:r>
        <w:r>
          <w:fldChar w:fldCharType="end"/>
        </w:r>
      </w:p>
    </w:sdtContent>
  </w:sdt>
  <w:p w:rsidR="00B10C2C" w:rsidRDefault="00B10C2C">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7E" w:rsidRDefault="00E0467E" w:rsidP="00320D1D">
      <w:pPr>
        <w:spacing w:after="0"/>
      </w:pPr>
      <w:r>
        <w:separator/>
      </w:r>
    </w:p>
  </w:footnote>
  <w:footnote w:type="continuationSeparator" w:id="0">
    <w:p w:rsidR="00E0467E" w:rsidRDefault="00E0467E" w:rsidP="00320D1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2036A36"/>
    <w:multiLevelType w:val="multilevel"/>
    <w:tmpl w:val="C6F071A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34660E"/>
    <w:multiLevelType w:val="hybridMultilevel"/>
    <w:tmpl w:val="EAAA18C2"/>
    <w:lvl w:ilvl="0" w:tplc="5BD20298">
      <w:start w:val="6"/>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15:restartNumberingAfterBreak="0">
    <w:nsid w:val="178B527B"/>
    <w:multiLevelType w:val="hybridMultilevel"/>
    <w:tmpl w:val="3C8C3F1A"/>
    <w:lvl w:ilvl="0" w:tplc="40AEC0D6">
      <w:start w:val="6"/>
      <w:numFmt w:val="upperRoman"/>
      <w:lvlText w:val="%1."/>
      <w:lvlJc w:val="left"/>
      <w:pPr>
        <w:ind w:left="1080" w:hanging="72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833462"/>
    <w:multiLevelType w:val="multilevel"/>
    <w:tmpl w:val="3D54346A"/>
    <w:lvl w:ilvl="0">
      <w:start w:val="1"/>
      <w:numFmt w:val="decimal"/>
      <w:lvlText w:val="%1"/>
      <w:lvlJc w:val="left"/>
      <w:pPr>
        <w:ind w:left="1436" w:hanging="360"/>
      </w:pPr>
      <w:rPr>
        <w:rFonts w:cs="Times New Roman"/>
        <w:b/>
        <w:bCs/>
        <w:sz w:val="22"/>
        <w:szCs w:val="22"/>
      </w:rPr>
    </w:lvl>
    <w:lvl w:ilvl="1">
      <w:start w:val="1"/>
      <w:numFmt w:val="decimal"/>
      <w:isLgl/>
      <w:lvlText w:val="%1.%2"/>
      <w:lvlJc w:val="left"/>
      <w:pPr>
        <w:ind w:left="1601" w:hanging="525"/>
      </w:pPr>
      <w:rPr>
        <w:rFonts w:cs="Times New Roman"/>
      </w:rPr>
    </w:lvl>
    <w:lvl w:ilvl="2">
      <w:start w:val="1"/>
      <w:numFmt w:val="decimal"/>
      <w:isLgl/>
      <w:lvlText w:val="%1.%2.%3"/>
      <w:lvlJc w:val="left"/>
      <w:pPr>
        <w:ind w:left="1796" w:hanging="720"/>
      </w:pPr>
      <w:rPr>
        <w:rFonts w:cs="Times New Roman"/>
      </w:rPr>
    </w:lvl>
    <w:lvl w:ilvl="3">
      <w:start w:val="1"/>
      <w:numFmt w:val="decimal"/>
      <w:isLgl/>
      <w:lvlText w:val="%1.%2.%3.%4"/>
      <w:lvlJc w:val="left"/>
      <w:pPr>
        <w:ind w:left="2156" w:hanging="1080"/>
      </w:pPr>
      <w:rPr>
        <w:rFonts w:cs="Times New Roman"/>
      </w:rPr>
    </w:lvl>
    <w:lvl w:ilvl="4">
      <w:start w:val="1"/>
      <w:numFmt w:val="decimal"/>
      <w:isLgl/>
      <w:lvlText w:val="%1.%2.%3.%4.%5"/>
      <w:lvlJc w:val="left"/>
      <w:pPr>
        <w:ind w:left="2156" w:hanging="1080"/>
      </w:pPr>
      <w:rPr>
        <w:rFonts w:cs="Times New Roman"/>
      </w:rPr>
    </w:lvl>
    <w:lvl w:ilvl="5">
      <w:start w:val="1"/>
      <w:numFmt w:val="decimal"/>
      <w:isLgl/>
      <w:lvlText w:val="%1.%2.%3.%4.%5.%6"/>
      <w:lvlJc w:val="left"/>
      <w:pPr>
        <w:ind w:left="2516" w:hanging="1440"/>
      </w:pPr>
      <w:rPr>
        <w:rFonts w:cs="Times New Roman"/>
      </w:rPr>
    </w:lvl>
    <w:lvl w:ilvl="6">
      <w:start w:val="1"/>
      <w:numFmt w:val="decimal"/>
      <w:isLgl/>
      <w:lvlText w:val="%1.%2.%3.%4.%5.%6.%7"/>
      <w:lvlJc w:val="left"/>
      <w:pPr>
        <w:ind w:left="2516" w:hanging="1440"/>
      </w:pPr>
      <w:rPr>
        <w:rFonts w:cs="Times New Roman"/>
      </w:rPr>
    </w:lvl>
    <w:lvl w:ilvl="7">
      <w:start w:val="1"/>
      <w:numFmt w:val="decimal"/>
      <w:isLgl/>
      <w:lvlText w:val="%1.%2.%3.%4.%5.%6.%7.%8"/>
      <w:lvlJc w:val="left"/>
      <w:pPr>
        <w:ind w:left="2876" w:hanging="1800"/>
      </w:pPr>
      <w:rPr>
        <w:rFonts w:cs="Times New Roman"/>
      </w:rPr>
    </w:lvl>
    <w:lvl w:ilvl="8">
      <w:start w:val="1"/>
      <w:numFmt w:val="decimal"/>
      <w:isLgl/>
      <w:lvlText w:val="%1.%2.%3.%4.%5.%6.%7.%8.%9"/>
      <w:lvlJc w:val="left"/>
      <w:pPr>
        <w:ind w:left="3236" w:hanging="2160"/>
      </w:pPr>
      <w:rPr>
        <w:rFonts w:cs="Times New Roman"/>
      </w:rPr>
    </w:lvl>
  </w:abstractNum>
  <w:abstractNum w:abstractNumId="16"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8" w15:restartNumberingAfterBreak="0">
    <w:nsid w:val="24325E31"/>
    <w:multiLevelType w:val="hybridMultilevel"/>
    <w:tmpl w:val="FC002266"/>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161A71"/>
    <w:multiLevelType w:val="multilevel"/>
    <w:tmpl w:val="3590550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2A1E79"/>
    <w:multiLevelType w:val="multilevel"/>
    <w:tmpl w:val="C06A3A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D08500E"/>
    <w:multiLevelType w:val="multilevel"/>
    <w:tmpl w:val="A4CEE7D8"/>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1C0A2E"/>
    <w:multiLevelType w:val="hybridMultilevel"/>
    <w:tmpl w:val="F508EA42"/>
    <w:lvl w:ilvl="0" w:tplc="755E1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AB6C80"/>
    <w:multiLevelType w:val="multilevel"/>
    <w:tmpl w:val="2FD0AFC8"/>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8" w15:restartNumberingAfterBreak="0">
    <w:nsid w:val="429A45E3"/>
    <w:multiLevelType w:val="multilevel"/>
    <w:tmpl w:val="B6DED006"/>
    <w:lvl w:ilvl="0">
      <w:start w:val="1"/>
      <w:numFmt w:val="bullet"/>
      <w:lvlText w:val=""/>
      <w:lvlJc w:val="left"/>
      <w:pPr>
        <w:ind w:left="0" w:firstLine="0"/>
      </w:pPr>
      <w:rPr>
        <w:rFonts w:ascii="Wingdings" w:hAnsi="Wingdings" w:hint="default"/>
        <w:b/>
      </w:rPr>
    </w:lvl>
    <w:lvl w:ilvl="1">
      <w:start w:val="1"/>
      <w:numFmt w:val="decimal"/>
      <w:isLgl/>
      <w:lvlText w:val="%1.%2"/>
      <w:lvlJc w:val="left"/>
      <w:pPr>
        <w:ind w:left="0" w:firstLine="0"/>
      </w:pPr>
      <w:rPr>
        <w:rFonts w:ascii="Times New Roman" w:hAnsi="Times New Roman" w:hint="default"/>
        <w:b/>
        <w:i w:val="0"/>
        <w:sz w:val="24"/>
      </w:rPr>
    </w:lvl>
    <w:lvl w:ilvl="2">
      <w:start w:val="1"/>
      <w:numFmt w:val="decimal"/>
      <w:isLgl/>
      <w:lvlText w:val="%1.%2.%3"/>
      <w:lvlJc w:val="left"/>
      <w:pPr>
        <w:ind w:left="737" w:hanging="737"/>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F0A6E8F"/>
    <w:multiLevelType w:val="hybridMultilevel"/>
    <w:tmpl w:val="89342FD8"/>
    <w:lvl w:ilvl="0" w:tplc="04190011">
      <w:start w:val="1"/>
      <w:numFmt w:val="decimal"/>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33" w15:restartNumberingAfterBreak="0">
    <w:nsid w:val="520A7EE0"/>
    <w:multiLevelType w:val="hybridMultilevel"/>
    <w:tmpl w:val="F446A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426F7"/>
    <w:multiLevelType w:val="multilevel"/>
    <w:tmpl w:val="A09E4D7C"/>
    <w:lvl w:ilvl="0">
      <w:start w:val="1"/>
      <w:numFmt w:val="decimal"/>
      <w:lvlText w:val="%1"/>
      <w:lvlJc w:val="left"/>
      <w:pPr>
        <w:ind w:left="360" w:hanging="360"/>
      </w:pPr>
      <w:rPr>
        <w:rFonts w:cs="Times New Roman"/>
        <w:b w:val="0"/>
        <w:sz w:val="22"/>
        <w:szCs w:val="22"/>
      </w:rPr>
    </w:lvl>
    <w:lvl w:ilvl="1">
      <w:start w:val="1"/>
      <w:numFmt w:val="decimal"/>
      <w:isLgl/>
      <w:lvlText w:val="%1.%2"/>
      <w:lvlJc w:val="left"/>
      <w:pPr>
        <w:ind w:left="525" w:hanging="525"/>
      </w:pPr>
      <w:rPr>
        <w:rFonts w:cs="Times New Roman"/>
      </w:rPr>
    </w:lvl>
    <w:lvl w:ilvl="2">
      <w:start w:val="1"/>
      <w:numFmt w:val="decimal"/>
      <w:isLgl/>
      <w:lvlText w:val="%1.%2.%3"/>
      <w:lvlJc w:val="left"/>
      <w:pPr>
        <w:ind w:left="1796" w:hanging="720"/>
      </w:pPr>
      <w:rPr>
        <w:rFonts w:cs="Times New Roman"/>
      </w:rPr>
    </w:lvl>
    <w:lvl w:ilvl="3">
      <w:start w:val="1"/>
      <w:numFmt w:val="decimal"/>
      <w:isLgl/>
      <w:lvlText w:val="%1.%2.%3.%4"/>
      <w:lvlJc w:val="left"/>
      <w:pPr>
        <w:ind w:left="2156" w:hanging="1080"/>
      </w:pPr>
      <w:rPr>
        <w:rFonts w:cs="Times New Roman"/>
      </w:rPr>
    </w:lvl>
    <w:lvl w:ilvl="4">
      <w:start w:val="1"/>
      <w:numFmt w:val="decimal"/>
      <w:isLgl/>
      <w:lvlText w:val="%1.%2.%3.%4.%5"/>
      <w:lvlJc w:val="left"/>
      <w:pPr>
        <w:ind w:left="2156" w:hanging="1080"/>
      </w:pPr>
      <w:rPr>
        <w:rFonts w:cs="Times New Roman"/>
      </w:rPr>
    </w:lvl>
    <w:lvl w:ilvl="5">
      <w:start w:val="1"/>
      <w:numFmt w:val="decimal"/>
      <w:isLgl/>
      <w:lvlText w:val="%1.%2.%3.%4.%5.%6"/>
      <w:lvlJc w:val="left"/>
      <w:pPr>
        <w:ind w:left="2516" w:hanging="1440"/>
      </w:pPr>
      <w:rPr>
        <w:rFonts w:cs="Times New Roman"/>
      </w:rPr>
    </w:lvl>
    <w:lvl w:ilvl="6">
      <w:start w:val="1"/>
      <w:numFmt w:val="decimal"/>
      <w:isLgl/>
      <w:lvlText w:val="%1.%2.%3.%4.%5.%6.%7"/>
      <w:lvlJc w:val="left"/>
      <w:pPr>
        <w:ind w:left="2516" w:hanging="1440"/>
      </w:pPr>
      <w:rPr>
        <w:rFonts w:cs="Times New Roman"/>
      </w:rPr>
    </w:lvl>
    <w:lvl w:ilvl="7">
      <w:start w:val="1"/>
      <w:numFmt w:val="decimal"/>
      <w:isLgl/>
      <w:lvlText w:val="%1.%2.%3.%4.%5.%6.%7.%8"/>
      <w:lvlJc w:val="left"/>
      <w:pPr>
        <w:ind w:left="2876" w:hanging="1800"/>
      </w:pPr>
      <w:rPr>
        <w:rFonts w:cs="Times New Roman"/>
      </w:rPr>
    </w:lvl>
    <w:lvl w:ilvl="8">
      <w:start w:val="1"/>
      <w:numFmt w:val="decimal"/>
      <w:isLgl/>
      <w:lvlText w:val="%1.%2.%3.%4.%5.%6.%7.%8.%9"/>
      <w:lvlJc w:val="left"/>
      <w:pPr>
        <w:ind w:left="3236" w:hanging="2160"/>
      </w:pPr>
      <w:rPr>
        <w:rFonts w:cs="Times New Roman"/>
      </w:rPr>
    </w:lvl>
  </w:abstractNum>
  <w:abstractNum w:abstractNumId="35" w15:restartNumberingAfterBreak="0">
    <w:nsid w:val="54DB0CA2"/>
    <w:multiLevelType w:val="multilevel"/>
    <w:tmpl w:val="4486408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7"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8" w15:restartNumberingAfterBreak="0">
    <w:nsid w:val="5C3A63F5"/>
    <w:multiLevelType w:val="multilevel"/>
    <w:tmpl w:val="FC8E8D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01F484A"/>
    <w:multiLevelType w:val="multilevel"/>
    <w:tmpl w:val="B182533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9B0989"/>
    <w:multiLevelType w:val="multilevel"/>
    <w:tmpl w:val="07C6797E"/>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43"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4" w15:restartNumberingAfterBreak="0">
    <w:nsid w:val="699C6495"/>
    <w:multiLevelType w:val="hybridMultilevel"/>
    <w:tmpl w:val="C3D20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C8D3A9F"/>
    <w:multiLevelType w:val="hybridMultilevel"/>
    <w:tmpl w:val="2D3A6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15:restartNumberingAfterBreak="0">
    <w:nsid w:val="6D604049"/>
    <w:multiLevelType w:val="hybridMultilevel"/>
    <w:tmpl w:val="863058B4"/>
    <w:lvl w:ilvl="0" w:tplc="6CFC8242">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9"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50" w15:restartNumberingAfterBreak="0">
    <w:nsid w:val="6E3C34A2"/>
    <w:multiLevelType w:val="hybridMultilevel"/>
    <w:tmpl w:val="FCB2EA90"/>
    <w:lvl w:ilvl="0" w:tplc="2770722E">
      <w:start w:val="1"/>
      <w:numFmt w:val="upperRoman"/>
      <w:lvlText w:val="%1."/>
      <w:lvlJc w:val="right"/>
      <w:pPr>
        <w:tabs>
          <w:tab w:val="num" w:pos="180"/>
        </w:tabs>
        <w:ind w:left="180" w:hanging="180"/>
      </w:pPr>
      <w:rPr>
        <w:rFonts w:cs="Times New Roman" w:hint="default"/>
        <w:b/>
        <w:sz w:val="28"/>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51"/>
  </w:num>
  <w:num w:numId="11">
    <w:abstractNumId w:val="17"/>
  </w:num>
  <w:num w:numId="12">
    <w:abstractNumId w:val="16"/>
  </w:num>
  <w:num w:numId="13">
    <w:abstractNumId w:val="47"/>
  </w:num>
  <w:num w:numId="14">
    <w:abstractNumId w:val="31"/>
  </w:num>
  <w:num w:numId="15">
    <w:abstractNumId w:val="49"/>
  </w:num>
  <w:num w:numId="16">
    <w:abstractNumId w:val="50"/>
  </w:num>
  <w:num w:numId="17">
    <w:abstractNumId w:val="37"/>
  </w:num>
  <w:num w:numId="18">
    <w:abstractNumId w:val="36"/>
  </w:num>
  <w:num w:numId="19">
    <w:abstractNumId w:val="26"/>
  </w:num>
  <w:num w:numId="20">
    <w:abstractNumId w:val="30"/>
  </w:num>
  <w:num w:numId="21">
    <w:abstractNumId w:val="25"/>
  </w:num>
  <w:num w:numId="22">
    <w:abstractNumId w:val="24"/>
  </w:num>
  <w:num w:numId="23">
    <w:abstractNumId w:val="40"/>
  </w:num>
  <w:num w:numId="24">
    <w:abstractNumId w:val="27"/>
  </w:num>
  <w:num w:numId="25">
    <w:abstractNumId w:val="11"/>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9"/>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46"/>
  </w:num>
  <w:num w:numId="33">
    <w:abstractNumId w:val="1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5"/>
  </w:num>
  <w:num w:numId="39">
    <w:abstractNumId w:val="15"/>
  </w:num>
  <w:num w:numId="40">
    <w:abstractNumId w:val="48"/>
  </w:num>
  <w:num w:numId="41">
    <w:abstractNumId w:val="13"/>
  </w:num>
  <w:num w:numId="42">
    <w:abstractNumId w:val="18"/>
  </w:num>
  <w:num w:numId="43">
    <w:abstractNumId w:val="19"/>
  </w:num>
  <w:num w:numId="44">
    <w:abstractNumId w:val="22"/>
  </w:num>
  <w:num w:numId="45">
    <w:abstractNumId w:val="41"/>
  </w:num>
  <w:num w:numId="46">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FD0"/>
    <w:rsid w:val="00004FE3"/>
    <w:rsid w:val="000072CD"/>
    <w:rsid w:val="000116C1"/>
    <w:rsid w:val="00011886"/>
    <w:rsid w:val="00012241"/>
    <w:rsid w:val="00013179"/>
    <w:rsid w:val="00013B18"/>
    <w:rsid w:val="00015077"/>
    <w:rsid w:val="00015846"/>
    <w:rsid w:val="000161D3"/>
    <w:rsid w:val="00016792"/>
    <w:rsid w:val="00016F8B"/>
    <w:rsid w:val="00020D61"/>
    <w:rsid w:val="00021AE1"/>
    <w:rsid w:val="00021B03"/>
    <w:rsid w:val="00022587"/>
    <w:rsid w:val="00023521"/>
    <w:rsid w:val="000238B4"/>
    <w:rsid w:val="000246E9"/>
    <w:rsid w:val="00026601"/>
    <w:rsid w:val="00026C6A"/>
    <w:rsid w:val="00030857"/>
    <w:rsid w:val="00031615"/>
    <w:rsid w:val="00031A54"/>
    <w:rsid w:val="00031CE7"/>
    <w:rsid w:val="0003233E"/>
    <w:rsid w:val="000324E4"/>
    <w:rsid w:val="0003275F"/>
    <w:rsid w:val="00032D87"/>
    <w:rsid w:val="00032E61"/>
    <w:rsid w:val="0003340C"/>
    <w:rsid w:val="000334D8"/>
    <w:rsid w:val="00033E14"/>
    <w:rsid w:val="000346B9"/>
    <w:rsid w:val="00034970"/>
    <w:rsid w:val="00035281"/>
    <w:rsid w:val="00037081"/>
    <w:rsid w:val="00037583"/>
    <w:rsid w:val="00040553"/>
    <w:rsid w:val="000414CD"/>
    <w:rsid w:val="00042DC9"/>
    <w:rsid w:val="00045C56"/>
    <w:rsid w:val="00046B0B"/>
    <w:rsid w:val="00047274"/>
    <w:rsid w:val="000477F5"/>
    <w:rsid w:val="00047D7A"/>
    <w:rsid w:val="00050B42"/>
    <w:rsid w:val="00054297"/>
    <w:rsid w:val="000543FF"/>
    <w:rsid w:val="000545D1"/>
    <w:rsid w:val="000553B2"/>
    <w:rsid w:val="00055F22"/>
    <w:rsid w:val="000570E5"/>
    <w:rsid w:val="00057B93"/>
    <w:rsid w:val="000600DF"/>
    <w:rsid w:val="00060383"/>
    <w:rsid w:val="0006153D"/>
    <w:rsid w:val="000619B2"/>
    <w:rsid w:val="000620A6"/>
    <w:rsid w:val="00062116"/>
    <w:rsid w:val="0006398A"/>
    <w:rsid w:val="00063AE1"/>
    <w:rsid w:val="00064731"/>
    <w:rsid w:val="000647D7"/>
    <w:rsid w:val="00064DEC"/>
    <w:rsid w:val="0006535D"/>
    <w:rsid w:val="00065616"/>
    <w:rsid w:val="00065C32"/>
    <w:rsid w:val="00066889"/>
    <w:rsid w:val="00066D22"/>
    <w:rsid w:val="00066D75"/>
    <w:rsid w:val="00071963"/>
    <w:rsid w:val="00072240"/>
    <w:rsid w:val="00072F96"/>
    <w:rsid w:val="000731EC"/>
    <w:rsid w:val="00073B98"/>
    <w:rsid w:val="00074E9D"/>
    <w:rsid w:val="000763AB"/>
    <w:rsid w:val="00076442"/>
    <w:rsid w:val="000772FB"/>
    <w:rsid w:val="00080648"/>
    <w:rsid w:val="00081109"/>
    <w:rsid w:val="0008367B"/>
    <w:rsid w:val="00083A12"/>
    <w:rsid w:val="00084253"/>
    <w:rsid w:val="000842D4"/>
    <w:rsid w:val="00084540"/>
    <w:rsid w:val="00084AA8"/>
    <w:rsid w:val="00084F33"/>
    <w:rsid w:val="00085B14"/>
    <w:rsid w:val="00085BFB"/>
    <w:rsid w:val="000862AA"/>
    <w:rsid w:val="000862D6"/>
    <w:rsid w:val="00086C53"/>
    <w:rsid w:val="00086C79"/>
    <w:rsid w:val="00091366"/>
    <w:rsid w:val="0009161B"/>
    <w:rsid w:val="00092214"/>
    <w:rsid w:val="000924C4"/>
    <w:rsid w:val="00092959"/>
    <w:rsid w:val="00093222"/>
    <w:rsid w:val="000933D6"/>
    <w:rsid w:val="00094470"/>
    <w:rsid w:val="000946E9"/>
    <w:rsid w:val="00094CF5"/>
    <w:rsid w:val="000951E1"/>
    <w:rsid w:val="000958E5"/>
    <w:rsid w:val="00095CC5"/>
    <w:rsid w:val="000A0EB0"/>
    <w:rsid w:val="000A27B7"/>
    <w:rsid w:val="000A284D"/>
    <w:rsid w:val="000A3995"/>
    <w:rsid w:val="000A47DB"/>
    <w:rsid w:val="000A4DCE"/>
    <w:rsid w:val="000A515E"/>
    <w:rsid w:val="000A56CC"/>
    <w:rsid w:val="000A6D26"/>
    <w:rsid w:val="000B02D2"/>
    <w:rsid w:val="000B0425"/>
    <w:rsid w:val="000B0E19"/>
    <w:rsid w:val="000B1065"/>
    <w:rsid w:val="000B16A9"/>
    <w:rsid w:val="000B19A6"/>
    <w:rsid w:val="000B36B5"/>
    <w:rsid w:val="000B3D0D"/>
    <w:rsid w:val="000B3DB3"/>
    <w:rsid w:val="000B4577"/>
    <w:rsid w:val="000B48FD"/>
    <w:rsid w:val="000B57DF"/>
    <w:rsid w:val="000B5A70"/>
    <w:rsid w:val="000B5BF8"/>
    <w:rsid w:val="000B60EC"/>
    <w:rsid w:val="000B64D3"/>
    <w:rsid w:val="000B71E2"/>
    <w:rsid w:val="000B71E5"/>
    <w:rsid w:val="000B7870"/>
    <w:rsid w:val="000B78A2"/>
    <w:rsid w:val="000C2302"/>
    <w:rsid w:val="000C23C6"/>
    <w:rsid w:val="000C2F7D"/>
    <w:rsid w:val="000C31F9"/>
    <w:rsid w:val="000C3410"/>
    <w:rsid w:val="000C3B8A"/>
    <w:rsid w:val="000C4104"/>
    <w:rsid w:val="000C4375"/>
    <w:rsid w:val="000C4D56"/>
    <w:rsid w:val="000C616D"/>
    <w:rsid w:val="000C6B7C"/>
    <w:rsid w:val="000C7C56"/>
    <w:rsid w:val="000D107A"/>
    <w:rsid w:val="000D1B04"/>
    <w:rsid w:val="000D1E2A"/>
    <w:rsid w:val="000D233D"/>
    <w:rsid w:val="000D2820"/>
    <w:rsid w:val="000D40EE"/>
    <w:rsid w:val="000D42A0"/>
    <w:rsid w:val="000D4CF8"/>
    <w:rsid w:val="000D4E37"/>
    <w:rsid w:val="000D612E"/>
    <w:rsid w:val="000D6DE8"/>
    <w:rsid w:val="000D74B2"/>
    <w:rsid w:val="000D7D38"/>
    <w:rsid w:val="000E13DC"/>
    <w:rsid w:val="000E1943"/>
    <w:rsid w:val="000E3239"/>
    <w:rsid w:val="000E331B"/>
    <w:rsid w:val="000E47F0"/>
    <w:rsid w:val="000E51C2"/>
    <w:rsid w:val="000E5448"/>
    <w:rsid w:val="000E6DC1"/>
    <w:rsid w:val="000E7E5C"/>
    <w:rsid w:val="000F05E5"/>
    <w:rsid w:val="000F2376"/>
    <w:rsid w:val="000F3E85"/>
    <w:rsid w:val="000F4000"/>
    <w:rsid w:val="000F44FE"/>
    <w:rsid w:val="000F4FE3"/>
    <w:rsid w:val="000F5BE8"/>
    <w:rsid w:val="000F623E"/>
    <w:rsid w:val="000F6346"/>
    <w:rsid w:val="000F68A0"/>
    <w:rsid w:val="000F7238"/>
    <w:rsid w:val="000F77B4"/>
    <w:rsid w:val="00103103"/>
    <w:rsid w:val="001035BD"/>
    <w:rsid w:val="00103882"/>
    <w:rsid w:val="001049DA"/>
    <w:rsid w:val="001061BF"/>
    <w:rsid w:val="001064C9"/>
    <w:rsid w:val="00106B92"/>
    <w:rsid w:val="0010710F"/>
    <w:rsid w:val="0010736E"/>
    <w:rsid w:val="00107520"/>
    <w:rsid w:val="00107795"/>
    <w:rsid w:val="00113704"/>
    <w:rsid w:val="00113A56"/>
    <w:rsid w:val="00113D76"/>
    <w:rsid w:val="00114737"/>
    <w:rsid w:val="001154B5"/>
    <w:rsid w:val="00116819"/>
    <w:rsid w:val="001169B0"/>
    <w:rsid w:val="00116A87"/>
    <w:rsid w:val="001201A9"/>
    <w:rsid w:val="00120E79"/>
    <w:rsid w:val="0012177C"/>
    <w:rsid w:val="00121C30"/>
    <w:rsid w:val="00122547"/>
    <w:rsid w:val="00123072"/>
    <w:rsid w:val="00123B08"/>
    <w:rsid w:val="00124295"/>
    <w:rsid w:val="00124A9F"/>
    <w:rsid w:val="00124B7A"/>
    <w:rsid w:val="00124BD6"/>
    <w:rsid w:val="00125401"/>
    <w:rsid w:val="0012564E"/>
    <w:rsid w:val="001256FB"/>
    <w:rsid w:val="00125BD1"/>
    <w:rsid w:val="00125D76"/>
    <w:rsid w:val="0012757D"/>
    <w:rsid w:val="0012762E"/>
    <w:rsid w:val="00131262"/>
    <w:rsid w:val="00132076"/>
    <w:rsid w:val="00132DD9"/>
    <w:rsid w:val="0013429B"/>
    <w:rsid w:val="00137421"/>
    <w:rsid w:val="00137AF3"/>
    <w:rsid w:val="00137FF8"/>
    <w:rsid w:val="00140E41"/>
    <w:rsid w:val="00140FA5"/>
    <w:rsid w:val="001411D9"/>
    <w:rsid w:val="00141557"/>
    <w:rsid w:val="001428A4"/>
    <w:rsid w:val="0014437C"/>
    <w:rsid w:val="00144B0C"/>
    <w:rsid w:val="00146DB2"/>
    <w:rsid w:val="001501C9"/>
    <w:rsid w:val="00150CF6"/>
    <w:rsid w:val="001513F4"/>
    <w:rsid w:val="00151A1D"/>
    <w:rsid w:val="001529E3"/>
    <w:rsid w:val="00153815"/>
    <w:rsid w:val="001539ED"/>
    <w:rsid w:val="00153F4A"/>
    <w:rsid w:val="00154026"/>
    <w:rsid w:val="001548AE"/>
    <w:rsid w:val="00154FF2"/>
    <w:rsid w:val="00155097"/>
    <w:rsid w:val="001558E5"/>
    <w:rsid w:val="00157DBF"/>
    <w:rsid w:val="0016027F"/>
    <w:rsid w:val="001602EC"/>
    <w:rsid w:val="0016031B"/>
    <w:rsid w:val="00160CE9"/>
    <w:rsid w:val="00162758"/>
    <w:rsid w:val="00162AB4"/>
    <w:rsid w:val="001634BF"/>
    <w:rsid w:val="00163BA8"/>
    <w:rsid w:val="00165D36"/>
    <w:rsid w:val="00166183"/>
    <w:rsid w:val="001661BD"/>
    <w:rsid w:val="0016688F"/>
    <w:rsid w:val="00167501"/>
    <w:rsid w:val="00170995"/>
    <w:rsid w:val="00172457"/>
    <w:rsid w:val="00172D5E"/>
    <w:rsid w:val="00173102"/>
    <w:rsid w:val="00173698"/>
    <w:rsid w:val="00173C88"/>
    <w:rsid w:val="00175976"/>
    <w:rsid w:val="00176661"/>
    <w:rsid w:val="00176A0F"/>
    <w:rsid w:val="00177386"/>
    <w:rsid w:val="001776CD"/>
    <w:rsid w:val="00181CDB"/>
    <w:rsid w:val="001820A6"/>
    <w:rsid w:val="00182312"/>
    <w:rsid w:val="0018253E"/>
    <w:rsid w:val="001828A7"/>
    <w:rsid w:val="00182EA2"/>
    <w:rsid w:val="0018302E"/>
    <w:rsid w:val="0018309F"/>
    <w:rsid w:val="0018313B"/>
    <w:rsid w:val="00183573"/>
    <w:rsid w:val="001851C3"/>
    <w:rsid w:val="00185BDA"/>
    <w:rsid w:val="00185DBF"/>
    <w:rsid w:val="00186026"/>
    <w:rsid w:val="00186518"/>
    <w:rsid w:val="0018679C"/>
    <w:rsid w:val="0018691F"/>
    <w:rsid w:val="00186C48"/>
    <w:rsid w:val="0018744E"/>
    <w:rsid w:val="001875C9"/>
    <w:rsid w:val="00187612"/>
    <w:rsid w:val="001876E5"/>
    <w:rsid w:val="00190651"/>
    <w:rsid w:val="00190811"/>
    <w:rsid w:val="00191685"/>
    <w:rsid w:val="001916D3"/>
    <w:rsid w:val="001917C7"/>
    <w:rsid w:val="001928ED"/>
    <w:rsid w:val="001941A7"/>
    <w:rsid w:val="001941BF"/>
    <w:rsid w:val="00194DD7"/>
    <w:rsid w:val="00196776"/>
    <w:rsid w:val="00196A94"/>
    <w:rsid w:val="00196EB2"/>
    <w:rsid w:val="00197252"/>
    <w:rsid w:val="00197BA2"/>
    <w:rsid w:val="001A023A"/>
    <w:rsid w:val="001A4CD9"/>
    <w:rsid w:val="001A4FB8"/>
    <w:rsid w:val="001A530B"/>
    <w:rsid w:val="001A631A"/>
    <w:rsid w:val="001A776C"/>
    <w:rsid w:val="001A7C44"/>
    <w:rsid w:val="001B0159"/>
    <w:rsid w:val="001B1990"/>
    <w:rsid w:val="001B2C06"/>
    <w:rsid w:val="001B2C7F"/>
    <w:rsid w:val="001B35E3"/>
    <w:rsid w:val="001B364A"/>
    <w:rsid w:val="001B46D7"/>
    <w:rsid w:val="001B5B2A"/>
    <w:rsid w:val="001B5BC9"/>
    <w:rsid w:val="001B5E2C"/>
    <w:rsid w:val="001B6A65"/>
    <w:rsid w:val="001B6F89"/>
    <w:rsid w:val="001C0009"/>
    <w:rsid w:val="001C0DAE"/>
    <w:rsid w:val="001C1817"/>
    <w:rsid w:val="001C1A72"/>
    <w:rsid w:val="001C2580"/>
    <w:rsid w:val="001C2AFC"/>
    <w:rsid w:val="001C2D1F"/>
    <w:rsid w:val="001C3648"/>
    <w:rsid w:val="001C4E4B"/>
    <w:rsid w:val="001C517B"/>
    <w:rsid w:val="001C5524"/>
    <w:rsid w:val="001C590C"/>
    <w:rsid w:val="001C5D61"/>
    <w:rsid w:val="001C608F"/>
    <w:rsid w:val="001C750A"/>
    <w:rsid w:val="001D0294"/>
    <w:rsid w:val="001D04F8"/>
    <w:rsid w:val="001D14BF"/>
    <w:rsid w:val="001D1A89"/>
    <w:rsid w:val="001D2AAF"/>
    <w:rsid w:val="001D2CAA"/>
    <w:rsid w:val="001D32BA"/>
    <w:rsid w:val="001D395F"/>
    <w:rsid w:val="001D4B3A"/>
    <w:rsid w:val="001D5437"/>
    <w:rsid w:val="001D5EBE"/>
    <w:rsid w:val="001D60F0"/>
    <w:rsid w:val="001D6279"/>
    <w:rsid w:val="001D72CC"/>
    <w:rsid w:val="001D7550"/>
    <w:rsid w:val="001D7B33"/>
    <w:rsid w:val="001E1845"/>
    <w:rsid w:val="001E23A5"/>
    <w:rsid w:val="001E29DC"/>
    <w:rsid w:val="001E2E86"/>
    <w:rsid w:val="001E3945"/>
    <w:rsid w:val="001E5451"/>
    <w:rsid w:val="001E6300"/>
    <w:rsid w:val="001E64E1"/>
    <w:rsid w:val="001E6596"/>
    <w:rsid w:val="001E6DCE"/>
    <w:rsid w:val="001E7DA8"/>
    <w:rsid w:val="001F1918"/>
    <w:rsid w:val="001F36A9"/>
    <w:rsid w:val="001F3729"/>
    <w:rsid w:val="001F3ABA"/>
    <w:rsid w:val="001F5675"/>
    <w:rsid w:val="001F574F"/>
    <w:rsid w:val="001F64E5"/>
    <w:rsid w:val="001F6AFF"/>
    <w:rsid w:val="001F72AE"/>
    <w:rsid w:val="001F7A00"/>
    <w:rsid w:val="001F7F4C"/>
    <w:rsid w:val="00202416"/>
    <w:rsid w:val="00202817"/>
    <w:rsid w:val="00203D53"/>
    <w:rsid w:val="0020454E"/>
    <w:rsid w:val="00204619"/>
    <w:rsid w:val="00206004"/>
    <w:rsid w:val="00206244"/>
    <w:rsid w:val="00207A66"/>
    <w:rsid w:val="00207B18"/>
    <w:rsid w:val="002110F6"/>
    <w:rsid w:val="00211506"/>
    <w:rsid w:val="00211DE7"/>
    <w:rsid w:val="00212906"/>
    <w:rsid w:val="00212BE9"/>
    <w:rsid w:val="00215906"/>
    <w:rsid w:val="00215A8A"/>
    <w:rsid w:val="00215AC8"/>
    <w:rsid w:val="00217F9B"/>
    <w:rsid w:val="00220239"/>
    <w:rsid w:val="00220368"/>
    <w:rsid w:val="00220A41"/>
    <w:rsid w:val="00220CE8"/>
    <w:rsid w:val="00221842"/>
    <w:rsid w:val="00221FC6"/>
    <w:rsid w:val="00222CA3"/>
    <w:rsid w:val="00222F19"/>
    <w:rsid w:val="00223BD5"/>
    <w:rsid w:val="00226491"/>
    <w:rsid w:val="002269D4"/>
    <w:rsid w:val="0022706F"/>
    <w:rsid w:val="00227EFF"/>
    <w:rsid w:val="0023076E"/>
    <w:rsid w:val="0023248B"/>
    <w:rsid w:val="00232818"/>
    <w:rsid w:val="002331C9"/>
    <w:rsid w:val="00233DF9"/>
    <w:rsid w:val="00233FF2"/>
    <w:rsid w:val="00234CCD"/>
    <w:rsid w:val="00235A10"/>
    <w:rsid w:val="00235AB5"/>
    <w:rsid w:val="00235F17"/>
    <w:rsid w:val="00237931"/>
    <w:rsid w:val="00237933"/>
    <w:rsid w:val="00237D0A"/>
    <w:rsid w:val="00237E36"/>
    <w:rsid w:val="0024016D"/>
    <w:rsid w:val="00241152"/>
    <w:rsid w:val="00242C1F"/>
    <w:rsid w:val="00243051"/>
    <w:rsid w:val="00243171"/>
    <w:rsid w:val="00243AC7"/>
    <w:rsid w:val="002441E3"/>
    <w:rsid w:val="00244254"/>
    <w:rsid w:val="00246CC0"/>
    <w:rsid w:val="00247D7B"/>
    <w:rsid w:val="00247E73"/>
    <w:rsid w:val="00250F32"/>
    <w:rsid w:val="00250FA5"/>
    <w:rsid w:val="00252379"/>
    <w:rsid w:val="002524A2"/>
    <w:rsid w:val="00255AEE"/>
    <w:rsid w:val="00255BBC"/>
    <w:rsid w:val="00257AE1"/>
    <w:rsid w:val="002609DD"/>
    <w:rsid w:val="00260C8A"/>
    <w:rsid w:val="00261994"/>
    <w:rsid w:val="002652C5"/>
    <w:rsid w:val="00265A13"/>
    <w:rsid w:val="0026679B"/>
    <w:rsid w:val="00267202"/>
    <w:rsid w:val="00267395"/>
    <w:rsid w:val="00267E56"/>
    <w:rsid w:val="0027009A"/>
    <w:rsid w:val="002734AF"/>
    <w:rsid w:val="00273D2E"/>
    <w:rsid w:val="002751FC"/>
    <w:rsid w:val="00275AA6"/>
    <w:rsid w:val="002775AA"/>
    <w:rsid w:val="00280606"/>
    <w:rsid w:val="00280D20"/>
    <w:rsid w:val="002832D5"/>
    <w:rsid w:val="002838B2"/>
    <w:rsid w:val="002838FF"/>
    <w:rsid w:val="00284D88"/>
    <w:rsid w:val="0028754E"/>
    <w:rsid w:val="00287A0C"/>
    <w:rsid w:val="00291492"/>
    <w:rsid w:val="002916B1"/>
    <w:rsid w:val="002917D1"/>
    <w:rsid w:val="0029189A"/>
    <w:rsid w:val="002919A7"/>
    <w:rsid w:val="00291B1C"/>
    <w:rsid w:val="00292054"/>
    <w:rsid w:val="00292C10"/>
    <w:rsid w:val="00292EDA"/>
    <w:rsid w:val="00294290"/>
    <w:rsid w:val="00294CF6"/>
    <w:rsid w:val="00295200"/>
    <w:rsid w:val="00295371"/>
    <w:rsid w:val="0029672E"/>
    <w:rsid w:val="00296D7D"/>
    <w:rsid w:val="00297073"/>
    <w:rsid w:val="002970FC"/>
    <w:rsid w:val="0029741F"/>
    <w:rsid w:val="002975AB"/>
    <w:rsid w:val="00297B52"/>
    <w:rsid w:val="002A0BE3"/>
    <w:rsid w:val="002A0F88"/>
    <w:rsid w:val="002A1BAE"/>
    <w:rsid w:val="002A1C2F"/>
    <w:rsid w:val="002A2061"/>
    <w:rsid w:val="002A2508"/>
    <w:rsid w:val="002A308F"/>
    <w:rsid w:val="002A3D96"/>
    <w:rsid w:val="002A486A"/>
    <w:rsid w:val="002A4883"/>
    <w:rsid w:val="002A517E"/>
    <w:rsid w:val="002A5AF1"/>
    <w:rsid w:val="002A61CD"/>
    <w:rsid w:val="002A64A5"/>
    <w:rsid w:val="002A6674"/>
    <w:rsid w:val="002A6725"/>
    <w:rsid w:val="002A6886"/>
    <w:rsid w:val="002A7808"/>
    <w:rsid w:val="002A780B"/>
    <w:rsid w:val="002B0AF9"/>
    <w:rsid w:val="002B0E9D"/>
    <w:rsid w:val="002B2369"/>
    <w:rsid w:val="002B2A5D"/>
    <w:rsid w:val="002B2C2B"/>
    <w:rsid w:val="002B2E17"/>
    <w:rsid w:val="002B3E7F"/>
    <w:rsid w:val="002B4153"/>
    <w:rsid w:val="002B43E4"/>
    <w:rsid w:val="002B5724"/>
    <w:rsid w:val="002B653A"/>
    <w:rsid w:val="002B6EE1"/>
    <w:rsid w:val="002B6FF8"/>
    <w:rsid w:val="002B7130"/>
    <w:rsid w:val="002B76D9"/>
    <w:rsid w:val="002B7AE0"/>
    <w:rsid w:val="002B7F8F"/>
    <w:rsid w:val="002C011C"/>
    <w:rsid w:val="002C0351"/>
    <w:rsid w:val="002C090E"/>
    <w:rsid w:val="002C09C9"/>
    <w:rsid w:val="002C0AF5"/>
    <w:rsid w:val="002C0AFF"/>
    <w:rsid w:val="002C0B63"/>
    <w:rsid w:val="002C1C55"/>
    <w:rsid w:val="002C2001"/>
    <w:rsid w:val="002C2292"/>
    <w:rsid w:val="002C3278"/>
    <w:rsid w:val="002C43CF"/>
    <w:rsid w:val="002C4860"/>
    <w:rsid w:val="002C4E59"/>
    <w:rsid w:val="002C522D"/>
    <w:rsid w:val="002C577A"/>
    <w:rsid w:val="002C64BA"/>
    <w:rsid w:val="002C6CF8"/>
    <w:rsid w:val="002C72FF"/>
    <w:rsid w:val="002C7753"/>
    <w:rsid w:val="002D0313"/>
    <w:rsid w:val="002D09C0"/>
    <w:rsid w:val="002D1BFB"/>
    <w:rsid w:val="002D2051"/>
    <w:rsid w:val="002D24BF"/>
    <w:rsid w:val="002D2501"/>
    <w:rsid w:val="002D31DB"/>
    <w:rsid w:val="002D3205"/>
    <w:rsid w:val="002D4662"/>
    <w:rsid w:val="002D4C78"/>
    <w:rsid w:val="002D4E6E"/>
    <w:rsid w:val="002D62B2"/>
    <w:rsid w:val="002D6C77"/>
    <w:rsid w:val="002D6D97"/>
    <w:rsid w:val="002E057C"/>
    <w:rsid w:val="002E137D"/>
    <w:rsid w:val="002E1679"/>
    <w:rsid w:val="002E1BB9"/>
    <w:rsid w:val="002E20F9"/>
    <w:rsid w:val="002E24A0"/>
    <w:rsid w:val="002E292F"/>
    <w:rsid w:val="002E3217"/>
    <w:rsid w:val="002E37AE"/>
    <w:rsid w:val="002E3CBF"/>
    <w:rsid w:val="002E60B8"/>
    <w:rsid w:val="002E6570"/>
    <w:rsid w:val="002E6A1B"/>
    <w:rsid w:val="002E6B3D"/>
    <w:rsid w:val="002E6DE7"/>
    <w:rsid w:val="002F13CE"/>
    <w:rsid w:val="002F1877"/>
    <w:rsid w:val="002F24A6"/>
    <w:rsid w:val="002F2962"/>
    <w:rsid w:val="002F2D8E"/>
    <w:rsid w:val="002F48FB"/>
    <w:rsid w:val="002F6FFE"/>
    <w:rsid w:val="002F756C"/>
    <w:rsid w:val="002F7686"/>
    <w:rsid w:val="002F7EF8"/>
    <w:rsid w:val="003015E9"/>
    <w:rsid w:val="00302D43"/>
    <w:rsid w:val="0030343E"/>
    <w:rsid w:val="00303520"/>
    <w:rsid w:val="00304111"/>
    <w:rsid w:val="003043EC"/>
    <w:rsid w:val="0030496F"/>
    <w:rsid w:val="003076DB"/>
    <w:rsid w:val="00307723"/>
    <w:rsid w:val="00307FD1"/>
    <w:rsid w:val="00310124"/>
    <w:rsid w:val="0031082C"/>
    <w:rsid w:val="00315038"/>
    <w:rsid w:val="00315AE9"/>
    <w:rsid w:val="003166E3"/>
    <w:rsid w:val="00316EF5"/>
    <w:rsid w:val="00320D1D"/>
    <w:rsid w:val="0032151A"/>
    <w:rsid w:val="0032234E"/>
    <w:rsid w:val="003224A5"/>
    <w:rsid w:val="00322574"/>
    <w:rsid w:val="00323207"/>
    <w:rsid w:val="00325902"/>
    <w:rsid w:val="0032693C"/>
    <w:rsid w:val="0032746A"/>
    <w:rsid w:val="00331B92"/>
    <w:rsid w:val="00334610"/>
    <w:rsid w:val="00337D97"/>
    <w:rsid w:val="003405B3"/>
    <w:rsid w:val="003405DD"/>
    <w:rsid w:val="0034122F"/>
    <w:rsid w:val="003418DB"/>
    <w:rsid w:val="0034220D"/>
    <w:rsid w:val="00342354"/>
    <w:rsid w:val="00342406"/>
    <w:rsid w:val="00343464"/>
    <w:rsid w:val="00344289"/>
    <w:rsid w:val="003460D6"/>
    <w:rsid w:val="003461D7"/>
    <w:rsid w:val="00346543"/>
    <w:rsid w:val="0034668E"/>
    <w:rsid w:val="00346FAB"/>
    <w:rsid w:val="003478DA"/>
    <w:rsid w:val="00347A23"/>
    <w:rsid w:val="00350124"/>
    <w:rsid w:val="0035026B"/>
    <w:rsid w:val="00350BA0"/>
    <w:rsid w:val="00351018"/>
    <w:rsid w:val="003516C8"/>
    <w:rsid w:val="00352CB8"/>
    <w:rsid w:val="00352E3B"/>
    <w:rsid w:val="00353073"/>
    <w:rsid w:val="00353534"/>
    <w:rsid w:val="00353E92"/>
    <w:rsid w:val="0035401C"/>
    <w:rsid w:val="00354516"/>
    <w:rsid w:val="00354F0B"/>
    <w:rsid w:val="00355566"/>
    <w:rsid w:val="003558DD"/>
    <w:rsid w:val="00355A75"/>
    <w:rsid w:val="0035601C"/>
    <w:rsid w:val="003569C7"/>
    <w:rsid w:val="00356BCA"/>
    <w:rsid w:val="00356FF8"/>
    <w:rsid w:val="00357CC2"/>
    <w:rsid w:val="0036114A"/>
    <w:rsid w:val="00361631"/>
    <w:rsid w:val="00361843"/>
    <w:rsid w:val="00361CFF"/>
    <w:rsid w:val="0036225F"/>
    <w:rsid w:val="003623D2"/>
    <w:rsid w:val="00363A7A"/>
    <w:rsid w:val="00363AB6"/>
    <w:rsid w:val="00364654"/>
    <w:rsid w:val="00366321"/>
    <w:rsid w:val="0036674D"/>
    <w:rsid w:val="003679FA"/>
    <w:rsid w:val="00370EFC"/>
    <w:rsid w:val="003742DD"/>
    <w:rsid w:val="00374581"/>
    <w:rsid w:val="003748FF"/>
    <w:rsid w:val="00374D9F"/>
    <w:rsid w:val="00374E52"/>
    <w:rsid w:val="00374E96"/>
    <w:rsid w:val="00375C5C"/>
    <w:rsid w:val="00376FFF"/>
    <w:rsid w:val="003777F2"/>
    <w:rsid w:val="00380082"/>
    <w:rsid w:val="00380582"/>
    <w:rsid w:val="0038170E"/>
    <w:rsid w:val="00381BAD"/>
    <w:rsid w:val="00382802"/>
    <w:rsid w:val="0038349E"/>
    <w:rsid w:val="00384F0D"/>
    <w:rsid w:val="003875A8"/>
    <w:rsid w:val="0039200C"/>
    <w:rsid w:val="00394187"/>
    <w:rsid w:val="003943CE"/>
    <w:rsid w:val="0039762C"/>
    <w:rsid w:val="00397E5A"/>
    <w:rsid w:val="003A0FB5"/>
    <w:rsid w:val="003A1C47"/>
    <w:rsid w:val="003A1F66"/>
    <w:rsid w:val="003A39E9"/>
    <w:rsid w:val="003A3F58"/>
    <w:rsid w:val="003A412E"/>
    <w:rsid w:val="003A55CD"/>
    <w:rsid w:val="003A570A"/>
    <w:rsid w:val="003A57F0"/>
    <w:rsid w:val="003A7273"/>
    <w:rsid w:val="003B0DA9"/>
    <w:rsid w:val="003B0ECE"/>
    <w:rsid w:val="003B2743"/>
    <w:rsid w:val="003B2ACC"/>
    <w:rsid w:val="003B386D"/>
    <w:rsid w:val="003B3EBD"/>
    <w:rsid w:val="003B3F32"/>
    <w:rsid w:val="003B4983"/>
    <w:rsid w:val="003B5CA0"/>
    <w:rsid w:val="003B6003"/>
    <w:rsid w:val="003B602D"/>
    <w:rsid w:val="003B712A"/>
    <w:rsid w:val="003C00EE"/>
    <w:rsid w:val="003C011F"/>
    <w:rsid w:val="003C01DD"/>
    <w:rsid w:val="003C055E"/>
    <w:rsid w:val="003C21C2"/>
    <w:rsid w:val="003C273F"/>
    <w:rsid w:val="003C2760"/>
    <w:rsid w:val="003C2FCE"/>
    <w:rsid w:val="003C321B"/>
    <w:rsid w:val="003C4254"/>
    <w:rsid w:val="003C49D5"/>
    <w:rsid w:val="003C525A"/>
    <w:rsid w:val="003C69F1"/>
    <w:rsid w:val="003C6E85"/>
    <w:rsid w:val="003C7D97"/>
    <w:rsid w:val="003D0B9D"/>
    <w:rsid w:val="003D1D4E"/>
    <w:rsid w:val="003D20F4"/>
    <w:rsid w:val="003D246C"/>
    <w:rsid w:val="003D2636"/>
    <w:rsid w:val="003D280A"/>
    <w:rsid w:val="003D3AD2"/>
    <w:rsid w:val="003D415B"/>
    <w:rsid w:val="003D5AC5"/>
    <w:rsid w:val="003D5FB9"/>
    <w:rsid w:val="003D626A"/>
    <w:rsid w:val="003D6E00"/>
    <w:rsid w:val="003E11B0"/>
    <w:rsid w:val="003E2890"/>
    <w:rsid w:val="003E2E4C"/>
    <w:rsid w:val="003E382A"/>
    <w:rsid w:val="003E3BB4"/>
    <w:rsid w:val="003E4007"/>
    <w:rsid w:val="003E423F"/>
    <w:rsid w:val="003E45A7"/>
    <w:rsid w:val="003E4FA0"/>
    <w:rsid w:val="003E6564"/>
    <w:rsid w:val="003F1876"/>
    <w:rsid w:val="003F4BFC"/>
    <w:rsid w:val="003F4FCA"/>
    <w:rsid w:val="003F51AA"/>
    <w:rsid w:val="003F53F5"/>
    <w:rsid w:val="003F6B3D"/>
    <w:rsid w:val="00401881"/>
    <w:rsid w:val="0040240F"/>
    <w:rsid w:val="00402A51"/>
    <w:rsid w:val="0040392C"/>
    <w:rsid w:val="00403EAB"/>
    <w:rsid w:val="00403F01"/>
    <w:rsid w:val="00404637"/>
    <w:rsid w:val="00405372"/>
    <w:rsid w:val="004061A7"/>
    <w:rsid w:val="00406A64"/>
    <w:rsid w:val="00406BBE"/>
    <w:rsid w:val="0041061F"/>
    <w:rsid w:val="0041183C"/>
    <w:rsid w:val="00412649"/>
    <w:rsid w:val="004139B9"/>
    <w:rsid w:val="00413A5D"/>
    <w:rsid w:val="00413FE0"/>
    <w:rsid w:val="00414461"/>
    <w:rsid w:val="00414B62"/>
    <w:rsid w:val="00415C80"/>
    <w:rsid w:val="00415D3B"/>
    <w:rsid w:val="004174B2"/>
    <w:rsid w:val="00417D6F"/>
    <w:rsid w:val="00420157"/>
    <w:rsid w:val="00421831"/>
    <w:rsid w:val="00421CF3"/>
    <w:rsid w:val="00422134"/>
    <w:rsid w:val="00423CC8"/>
    <w:rsid w:val="00424CC8"/>
    <w:rsid w:val="00424E20"/>
    <w:rsid w:val="004257E1"/>
    <w:rsid w:val="00427D00"/>
    <w:rsid w:val="00427D1E"/>
    <w:rsid w:val="004307AC"/>
    <w:rsid w:val="00430EC8"/>
    <w:rsid w:val="0043146A"/>
    <w:rsid w:val="00431D53"/>
    <w:rsid w:val="00432F56"/>
    <w:rsid w:val="0043443F"/>
    <w:rsid w:val="0043467D"/>
    <w:rsid w:val="004349CF"/>
    <w:rsid w:val="00434FBF"/>
    <w:rsid w:val="00435196"/>
    <w:rsid w:val="00435CDC"/>
    <w:rsid w:val="00436CBD"/>
    <w:rsid w:val="00437275"/>
    <w:rsid w:val="00440076"/>
    <w:rsid w:val="00440F55"/>
    <w:rsid w:val="00441B10"/>
    <w:rsid w:val="00441F13"/>
    <w:rsid w:val="00442650"/>
    <w:rsid w:val="00442E9E"/>
    <w:rsid w:val="00443104"/>
    <w:rsid w:val="00443601"/>
    <w:rsid w:val="00444BB4"/>
    <w:rsid w:val="00445232"/>
    <w:rsid w:val="004459B4"/>
    <w:rsid w:val="00446EB1"/>
    <w:rsid w:val="00447AD2"/>
    <w:rsid w:val="004505D9"/>
    <w:rsid w:val="00450CA8"/>
    <w:rsid w:val="00450E69"/>
    <w:rsid w:val="00451441"/>
    <w:rsid w:val="00452BD8"/>
    <w:rsid w:val="004547DF"/>
    <w:rsid w:val="004555C9"/>
    <w:rsid w:val="004558FF"/>
    <w:rsid w:val="0045609C"/>
    <w:rsid w:val="00456622"/>
    <w:rsid w:val="00457497"/>
    <w:rsid w:val="004600EE"/>
    <w:rsid w:val="00460647"/>
    <w:rsid w:val="00460A0C"/>
    <w:rsid w:val="004615AD"/>
    <w:rsid w:val="004618C7"/>
    <w:rsid w:val="00462535"/>
    <w:rsid w:val="00462D10"/>
    <w:rsid w:val="004645C6"/>
    <w:rsid w:val="004646A9"/>
    <w:rsid w:val="00464ABB"/>
    <w:rsid w:val="00464C56"/>
    <w:rsid w:val="004661C6"/>
    <w:rsid w:val="0046623F"/>
    <w:rsid w:val="00466636"/>
    <w:rsid w:val="00466895"/>
    <w:rsid w:val="00466D61"/>
    <w:rsid w:val="00467186"/>
    <w:rsid w:val="00470257"/>
    <w:rsid w:val="00470536"/>
    <w:rsid w:val="00470717"/>
    <w:rsid w:val="00470EFA"/>
    <w:rsid w:val="00471E00"/>
    <w:rsid w:val="00471E31"/>
    <w:rsid w:val="0047294D"/>
    <w:rsid w:val="00473AF3"/>
    <w:rsid w:val="004755A4"/>
    <w:rsid w:val="004768A7"/>
    <w:rsid w:val="00476DE3"/>
    <w:rsid w:val="00476E7F"/>
    <w:rsid w:val="00477033"/>
    <w:rsid w:val="00477305"/>
    <w:rsid w:val="00477516"/>
    <w:rsid w:val="0048052A"/>
    <w:rsid w:val="00480877"/>
    <w:rsid w:val="0048145C"/>
    <w:rsid w:val="004828BD"/>
    <w:rsid w:val="004845EA"/>
    <w:rsid w:val="0048467A"/>
    <w:rsid w:val="00484DE1"/>
    <w:rsid w:val="00484FED"/>
    <w:rsid w:val="00487B3C"/>
    <w:rsid w:val="00487E29"/>
    <w:rsid w:val="00490FCA"/>
    <w:rsid w:val="00491BFB"/>
    <w:rsid w:val="00491D61"/>
    <w:rsid w:val="004929DB"/>
    <w:rsid w:val="00492F48"/>
    <w:rsid w:val="00493229"/>
    <w:rsid w:val="0049365F"/>
    <w:rsid w:val="00493F95"/>
    <w:rsid w:val="00494112"/>
    <w:rsid w:val="004943C0"/>
    <w:rsid w:val="0049481B"/>
    <w:rsid w:val="0049546F"/>
    <w:rsid w:val="0049674A"/>
    <w:rsid w:val="00497755"/>
    <w:rsid w:val="00497FAC"/>
    <w:rsid w:val="004A0985"/>
    <w:rsid w:val="004A33B8"/>
    <w:rsid w:val="004A41B0"/>
    <w:rsid w:val="004A45BE"/>
    <w:rsid w:val="004A4AC5"/>
    <w:rsid w:val="004A5670"/>
    <w:rsid w:val="004A6305"/>
    <w:rsid w:val="004B0DB7"/>
    <w:rsid w:val="004B1305"/>
    <w:rsid w:val="004B2608"/>
    <w:rsid w:val="004B3142"/>
    <w:rsid w:val="004B3F0D"/>
    <w:rsid w:val="004B40FE"/>
    <w:rsid w:val="004B48CB"/>
    <w:rsid w:val="004B534C"/>
    <w:rsid w:val="004B54C0"/>
    <w:rsid w:val="004B62BF"/>
    <w:rsid w:val="004B6DB5"/>
    <w:rsid w:val="004C3611"/>
    <w:rsid w:val="004C3D44"/>
    <w:rsid w:val="004C4B7E"/>
    <w:rsid w:val="004C53B6"/>
    <w:rsid w:val="004C5B97"/>
    <w:rsid w:val="004C639E"/>
    <w:rsid w:val="004C6985"/>
    <w:rsid w:val="004C6C45"/>
    <w:rsid w:val="004D0563"/>
    <w:rsid w:val="004D063E"/>
    <w:rsid w:val="004D3267"/>
    <w:rsid w:val="004D595E"/>
    <w:rsid w:val="004D6AF3"/>
    <w:rsid w:val="004D6D9D"/>
    <w:rsid w:val="004D7158"/>
    <w:rsid w:val="004D721E"/>
    <w:rsid w:val="004E0458"/>
    <w:rsid w:val="004E05B4"/>
    <w:rsid w:val="004E0938"/>
    <w:rsid w:val="004E1328"/>
    <w:rsid w:val="004E20C1"/>
    <w:rsid w:val="004E24AA"/>
    <w:rsid w:val="004E2953"/>
    <w:rsid w:val="004E2F36"/>
    <w:rsid w:val="004E4709"/>
    <w:rsid w:val="004E580D"/>
    <w:rsid w:val="004E5A7C"/>
    <w:rsid w:val="004E63BA"/>
    <w:rsid w:val="004E719E"/>
    <w:rsid w:val="004E7825"/>
    <w:rsid w:val="004F112D"/>
    <w:rsid w:val="004F1763"/>
    <w:rsid w:val="004F1E18"/>
    <w:rsid w:val="004F210D"/>
    <w:rsid w:val="004F24C3"/>
    <w:rsid w:val="004F3004"/>
    <w:rsid w:val="004F4003"/>
    <w:rsid w:val="004F469D"/>
    <w:rsid w:val="004F5B9C"/>
    <w:rsid w:val="004F64F8"/>
    <w:rsid w:val="004F7476"/>
    <w:rsid w:val="005004F9"/>
    <w:rsid w:val="00501370"/>
    <w:rsid w:val="00501FB8"/>
    <w:rsid w:val="005020DC"/>
    <w:rsid w:val="005021F3"/>
    <w:rsid w:val="005022AA"/>
    <w:rsid w:val="0050335A"/>
    <w:rsid w:val="00503979"/>
    <w:rsid w:val="00503FE7"/>
    <w:rsid w:val="00504745"/>
    <w:rsid w:val="0050501A"/>
    <w:rsid w:val="0050651E"/>
    <w:rsid w:val="005066DD"/>
    <w:rsid w:val="005101D1"/>
    <w:rsid w:val="00511197"/>
    <w:rsid w:val="00511487"/>
    <w:rsid w:val="00512914"/>
    <w:rsid w:val="00513F79"/>
    <w:rsid w:val="005140B9"/>
    <w:rsid w:val="00514EA7"/>
    <w:rsid w:val="00515044"/>
    <w:rsid w:val="0051554D"/>
    <w:rsid w:val="0051597C"/>
    <w:rsid w:val="00516161"/>
    <w:rsid w:val="00517E48"/>
    <w:rsid w:val="00520886"/>
    <w:rsid w:val="00521024"/>
    <w:rsid w:val="00521F60"/>
    <w:rsid w:val="005227B1"/>
    <w:rsid w:val="0052310B"/>
    <w:rsid w:val="00523229"/>
    <w:rsid w:val="005235EB"/>
    <w:rsid w:val="005237BB"/>
    <w:rsid w:val="0052583A"/>
    <w:rsid w:val="00526898"/>
    <w:rsid w:val="005268AA"/>
    <w:rsid w:val="00530F9C"/>
    <w:rsid w:val="00531100"/>
    <w:rsid w:val="00531795"/>
    <w:rsid w:val="00531A6B"/>
    <w:rsid w:val="00532353"/>
    <w:rsid w:val="00533D27"/>
    <w:rsid w:val="005350BF"/>
    <w:rsid w:val="005365BE"/>
    <w:rsid w:val="00536C85"/>
    <w:rsid w:val="00536F3B"/>
    <w:rsid w:val="005378FE"/>
    <w:rsid w:val="005411C5"/>
    <w:rsid w:val="005415DC"/>
    <w:rsid w:val="005422D1"/>
    <w:rsid w:val="00543B9A"/>
    <w:rsid w:val="00543CCF"/>
    <w:rsid w:val="0054454B"/>
    <w:rsid w:val="00544ED2"/>
    <w:rsid w:val="00545AFF"/>
    <w:rsid w:val="00550B45"/>
    <w:rsid w:val="00550D86"/>
    <w:rsid w:val="0055226A"/>
    <w:rsid w:val="00552B3B"/>
    <w:rsid w:val="00552CF5"/>
    <w:rsid w:val="00554700"/>
    <w:rsid w:val="00554A6B"/>
    <w:rsid w:val="0055508B"/>
    <w:rsid w:val="005550A1"/>
    <w:rsid w:val="00556A3C"/>
    <w:rsid w:val="00556F52"/>
    <w:rsid w:val="00557774"/>
    <w:rsid w:val="00557810"/>
    <w:rsid w:val="00557B5F"/>
    <w:rsid w:val="00560BFF"/>
    <w:rsid w:val="00561623"/>
    <w:rsid w:val="00561C0F"/>
    <w:rsid w:val="00562CC3"/>
    <w:rsid w:val="00566108"/>
    <w:rsid w:val="00566480"/>
    <w:rsid w:val="00566D5F"/>
    <w:rsid w:val="00566DD8"/>
    <w:rsid w:val="00570AEC"/>
    <w:rsid w:val="005722E3"/>
    <w:rsid w:val="005724FD"/>
    <w:rsid w:val="005725B9"/>
    <w:rsid w:val="0057284F"/>
    <w:rsid w:val="005737CF"/>
    <w:rsid w:val="00574C83"/>
    <w:rsid w:val="00576106"/>
    <w:rsid w:val="005764DD"/>
    <w:rsid w:val="00576D90"/>
    <w:rsid w:val="005778EC"/>
    <w:rsid w:val="005818AB"/>
    <w:rsid w:val="0058364A"/>
    <w:rsid w:val="00585126"/>
    <w:rsid w:val="005854EF"/>
    <w:rsid w:val="00585972"/>
    <w:rsid w:val="00586B6D"/>
    <w:rsid w:val="00587767"/>
    <w:rsid w:val="005877FE"/>
    <w:rsid w:val="00587C21"/>
    <w:rsid w:val="00590A9B"/>
    <w:rsid w:val="00590AA4"/>
    <w:rsid w:val="00592361"/>
    <w:rsid w:val="00592F24"/>
    <w:rsid w:val="005932E7"/>
    <w:rsid w:val="00593C30"/>
    <w:rsid w:val="005942A6"/>
    <w:rsid w:val="00595F0B"/>
    <w:rsid w:val="00596065"/>
    <w:rsid w:val="005961AF"/>
    <w:rsid w:val="005961FE"/>
    <w:rsid w:val="00596E9C"/>
    <w:rsid w:val="00597A8B"/>
    <w:rsid w:val="005A2C12"/>
    <w:rsid w:val="005A2F1D"/>
    <w:rsid w:val="005A3BD4"/>
    <w:rsid w:val="005A7858"/>
    <w:rsid w:val="005A79D7"/>
    <w:rsid w:val="005B1497"/>
    <w:rsid w:val="005B14C7"/>
    <w:rsid w:val="005B178F"/>
    <w:rsid w:val="005B1823"/>
    <w:rsid w:val="005B262B"/>
    <w:rsid w:val="005B38D7"/>
    <w:rsid w:val="005B4254"/>
    <w:rsid w:val="005B6171"/>
    <w:rsid w:val="005B61AB"/>
    <w:rsid w:val="005B7486"/>
    <w:rsid w:val="005B7C1E"/>
    <w:rsid w:val="005C0A24"/>
    <w:rsid w:val="005C10EC"/>
    <w:rsid w:val="005C2580"/>
    <w:rsid w:val="005C3626"/>
    <w:rsid w:val="005C43EF"/>
    <w:rsid w:val="005C4576"/>
    <w:rsid w:val="005C4D58"/>
    <w:rsid w:val="005C50DE"/>
    <w:rsid w:val="005D02D5"/>
    <w:rsid w:val="005D137E"/>
    <w:rsid w:val="005D240C"/>
    <w:rsid w:val="005D24FE"/>
    <w:rsid w:val="005D2E8E"/>
    <w:rsid w:val="005D3ECD"/>
    <w:rsid w:val="005D74E2"/>
    <w:rsid w:val="005E00F0"/>
    <w:rsid w:val="005E0DA6"/>
    <w:rsid w:val="005E1339"/>
    <w:rsid w:val="005E1A87"/>
    <w:rsid w:val="005E23D8"/>
    <w:rsid w:val="005E2689"/>
    <w:rsid w:val="005E2A8E"/>
    <w:rsid w:val="005E3A59"/>
    <w:rsid w:val="005E3BE0"/>
    <w:rsid w:val="005E40F7"/>
    <w:rsid w:val="005E4EF9"/>
    <w:rsid w:val="005E5C3E"/>
    <w:rsid w:val="005E65D5"/>
    <w:rsid w:val="005E695C"/>
    <w:rsid w:val="005E7269"/>
    <w:rsid w:val="005E79AD"/>
    <w:rsid w:val="005E79D3"/>
    <w:rsid w:val="005F0743"/>
    <w:rsid w:val="005F119D"/>
    <w:rsid w:val="005F173E"/>
    <w:rsid w:val="005F1BD7"/>
    <w:rsid w:val="005F2D1B"/>
    <w:rsid w:val="005F2FD7"/>
    <w:rsid w:val="005F33B6"/>
    <w:rsid w:val="005F4FA3"/>
    <w:rsid w:val="005F539F"/>
    <w:rsid w:val="005F56A2"/>
    <w:rsid w:val="005F57BC"/>
    <w:rsid w:val="00600308"/>
    <w:rsid w:val="006003FA"/>
    <w:rsid w:val="00601B76"/>
    <w:rsid w:val="00601BEC"/>
    <w:rsid w:val="0060234F"/>
    <w:rsid w:val="00602A62"/>
    <w:rsid w:val="00603643"/>
    <w:rsid w:val="00604693"/>
    <w:rsid w:val="0060504D"/>
    <w:rsid w:val="006056B7"/>
    <w:rsid w:val="006059C3"/>
    <w:rsid w:val="00605CE5"/>
    <w:rsid w:val="00607C92"/>
    <w:rsid w:val="006102E1"/>
    <w:rsid w:val="00610CCA"/>
    <w:rsid w:val="00611357"/>
    <w:rsid w:val="006140F1"/>
    <w:rsid w:val="0061490D"/>
    <w:rsid w:val="0061564E"/>
    <w:rsid w:val="006161E7"/>
    <w:rsid w:val="006178F0"/>
    <w:rsid w:val="006200AC"/>
    <w:rsid w:val="00620498"/>
    <w:rsid w:val="00621095"/>
    <w:rsid w:val="00621DF7"/>
    <w:rsid w:val="0062275E"/>
    <w:rsid w:val="00622CF1"/>
    <w:rsid w:val="0062325D"/>
    <w:rsid w:val="00623ECA"/>
    <w:rsid w:val="00625CC8"/>
    <w:rsid w:val="00625D71"/>
    <w:rsid w:val="00630CA8"/>
    <w:rsid w:val="00631D25"/>
    <w:rsid w:val="00632705"/>
    <w:rsid w:val="006329C2"/>
    <w:rsid w:val="00632B45"/>
    <w:rsid w:val="00632CFF"/>
    <w:rsid w:val="00633103"/>
    <w:rsid w:val="006343F5"/>
    <w:rsid w:val="00634DD6"/>
    <w:rsid w:val="00634FC1"/>
    <w:rsid w:val="00635376"/>
    <w:rsid w:val="00637772"/>
    <w:rsid w:val="00637A59"/>
    <w:rsid w:val="00640003"/>
    <w:rsid w:val="006407C7"/>
    <w:rsid w:val="00640AE6"/>
    <w:rsid w:val="0064165C"/>
    <w:rsid w:val="0064177C"/>
    <w:rsid w:val="00641F4A"/>
    <w:rsid w:val="006422CD"/>
    <w:rsid w:val="00642760"/>
    <w:rsid w:val="00643920"/>
    <w:rsid w:val="00643AE3"/>
    <w:rsid w:val="00643DE3"/>
    <w:rsid w:val="00644120"/>
    <w:rsid w:val="006445E8"/>
    <w:rsid w:val="006452C6"/>
    <w:rsid w:val="006458A9"/>
    <w:rsid w:val="00645FBB"/>
    <w:rsid w:val="006470B2"/>
    <w:rsid w:val="0065174D"/>
    <w:rsid w:val="00651C26"/>
    <w:rsid w:val="006520FA"/>
    <w:rsid w:val="006523D4"/>
    <w:rsid w:val="00652E4B"/>
    <w:rsid w:val="00652F21"/>
    <w:rsid w:val="0065317C"/>
    <w:rsid w:val="00653E7C"/>
    <w:rsid w:val="0065498D"/>
    <w:rsid w:val="00654E56"/>
    <w:rsid w:val="00655CDD"/>
    <w:rsid w:val="00656584"/>
    <w:rsid w:val="00656E3D"/>
    <w:rsid w:val="00656E6A"/>
    <w:rsid w:val="006601AD"/>
    <w:rsid w:val="00660CBF"/>
    <w:rsid w:val="0066148D"/>
    <w:rsid w:val="00661FDE"/>
    <w:rsid w:val="0066289D"/>
    <w:rsid w:val="00662D70"/>
    <w:rsid w:val="00662DC1"/>
    <w:rsid w:val="00662DCC"/>
    <w:rsid w:val="00663019"/>
    <w:rsid w:val="006634C1"/>
    <w:rsid w:val="00664588"/>
    <w:rsid w:val="00664800"/>
    <w:rsid w:val="00665CD9"/>
    <w:rsid w:val="006708A7"/>
    <w:rsid w:val="00670B8F"/>
    <w:rsid w:val="0067139E"/>
    <w:rsid w:val="00672A9F"/>
    <w:rsid w:val="00672C01"/>
    <w:rsid w:val="00672F26"/>
    <w:rsid w:val="00672F4D"/>
    <w:rsid w:val="00673024"/>
    <w:rsid w:val="0067425E"/>
    <w:rsid w:val="0067455D"/>
    <w:rsid w:val="00674EBD"/>
    <w:rsid w:val="00674F2F"/>
    <w:rsid w:val="00675EA8"/>
    <w:rsid w:val="00677305"/>
    <w:rsid w:val="00677653"/>
    <w:rsid w:val="00677840"/>
    <w:rsid w:val="00677D14"/>
    <w:rsid w:val="00680A9F"/>
    <w:rsid w:val="0068216C"/>
    <w:rsid w:val="00682B24"/>
    <w:rsid w:val="00683AB1"/>
    <w:rsid w:val="00683AC7"/>
    <w:rsid w:val="006843CC"/>
    <w:rsid w:val="006843F3"/>
    <w:rsid w:val="00687563"/>
    <w:rsid w:val="00687EAA"/>
    <w:rsid w:val="0069008A"/>
    <w:rsid w:val="006904D1"/>
    <w:rsid w:val="006922D4"/>
    <w:rsid w:val="006928A4"/>
    <w:rsid w:val="00692EB0"/>
    <w:rsid w:val="0069388B"/>
    <w:rsid w:val="006938F8"/>
    <w:rsid w:val="00695458"/>
    <w:rsid w:val="00695575"/>
    <w:rsid w:val="00695B3D"/>
    <w:rsid w:val="00696C67"/>
    <w:rsid w:val="006A1325"/>
    <w:rsid w:val="006A14B3"/>
    <w:rsid w:val="006A2FD7"/>
    <w:rsid w:val="006A3209"/>
    <w:rsid w:val="006A360A"/>
    <w:rsid w:val="006A3AAB"/>
    <w:rsid w:val="006A3F99"/>
    <w:rsid w:val="006A51AC"/>
    <w:rsid w:val="006A73AB"/>
    <w:rsid w:val="006A7436"/>
    <w:rsid w:val="006A7ABD"/>
    <w:rsid w:val="006A7F89"/>
    <w:rsid w:val="006B01E4"/>
    <w:rsid w:val="006B0879"/>
    <w:rsid w:val="006B1344"/>
    <w:rsid w:val="006B215B"/>
    <w:rsid w:val="006B2AA3"/>
    <w:rsid w:val="006B2E33"/>
    <w:rsid w:val="006B3A40"/>
    <w:rsid w:val="006B49A1"/>
    <w:rsid w:val="006B4F4D"/>
    <w:rsid w:val="006B7247"/>
    <w:rsid w:val="006B73B8"/>
    <w:rsid w:val="006B7A07"/>
    <w:rsid w:val="006C07D2"/>
    <w:rsid w:val="006C0B15"/>
    <w:rsid w:val="006C0D8C"/>
    <w:rsid w:val="006C0F08"/>
    <w:rsid w:val="006C1497"/>
    <w:rsid w:val="006C17D3"/>
    <w:rsid w:val="006C3606"/>
    <w:rsid w:val="006C36BD"/>
    <w:rsid w:val="006C4590"/>
    <w:rsid w:val="006C5999"/>
    <w:rsid w:val="006C5A97"/>
    <w:rsid w:val="006C5B56"/>
    <w:rsid w:val="006C702B"/>
    <w:rsid w:val="006C77B9"/>
    <w:rsid w:val="006D0673"/>
    <w:rsid w:val="006D0902"/>
    <w:rsid w:val="006D0E5B"/>
    <w:rsid w:val="006D13C9"/>
    <w:rsid w:val="006D198E"/>
    <w:rsid w:val="006D3050"/>
    <w:rsid w:val="006D3413"/>
    <w:rsid w:val="006D4A27"/>
    <w:rsid w:val="006D4B48"/>
    <w:rsid w:val="006D4E16"/>
    <w:rsid w:val="006D5398"/>
    <w:rsid w:val="006D6E68"/>
    <w:rsid w:val="006E1190"/>
    <w:rsid w:val="006E188C"/>
    <w:rsid w:val="006E2ECF"/>
    <w:rsid w:val="006E30EC"/>
    <w:rsid w:val="006E350F"/>
    <w:rsid w:val="006E3AC5"/>
    <w:rsid w:val="006E3FA2"/>
    <w:rsid w:val="006E5C66"/>
    <w:rsid w:val="006E5E1A"/>
    <w:rsid w:val="006E602D"/>
    <w:rsid w:val="006E60A0"/>
    <w:rsid w:val="006E686F"/>
    <w:rsid w:val="006E73E6"/>
    <w:rsid w:val="006F0F9A"/>
    <w:rsid w:val="006F1B73"/>
    <w:rsid w:val="006F2161"/>
    <w:rsid w:val="006F33AB"/>
    <w:rsid w:val="006F3642"/>
    <w:rsid w:val="006F4430"/>
    <w:rsid w:val="006F5D7A"/>
    <w:rsid w:val="006F6171"/>
    <w:rsid w:val="006F6ABC"/>
    <w:rsid w:val="006F785F"/>
    <w:rsid w:val="00700557"/>
    <w:rsid w:val="007011DC"/>
    <w:rsid w:val="0070139B"/>
    <w:rsid w:val="007014B0"/>
    <w:rsid w:val="0070167F"/>
    <w:rsid w:val="007032D4"/>
    <w:rsid w:val="00703DFE"/>
    <w:rsid w:val="007044E4"/>
    <w:rsid w:val="00704E87"/>
    <w:rsid w:val="007059E8"/>
    <w:rsid w:val="00705B20"/>
    <w:rsid w:val="007064AD"/>
    <w:rsid w:val="007069AE"/>
    <w:rsid w:val="00706BE0"/>
    <w:rsid w:val="007070BC"/>
    <w:rsid w:val="00707B7B"/>
    <w:rsid w:val="007100A5"/>
    <w:rsid w:val="00710168"/>
    <w:rsid w:val="007102D4"/>
    <w:rsid w:val="00710BC4"/>
    <w:rsid w:val="007112AF"/>
    <w:rsid w:val="0071241B"/>
    <w:rsid w:val="007134B8"/>
    <w:rsid w:val="00714025"/>
    <w:rsid w:val="007151C7"/>
    <w:rsid w:val="007159FD"/>
    <w:rsid w:val="00715E80"/>
    <w:rsid w:val="007166F5"/>
    <w:rsid w:val="007178A8"/>
    <w:rsid w:val="0072040E"/>
    <w:rsid w:val="00720712"/>
    <w:rsid w:val="00721328"/>
    <w:rsid w:val="00722BF4"/>
    <w:rsid w:val="0072306F"/>
    <w:rsid w:val="007244E5"/>
    <w:rsid w:val="00724991"/>
    <w:rsid w:val="007276BB"/>
    <w:rsid w:val="007277C3"/>
    <w:rsid w:val="00727CD0"/>
    <w:rsid w:val="00730082"/>
    <w:rsid w:val="00730CF9"/>
    <w:rsid w:val="00730E35"/>
    <w:rsid w:val="00732435"/>
    <w:rsid w:val="0073317B"/>
    <w:rsid w:val="00733381"/>
    <w:rsid w:val="0073450D"/>
    <w:rsid w:val="00734EC9"/>
    <w:rsid w:val="00736EE7"/>
    <w:rsid w:val="00737255"/>
    <w:rsid w:val="007375C5"/>
    <w:rsid w:val="00740C1C"/>
    <w:rsid w:val="0074130C"/>
    <w:rsid w:val="00741977"/>
    <w:rsid w:val="00742284"/>
    <w:rsid w:val="007425A4"/>
    <w:rsid w:val="00742BA2"/>
    <w:rsid w:val="00743641"/>
    <w:rsid w:val="007446AB"/>
    <w:rsid w:val="00746577"/>
    <w:rsid w:val="007515A3"/>
    <w:rsid w:val="00751889"/>
    <w:rsid w:val="00752330"/>
    <w:rsid w:val="00752C47"/>
    <w:rsid w:val="00753365"/>
    <w:rsid w:val="007536AF"/>
    <w:rsid w:val="00754C8E"/>
    <w:rsid w:val="00755C38"/>
    <w:rsid w:val="00757164"/>
    <w:rsid w:val="00757A2D"/>
    <w:rsid w:val="007612DE"/>
    <w:rsid w:val="007616B8"/>
    <w:rsid w:val="00761708"/>
    <w:rsid w:val="007624A2"/>
    <w:rsid w:val="007625DE"/>
    <w:rsid w:val="00762680"/>
    <w:rsid w:val="00763ADB"/>
    <w:rsid w:val="0076519F"/>
    <w:rsid w:val="00765BD2"/>
    <w:rsid w:val="00766435"/>
    <w:rsid w:val="0076707E"/>
    <w:rsid w:val="00767909"/>
    <w:rsid w:val="0076798D"/>
    <w:rsid w:val="00767A34"/>
    <w:rsid w:val="00767A7E"/>
    <w:rsid w:val="007707F6"/>
    <w:rsid w:val="00772EE5"/>
    <w:rsid w:val="00773A51"/>
    <w:rsid w:val="0077473E"/>
    <w:rsid w:val="007762A0"/>
    <w:rsid w:val="00776E9A"/>
    <w:rsid w:val="00777198"/>
    <w:rsid w:val="00781386"/>
    <w:rsid w:val="007815D3"/>
    <w:rsid w:val="00782817"/>
    <w:rsid w:val="00782D48"/>
    <w:rsid w:val="00783107"/>
    <w:rsid w:val="00784096"/>
    <w:rsid w:val="00785C01"/>
    <w:rsid w:val="00785CC0"/>
    <w:rsid w:val="00785F43"/>
    <w:rsid w:val="007862A8"/>
    <w:rsid w:val="00786413"/>
    <w:rsid w:val="00786D9A"/>
    <w:rsid w:val="007877E6"/>
    <w:rsid w:val="0079002D"/>
    <w:rsid w:val="00791829"/>
    <w:rsid w:val="00792F7E"/>
    <w:rsid w:val="00793312"/>
    <w:rsid w:val="00794480"/>
    <w:rsid w:val="00794D5D"/>
    <w:rsid w:val="00796305"/>
    <w:rsid w:val="007963FE"/>
    <w:rsid w:val="0079652A"/>
    <w:rsid w:val="007967C9"/>
    <w:rsid w:val="00796828"/>
    <w:rsid w:val="007A10FE"/>
    <w:rsid w:val="007A23AE"/>
    <w:rsid w:val="007A3BD4"/>
    <w:rsid w:val="007A47AC"/>
    <w:rsid w:val="007A4AF5"/>
    <w:rsid w:val="007A5045"/>
    <w:rsid w:val="007A5316"/>
    <w:rsid w:val="007A6691"/>
    <w:rsid w:val="007A68D1"/>
    <w:rsid w:val="007A6FBD"/>
    <w:rsid w:val="007B0349"/>
    <w:rsid w:val="007B03D5"/>
    <w:rsid w:val="007B1DCA"/>
    <w:rsid w:val="007B1E99"/>
    <w:rsid w:val="007B2347"/>
    <w:rsid w:val="007B3B53"/>
    <w:rsid w:val="007B3C2B"/>
    <w:rsid w:val="007B3D80"/>
    <w:rsid w:val="007B3FC2"/>
    <w:rsid w:val="007B4FD0"/>
    <w:rsid w:val="007B5043"/>
    <w:rsid w:val="007B5D35"/>
    <w:rsid w:val="007B6F29"/>
    <w:rsid w:val="007B6FD6"/>
    <w:rsid w:val="007C04D8"/>
    <w:rsid w:val="007C0BAA"/>
    <w:rsid w:val="007C2057"/>
    <w:rsid w:val="007C49FC"/>
    <w:rsid w:val="007C4F93"/>
    <w:rsid w:val="007C582C"/>
    <w:rsid w:val="007C6068"/>
    <w:rsid w:val="007C613F"/>
    <w:rsid w:val="007C643C"/>
    <w:rsid w:val="007C6AE3"/>
    <w:rsid w:val="007C6B46"/>
    <w:rsid w:val="007D005D"/>
    <w:rsid w:val="007D156A"/>
    <w:rsid w:val="007D1B85"/>
    <w:rsid w:val="007D2E09"/>
    <w:rsid w:val="007D4611"/>
    <w:rsid w:val="007D5F5A"/>
    <w:rsid w:val="007D6577"/>
    <w:rsid w:val="007D70E6"/>
    <w:rsid w:val="007D7312"/>
    <w:rsid w:val="007E007F"/>
    <w:rsid w:val="007E3002"/>
    <w:rsid w:val="007E3A92"/>
    <w:rsid w:val="007E3CFD"/>
    <w:rsid w:val="007E3F12"/>
    <w:rsid w:val="007E432E"/>
    <w:rsid w:val="007E55DC"/>
    <w:rsid w:val="007E5EAC"/>
    <w:rsid w:val="007E601E"/>
    <w:rsid w:val="007E64C4"/>
    <w:rsid w:val="007E69AD"/>
    <w:rsid w:val="007E78B1"/>
    <w:rsid w:val="007E7C1A"/>
    <w:rsid w:val="007F05F0"/>
    <w:rsid w:val="007F0C97"/>
    <w:rsid w:val="007F10C3"/>
    <w:rsid w:val="007F38AA"/>
    <w:rsid w:val="007F3C37"/>
    <w:rsid w:val="007F4F11"/>
    <w:rsid w:val="007F552D"/>
    <w:rsid w:val="007F57C1"/>
    <w:rsid w:val="007F5E89"/>
    <w:rsid w:val="007F6D8A"/>
    <w:rsid w:val="007F6F35"/>
    <w:rsid w:val="007F758D"/>
    <w:rsid w:val="007F7905"/>
    <w:rsid w:val="007F799B"/>
    <w:rsid w:val="00800AFE"/>
    <w:rsid w:val="00802298"/>
    <w:rsid w:val="00802754"/>
    <w:rsid w:val="008027FD"/>
    <w:rsid w:val="008028ED"/>
    <w:rsid w:val="00803567"/>
    <w:rsid w:val="00804996"/>
    <w:rsid w:val="00804CB3"/>
    <w:rsid w:val="008053A7"/>
    <w:rsid w:val="00805BE5"/>
    <w:rsid w:val="008069DD"/>
    <w:rsid w:val="008072B2"/>
    <w:rsid w:val="00810483"/>
    <w:rsid w:val="00810531"/>
    <w:rsid w:val="00810583"/>
    <w:rsid w:val="00810683"/>
    <w:rsid w:val="00811588"/>
    <w:rsid w:val="00811AA3"/>
    <w:rsid w:val="00811B20"/>
    <w:rsid w:val="008120BD"/>
    <w:rsid w:val="00812504"/>
    <w:rsid w:val="00812B54"/>
    <w:rsid w:val="008133C8"/>
    <w:rsid w:val="008134B7"/>
    <w:rsid w:val="008136BB"/>
    <w:rsid w:val="00814098"/>
    <w:rsid w:val="00814113"/>
    <w:rsid w:val="008145BB"/>
    <w:rsid w:val="00815655"/>
    <w:rsid w:val="008156C4"/>
    <w:rsid w:val="00815E02"/>
    <w:rsid w:val="008161CD"/>
    <w:rsid w:val="00816638"/>
    <w:rsid w:val="00816E40"/>
    <w:rsid w:val="00817D59"/>
    <w:rsid w:val="00817E13"/>
    <w:rsid w:val="00820042"/>
    <w:rsid w:val="008205FC"/>
    <w:rsid w:val="00820947"/>
    <w:rsid w:val="00821931"/>
    <w:rsid w:val="0082288E"/>
    <w:rsid w:val="00822898"/>
    <w:rsid w:val="0082298A"/>
    <w:rsid w:val="00823A6A"/>
    <w:rsid w:val="00824103"/>
    <w:rsid w:val="00824184"/>
    <w:rsid w:val="008242F1"/>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0364"/>
    <w:rsid w:val="008314AA"/>
    <w:rsid w:val="00831DB8"/>
    <w:rsid w:val="008321FB"/>
    <w:rsid w:val="00833207"/>
    <w:rsid w:val="0083352C"/>
    <w:rsid w:val="008341A6"/>
    <w:rsid w:val="008343F8"/>
    <w:rsid w:val="008347E0"/>
    <w:rsid w:val="00834C34"/>
    <w:rsid w:val="00835BFE"/>
    <w:rsid w:val="008417B4"/>
    <w:rsid w:val="00841A2A"/>
    <w:rsid w:val="008421DF"/>
    <w:rsid w:val="00843BB0"/>
    <w:rsid w:val="0084450A"/>
    <w:rsid w:val="0084459C"/>
    <w:rsid w:val="00844E42"/>
    <w:rsid w:val="00844FB0"/>
    <w:rsid w:val="00845960"/>
    <w:rsid w:val="00845C52"/>
    <w:rsid w:val="00846190"/>
    <w:rsid w:val="008472A4"/>
    <w:rsid w:val="00850C2E"/>
    <w:rsid w:val="00850F0E"/>
    <w:rsid w:val="00851137"/>
    <w:rsid w:val="00852287"/>
    <w:rsid w:val="008529CD"/>
    <w:rsid w:val="00852A0A"/>
    <w:rsid w:val="0085308B"/>
    <w:rsid w:val="008536F9"/>
    <w:rsid w:val="00855CFD"/>
    <w:rsid w:val="00855F80"/>
    <w:rsid w:val="00856250"/>
    <w:rsid w:val="00856759"/>
    <w:rsid w:val="00856B02"/>
    <w:rsid w:val="008578A0"/>
    <w:rsid w:val="00857CB5"/>
    <w:rsid w:val="00857CEC"/>
    <w:rsid w:val="00857E02"/>
    <w:rsid w:val="008603DB"/>
    <w:rsid w:val="0086123E"/>
    <w:rsid w:val="008614E0"/>
    <w:rsid w:val="00862EB1"/>
    <w:rsid w:val="008637C6"/>
    <w:rsid w:val="00864CFD"/>
    <w:rsid w:val="008650E0"/>
    <w:rsid w:val="00870746"/>
    <w:rsid w:val="008714FF"/>
    <w:rsid w:val="00871589"/>
    <w:rsid w:val="00872211"/>
    <w:rsid w:val="00873815"/>
    <w:rsid w:val="00873B7E"/>
    <w:rsid w:val="008745AE"/>
    <w:rsid w:val="00874F83"/>
    <w:rsid w:val="00875207"/>
    <w:rsid w:val="00875979"/>
    <w:rsid w:val="00876B27"/>
    <w:rsid w:val="0087743D"/>
    <w:rsid w:val="00877CB1"/>
    <w:rsid w:val="00877FD6"/>
    <w:rsid w:val="00880CE0"/>
    <w:rsid w:val="00880DAF"/>
    <w:rsid w:val="0088216C"/>
    <w:rsid w:val="00882627"/>
    <w:rsid w:val="008829C2"/>
    <w:rsid w:val="00882FCE"/>
    <w:rsid w:val="00883D02"/>
    <w:rsid w:val="00884312"/>
    <w:rsid w:val="0088501F"/>
    <w:rsid w:val="008850A1"/>
    <w:rsid w:val="008860BF"/>
    <w:rsid w:val="0088621D"/>
    <w:rsid w:val="008868BF"/>
    <w:rsid w:val="00886BDB"/>
    <w:rsid w:val="008870F6"/>
    <w:rsid w:val="00887EEF"/>
    <w:rsid w:val="00890054"/>
    <w:rsid w:val="0089031A"/>
    <w:rsid w:val="008905A2"/>
    <w:rsid w:val="00890938"/>
    <w:rsid w:val="00890B7F"/>
    <w:rsid w:val="00891C64"/>
    <w:rsid w:val="00892F1B"/>
    <w:rsid w:val="0089315B"/>
    <w:rsid w:val="00893912"/>
    <w:rsid w:val="00894B1E"/>
    <w:rsid w:val="00894D7E"/>
    <w:rsid w:val="008A0E75"/>
    <w:rsid w:val="008A17A6"/>
    <w:rsid w:val="008A26AF"/>
    <w:rsid w:val="008A2E93"/>
    <w:rsid w:val="008A49F4"/>
    <w:rsid w:val="008A5754"/>
    <w:rsid w:val="008A5C64"/>
    <w:rsid w:val="008A6FBF"/>
    <w:rsid w:val="008A7AD2"/>
    <w:rsid w:val="008B0240"/>
    <w:rsid w:val="008B1362"/>
    <w:rsid w:val="008B1B97"/>
    <w:rsid w:val="008B1BD0"/>
    <w:rsid w:val="008B290F"/>
    <w:rsid w:val="008B344D"/>
    <w:rsid w:val="008B383E"/>
    <w:rsid w:val="008B4045"/>
    <w:rsid w:val="008B435A"/>
    <w:rsid w:val="008B4429"/>
    <w:rsid w:val="008B5496"/>
    <w:rsid w:val="008B54B9"/>
    <w:rsid w:val="008B62C3"/>
    <w:rsid w:val="008B6CFF"/>
    <w:rsid w:val="008B78FA"/>
    <w:rsid w:val="008C0841"/>
    <w:rsid w:val="008C08D8"/>
    <w:rsid w:val="008C0A9B"/>
    <w:rsid w:val="008C2174"/>
    <w:rsid w:val="008C25A7"/>
    <w:rsid w:val="008C277A"/>
    <w:rsid w:val="008C2963"/>
    <w:rsid w:val="008C2C9C"/>
    <w:rsid w:val="008C4583"/>
    <w:rsid w:val="008C474E"/>
    <w:rsid w:val="008C4CF2"/>
    <w:rsid w:val="008C64D3"/>
    <w:rsid w:val="008C741B"/>
    <w:rsid w:val="008C77C5"/>
    <w:rsid w:val="008C78DD"/>
    <w:rsid w:val="008C7DFE"/>
    <w:rsid w:val="008D0D54"/>
    <w:rsid w:val="008D16FA"/>
    <w:rsid w:val="008D1705"/>
    <w:rsid w:val="008D20A7"/>
    <w:rsid w:val="008D2FB7"/>
    <w:rsid w:val="008D33A0"/>
    <w:rsid w:val="008D3D2A"/>
    <w:rsid w:val="008D3F93"/>
    <w:rsid w:val="008D42A0"/>
    <w:rsid w:val="008D44BD"/>
    <w:rsid w:val="008D5051"/>
    <w:rsid w:val="008D573F"/>
    <w:rsid w:val="008D602A"/>
    <w:rsid w:val="008D6F38"/>
    <w:rsid w:val="008D7166"/>
    <w:rsid w:val="008E0343"/>
    <w:rsid w:val="008E06FA"/>
    <w:rsid w:val="008E0B11"/>
    <w:rsid w:val="008E0D96"/>
    <w:rsid w:val="008E0FC3"/>
    <w:rsid w:val="008E11EF"/>
    <w:rsid w:val="008E1A50"/>
    <w:rsid w:val="008E1D49"/>
    <w:rsid w:val="008E21A6"/>
    <w:rsid w:val="008E225A"/>
    <w:rsid w:val="008E2D52"/>
    <w:rsid w:val="008E3A27"/>
    <w:rsid w:val="008E3B6C"/>
    <w:rsid w:val="008E45E5"/>
    <w:rsid w:val="008E5602"/>
    <w:rsid w:val="008E56EF"/>
    <w:rsid w:val="008E59F3"/>
    <w:rsid w:val="008E5A81"/>
    <w:rsid w:val="008E5DDB"/>
    <w:rsid w:val="008E6D74"/>
    <w:rsid w:val="008E7822"/>
    <w:rsid w:val="008E7AF8"/>
    <w:rsid w:val="008F1072"/>
    <w:rsid w:val="008F2356"/>
    <w:rsid w:val="008F2520"/>
    <w:rsid w:val="008F2A54"/>
    <w:rsid w:val="008F3A6C"/>
    <w:rsid w:val="008F3EDA"/>
    <w:rsid w:val="008F4422"/>
    <w:rsid w:val="00901133"/>
    <w:rsid w:val="009012DB"/>
    <w:rsid w:val="0090289F"/>
    <w:rsid w:val="0090494E"/>
    <w:rsid w:val="00906752"/>
    <w:rsid w:val="00907F1C"/>
    <w:rsid w:val="0091081E"/>
    <w:rsid w:val="00911A68"/>
    <w:rsid w:val="00911F19"/>
    <w:rsid w:val="0091344C"/>
    <w:rsid w:val="0091372D"/>
    <w:rsid w:val="009138AB"/>
    <w:rsid w:val="009160C0"/>
    <w:rsid w:val="00916B56"/>
    <w:rsid w:val="00916C0D"/>
    <w:rsid w:val="00921680"/>
    <w:rsid w:val="00923982"/>
    <w:rsid w:val="00925600"/>
    <w:rsid w:val="009259BF"/>
    <w:rsid w:val="00925B5C"/>
    <w:rsid w:val="00926070"/>
    <w:rsid w:val="0092652C"/>
    <w:rsid w:val="00927A81"/>
    <w:rsid w:val="00930C4F"/>
    <w:rsid w:val="00931A31"/>
    <w:rsid w:val="00932BA3"/>
    <w:rsid w:val="00932FCE"/>
    <w:rsid w:val="00933266"/>
    <w:rsid w:val="009359BE"/>
    <w:rsid w:val="00936BB2"/>
    <w:rsid w:val="00936C3B"/>
    <w:rsid w:val="00937BFD"/>
    <w:rsid w:val="009401FA"/>
    <w:rsid w:val="00940F63"/>
    <w:rsid w:val="009410FA"/>
    <w:rsid w:val="00941F30"/>
    <w:rsid w:val="00943356"/>
    <w:rsid w:val="00944088"/>
    <w:rsid w:val="00945F17"/>
    <w:rsid w:val="00946810"/>
    <w:rsid w:val="00946F95"/>
    <w:rsid w:val="00947718"/>
    <w:rsid w:val="00947F43"/>
    <w:rsid w:val="00950FDD"/>
    <w:rsid w:val="00951243"/>
    <w:rsid w:val="009524BE"/>
    <w:rsid w:val="00952C32"/>
    <w:rsid w:val="00952F9F"/>
    <w:rsid w:val="009539E6"/>
    <w:rsid w:val="00953E8C"/>
    <w:rsid w:val="00954C23"/>
    <w:rsid w:val="00957410"/>
    <w:rsid w:val="0095770F"/>
    <w:rsid w:val="0096345E"/>
    <w:rsid w:val="00963C47"/>
    <w:rsid w:val="009642A5"/>
    <w:rsid w:val="009648FA"/>
    <w:rsid w:val="00964AC5"/>
    <w:rsid w:val="00965593"/>
    <w:rsid w:val="009656A0"/>
    <w:rsid w:val="009663B1"/>
    <w:rsid w:val="00967EBC"/>
    <w:rsid w:val="00970324"/>
    <w:rsid w:val="00971545"/>
    <w:rsid w:val="00971CE1"/>
    <w:rsid w:val="0097231A"/>
    <w:rsid w:val="00973A8D"/>
    <w:rsid w:val="009740FA"/>
    <w:rsid w:val="00974290"/>
    <w:rsid w:val="00974CAC"/>
    <w:rsid w:val="009754BF"/>
    <w:rsid w:val="00975BCB"/>
    <w:rsid w:val="00975CF7"/>
    <w:rsid w:val="00977E65"/>
    <w:rsid w:val="009807EA"/>
    <w:rsid w:val="00981F31"/>
    <w:rsid w:val="009837B4"/>
    <w:rsid w:val="00983DBB"/>
    <w:rsid w:val="00984D1A"/>
    <w:rsid w:val="009852B0"/>
    <w:rsid w:val="009854CD"/>
    <w:rsid w:val="0098594A"/>
    <w:rsid w:val="009859BD"/>
    <w:rsid w:val="00986048"/>
    <w:rsid w:val="0098632F"/>
    <w:rsid w:val="009865CB"/>
    <w:rsid w:val="009865FC"/>
    <w:rsid w:val="00986DA7"/>
    <w:rsid w:val="00986E18"/>
    <w:rsid w:val="0098778E"/>
    <w:rsid w:val="0098785C"/>
    <w:rsid w:val="00987F6F"/>
    <w:rsid w:val="009903A7"/>
    <w:rsid w:val="009910A1"/>
    <w:rsid w:val="009911CF"/>
    <w:rsid w:val="009921D7"/>
    <w:rsid w:val="0099271F"/>
    <w:rsid w:val="00992991"/>
    <w:rsid w:val="00992D08"/>
    <w:rsid w:val="00993BB0"/>
    <w:rsid w:val="00995CD8"/>
    <w:rsid w:val="00996000"/>
    <w:rsid w:val="00996859"/>
    <w:rsid w:val="00996D48"/>
    <w:rsid w:val="00996EA5"/>
    <w:rsid w:val="009A02D1"/>
    <w:rsid w:val="009A07B0"/>
    <w:rsid w:val="009A0E05"/>
    <w:rsid w:val="009A2066"/>
    <w:rsid w:val="009A2350"/>
    <w:rsid w:val="009A2F3B"/>
    <w:rsid w:val="009A393B"/>
    <w:rsid w:val="009A4264"/>
    <w:rsid w:val="009A4F1B"/>
    <w:rsid w:val="009A543A"/>
    <w:rsid w:val="009A5C7A"/>
    <w:rsid w:val="009A6A5C"/>
    <w:rsid w:val="009A79DE"/>
    <w:rsid w:val="009B133B"/>
    <w:rsid w:val="009B17CC"/>
    <w:rsid w:val="009B272B"/>
    <w:rsid w:val="009B2BB8"/>
    <w:rsid w:val="009B2D8C"/>
    <w:rsid w:val="009B3D99"/>
    <w:rsid w:val="009B41ED"/>
    <w:rsid w:val="009B42B8"/>
    <w:rsid w:val="009B49C1"/>
    <w:rsid w:val="009B5189"/>
    <w:rsid w:val="009B7902"/>
    <w:rsid w:val="009C00F0"/>
    <w:rsid w:val="009C0792"/>
    <w:rsid w:val="009C0822"/>
    <w:rsid w:val="009C1ADB"/>
    <w:rsid w:val="009C1FE7"/>
    <w:rsid w:val="009C2156"/>
    <w:rsid w:val="009C29A8"/>
    <w:rsid w:val="009C3344"/>
    <w:rsid w:val="009C36A9"/>
    <w:rsid w:val="009C36CD"/>
    <w:rsid w:val="009C4223"/>
    <w:rsid w:val="009C4DBE"/>
    <w:rsid w:val="009C5030"/>
    <w:rsid w:val="009C51C6"/>
    <w:rsid w:val="009C66BA"/>
    <w:rsid w:val="009C7D1D"/>
    <w:rsid w:val="009C7D20"/>
    <w:rsid w:val="009D01D7"/>
    <w:rsid w:val="009D084F"/>
    <w:rsid w:val="009D255B"/>
    <w:rsid w:val="009D3279"/>
    <w:rsid w:val="009D3A08"/>
    <w:rsid w:val="009D3D7D"/>
    <w:rsid w:val="009D47A8"/>
    <w:rsid w:val="009D5030"/>
    <w:rsid w:val="009D60E5"/>
    <w:rsid w:val="009D62BE"/>
    <w:rsid w:val="009D7E9E"/>
    <w:rsid w:val="009E079C"/>
    <w:rsid w:val="009E19DD"/>
    <w:rsid w:val="009E1F7C"/>
    <w:rsid w:val="009E23B1"/>
    <w:rsid w:val="009E3DAA"/>
    <w:rsid w:val="009E40F4"/>
    <w:rsid w:val="009E4F53"/>
    <w:rsid w:val="009E58C8"/>
    <w:rsid w:val="009E62D9"/>
    <w:rsid w:val="009E7159"/>
    <w:rsid w:val="009F0336"/>
    <w:rsid w:val="009F1451"/>
    <w:rsid w:val="009F194B"/>
    <w:rsid w:val="009F1F16"/>
    <w:rsid w:val="009F1FB8"/>
    <w:rsid w:val="009F26B2"/>
    <w:rsid w:val="009F2F59"/>
    <w:rsid w:val="009F3DBD"/>
    <w:rsid w:val="009F3E44"/>
    <w:rsid w:val="009F4DD3"/>
    <w:rsid w:val="009F500B"/>
    <w:rsid w:val="009F6491"/>
    <w:rsid w:val="009F7537"/>
    <w:rsid w:val="00A00AF0"/>
    <w:rsid w:val="00A00C90"/>
    <w:rsid w:val="00A00F79"/>
    <w:rsid w:val="00A01AB9"/>
    <w:rsid w:val="00A01FEA"/>
    <w:rsid w:val="00A02D91"/>
    <w:rsid w:val="00A04946"/>
    <w:rsid w:val="00A04D4E"/>
    <w:rsid w:val="00A05D36"/>
    <w:rsid w:val="00A07DFD"/>
    <w:rsid w:val="00A10710"/>
    <w:rsid w:val="00A10B6D"/>
    <w:rsid w:val="00A129FB"/>
    <w:rsid w:val="00A132B9"/>
    <w:rsid w:val="00A14CB0"/>
    <w:rsid w:val="00A15BBE"/>
    <w:rsid w:val="00A16899"/>
    <w:rsid w:val="00A17D6F"/>
    <w:rsid w:val="00A20737"/>
    <w:rsid w:val="00A20CCC"/>
    <w:rsid w:val="00A2170B"/>
    <w:rsid w:val="00A22983"/>
    <w:rsid w:val="00A23029"/>
    <w:rsid w:val="00A23DA5"/>
    <w:rsid w:val="00A241EF"/>
    <w:rsid w:val="00A24536"/>
    <w:rsid w:val="00A2453C"/>
    <w:rsid w:val="00A24E9A"/>
    <w:rsid w:val="00A25288"/>
    <w:rsid w:val="00A253A6"/>
    <w:rsid w:val="00A25C0D"/>
    <w:rsid w:val="00A26D6C"/>
    <w:rsid w:val="00A27615"/>
    <w:rsid w:val="00A27834"/>
    <w:rsid w:val="00A30BEA"/>
    <w:rsid w:val="00A326FA"/>
    <w:rsid w:val="00A33F9A"/>
    <w:rsid w:val="00A3449C"/>
    <w:rsid w:val="00A348A1"/>
    <w:rsid w:val="00A35A36"/>
    <w:rsid w:val="00A371C4"/>
    <w:rsid w:val="00A37829"/>
    <w:rsid w:val="00A402ED"/>
    <w:rsid w:val="00A4050B"/>
    <w:rsid w:val="00A42D88"/>
    <w:rsid w:val="00A44649"/>
    <w:rsid w:val="00A45B34"/>
    <w:rsid w:val="00A465C4"/>
    <w:rsid w:val="00A47437"/>
    <w:rsid w:val="00A47BD2"/>
    <w:rsid w:val="00A50BE8"/>
    <w:rsid w:val="00A50E59"/>
    <w:rsid w:val="00A5183F"/>
    <w:rsid w:val="00A54552"/>
    <w:rsid w:val="00A5458A"/>
    <w:rsid w:val="00A54906"/>
    <w:rsid w:val="00A552DA"/>
    <w:rsid w:val="00A5572D"/>
    <w:rsid w:val="00A558F3"/>
    <w:rsid w:val="00A56E92"/>
    <w:rsid w:val="00A56F84"/>
    <w:rsid w:val="00A63C19"/>
    <w:rsid w:val="00A647FA"/>
    <w:rsid w:val="00A66B96"/>
    <w:rsid w:val="00A66C85"/>
    <w:rsid w:val="00A70041"/>
    <w:rsid w:val="00A70F12"/>
    <w:rsid w:val="00A70F9D"/>
    <w:rsid w:val="00A7110E"/>
    <w:rsid w:val="00A72425"/>
    <w:rsid w:val="00A73750"/>
    <w:rsid w:val="00A73793"/>
    <w:rsid w:val="00A74BE3"/>
    <w:rsid w:val="00A75F60"/>
    <w:rsid w:val="00A800E8"/>
    <w:rsid w:val="00A80A1F"/>
    <w:rsid w:val="00A80E10"/>
    <w:rsid w:val="00A80FCD"/>
    <w:rsid w:val="00A81294"/>
    <w:rsid w:val="00A81BF1"/>
    <w:rsid w:val="00A82270"/>
    <w:rsid w:val="00A83C07"/>
    <w:rsid w:val="00A842F3"/>
    <w:rsid w:val="00A8483F"/>
    <w:rsid w:val="00A856A6"/>
    <w:rsid w:val="00A87BEC"/>
    <w:rsid w:val="00A87CF4"/>
    <w:rsid w:val="00A915A9"/>
    <w:rsid w:val="00A918F8"/>
    <w:rsid w:val="00A92A94"/>
    <w:rsid w:val="00A92E3D"/>
    <w:rsid w:val="00A93414"/>
    <w:rsid w:val="00A9450D"/>
    <w:rsid w:val="00A94E38"/>
    <w:rsid w:val="00A95D0F"/>
    <w:rsid w:val="00A962EB"/>
    <w:rsid w:val="00A9657A"/>
    <w:rsid w:val="00A96740"/>
    <w:rsid w:val="00A96B56"/>
    <w:rsid w:val="00A97083"/>
    <w:rsid w:val="00A9776F"/>
    <w:rsid w:val="00A97BD6"/>
    <w:rsid w:val="00AA0222"/>
    <w:rsid w:val="00AA0491"/>
    <w:rsid w:val="00AA1177"/>
    <w:rsid w:val="00AA11A2"/>
    <w:rsid w:val="00AA16A3"/>
    <w:rsid w:val="00AA2107"/>
    <w:rsid w:val="00AA23A2"/>
    <w:rsid w:val="00AA2500"/>
    <w:rsid w:val="00AA3FC4"/>
    <w:rsid w:val="00AA40AD"/>
    <w:rsid w:val="00AA45A3"/>
    <w:rsid w:val="00AA553F"/>
    <w:rsid w:val="00AA593B"/>
    <w:rsid w:val="00AA5A07"/>
    <w:rsid w:val="00AA65D2"/>
    <w:rsid w:val="00AA6D42"/>
    <w:rsid w:val="00AB01B3"/>
    <w:rsid w:val="00AB0E51"/>
    <w:rsid w:val="00AB1394"/>
    <w:rsid w:val="00AB143C"/>
    <w:rsid w:val="00AB1C61"/>
    <w:rsid w:val="00AB217E"/>
    <w:rsid w:val="00AB325B"/>
    <w:rsid w:val="00AB41EB"/>
    <w:rsid w:val="00AB4CE7"/>
    <w:rsid w:val="00AB4FD8"/>
    <w:rsid w:val="00AB5841"/>
    <w:rsid w:val="00AB6CDF"/>
    <w:rsid w:val="00AB7DF2"/>
    <w:rsid w:val="00AC00C6"/>
    <w:rsid w:val="00AC08E3"/>
    <w:rsid w:val="00AC0A5D"/>
    <w:rsid w:val="00AC1783"/>
    <w:rsid w:val="00AC2433"/>
    <w:rsid w:val="00AC2639"/>
    <w:rsid w:val="00AC2AB0"/>
    <w:rsid w:val="00AC37FB"/>
    <w:rsid w:val="00AC4061"/>
    <w:rsid w:val="00AC4DC3"/>
    <w:rsid w:val="00AC54DD"/>
    <w:rsid w:val="00AC6248"/>
    <w:rsid w:val="00AC67C1"/>
    <w:rsid w:val="00AD309C"/>
    <w:rsid w:val="00AD30AD"/>
    <w:rsid w:val="00AD3433"/>
    <w:rsid w:val="00AD3976"/>
    <w:rsid w:val="00AD3A67"/>
    <w:rsid w:val="00AD47C9"/>
    <w:rsid w:val="00AD5695"/>
    <w:rsid w:val="00AD5B9E"/>
    <w:rsid w:val="00AD6711"/>
    <w:rsid w:val="00AE1C0E"/>
    <w:rsid w:val="00AE3B70"/>
    <w:rsid w:val="00AE4264"/>
    <w:rsid w:val="00AE4E55"/>
    <w:rsid w:val="00AF00FF"/>
    <w:rsid w:val="00AF0EBC"/>
    <w:rsid w:val="00AF2124"/>
    <w:rsid w:val="00AF29AD"/>
    <w:rsid w:val="00AF421A"/>
    <w:rsid w:val="00AF4B9C"/>
    <w:rsid w:val="00AF530F"/>
    <w:rsid w:val="00AF5749"/>
    <w:rsid w:val="00AF5FF9"/>
    <w:rsid w:val="00AF6919"/>
    <w:rsid w:val="00B0061D"/>
    <w:rsid w:val="00B00639"/>
    <w:rsid w:val="00B00B94"/>
    <w:rsid w:val="00B010F5"/>
    <w:rsid w:val="00B018EE"/>
    <w:rsid w:val="00B01A5B"/>
    <w:rsid w:val="00B024C8"/>
    <w:rsid w:val="00B02DFD"/>
    <w:rsid w:val="00B02EC2"/>
    <w:rsid w:val="00B031A6"/>
    <w:rsid w:val="00B03398"/>
    <w:rsid w:val="00B037BF"/>
    <w:rsid w:val="00B042D7"/>
    <w:rsid w:val="00B044B2"/>
    <w:rsid w:val="00B04BC2"/>
    <w:rsid w:val="00B04D66"/>
    <w:rsid w:val="00B056AE"/>
    <w:rsid w:val="00B06233"/>
    <w:rsid w:val="00B06443"/>
    <w:rsid w:val="00B06EB5"/>
    <w:rsid w:val="00B06FB2"/>
    <w:rsid w:val="00B10759"/>
    <w:rsid w:val="00B1091F"/>
    <w:rsid w:val="00B10C2C"/>
    <w:rsid w:val="00B13A47"/>
    <w:rsid w:val="00B14D43"/>
    <w:rsid w:val="00B17140"/>
    <w:rsid w:val="00B17650"/>
    <w:rsid w:val="00B178CC"/>
    <w:rsid w:val="00B21669"/>
    <w:rsid w:val="00B226DA"/>
    <w:rsid w:val="00B22A50"/>
    <w:rsid w:val="00B22F0E"/>
    <w:rsid w:val="00B250EF"/>
    <w:rsid w:val="00B303B1"/>
    <w:rsid w:val="00B314B6"/>
    <w:rsid w:val="00B32596"/>
    <w:rsid w:val="00B32B30"/>
    <w:rsid w:val="00B32C5F"/>
    <w:rsid w:val="00B32EB2"/>
    <w:rsid w:val="00B33690"/>
    <w:rsid w:val="00B3546A"/>
    <w:rsid w:val="00B35B17"/>
    <w:rsid w:val="00B3669D"/>
    <w:rsid w:val="00B369AB"/>
    <w:rsid w:val="00B36BA7"/>
    <w:rsid w:val="00B40275"/>
    <w:rsid w:val="00B412CD"/>
    <w:rsid w:val="00B41A7E"/>
    <w:rsid w:val="00B44BDA"/>
    <w:rsid w:val="00B4708E"/>
    <w:rsid w:val="00B50AA5"/>
    <w:rsid w:val="00B5117B"/>
    <w:rsid w:val="00B51EEC"/>
    <w:rsid w:val="00B521ED"/>
    <w:rsid w:val="00B52C71"/>
    <w:rsid w:val="00B536A7"/>
    <w:rsid w:val="00B536E9"/>
    <w:rsid w:val="00B53AA4"/>
    <w:rsid w:val="00B556EF"/>
    <w:rsid w:val="00B557AC"/>
    <w:rsid w:val="00B5626F"/>
    <w:rsid w:val="00B572C2"/>
    <w:rsid w:val="00B57AA5"/>
    <w:rsid w:val="00B57E57"/>
    <w:rsid w:val="00B6139B"/>
    <w:rsid w:val="00B6157E"/>
    <w:rsid w:val="00B61A97"/>
    <w:rsid w:val="00B61E5D"/>
    <w:rsid w:val="00B63203"/>
    <w:rsid w:val="00B63710"/>
    <w:rsid w:val="00B63942"/>
    <w:rsid w:val="00B64850"/>
    <w:rsid w:val="00B654F7"/>
    <w:rsid w:val="00B66815"/>
    <w:rsid w:val="00B66DB3"/>
    <w:rsid w:val="00B67771"/>
    <w:rsid w:val="00B67A44"/>
    <w:rsid w:val="00B7006B"/>
    <w:rsid w:val="00B70935"/>
    <w:rsid w:val="00B7093E"/>
    <w:rsid w:val="00B72124"/>
    <w:rsid w:val="00B736E4"/>
    <w:rsid w:val="00B73C5A"/>
    <w:rsid w:val="00B73F43"/>
    <w:rsid w:val="00B75415"/>
    <w:rsid w:val="00B7558A"/>
    <w:rsid w:val="00B75855"/>
    <w:rsid w:val="00B75D93"/>
    <w:rsid w:val="00B75F8E"/>
    <w:rsid w:val="00B765CD"/>
    <w:rsid w:val="00B80C68"/>
    <w:rsid w:val="00B81FC2"/>
    <w:rsid w:val="00B82225"/>
    <w:rsid w:val="00B822D6"/>
    <w:rsid w:val="00B835C8"/>
    <w:rsid w:val="00B83CA5"/>
    <w:rsid w:val="00B845DB"/>
    <w:rsid w:val="00B8518A"/>
    <w:rsid w:val="00B8642C"/>
    <w:rsid w:val="00B86BC1"/>
    <w:rsid w:val="00B87C63"/>
    <w:rsid w:val="00B90543"/>
    <w:rsid w:val="00B90EBD"/>
    <w:rsid w:val="00B9128D"/>
    <w:rsid w:val="00B9179D"/>
    <w:rsid w:val="00B91951"/>
    <w:rsid w:val="00B92267"/>
    <w:rsid w:val="00B928AC"/>
    <w:rsid w:val="00B93D90"/>
    <w:rsid w:val="00B96504"/>
    <w:rsid w:val="00B9676F"/>
    <w:rsid w:val="00B970AD"/>
    <w:rsid w:val="00B971D5"/>
    <w:rsid w:val="00B97F90"/>
    <w:rsid w:val="00BA187B"/>
    <w:rsid w:val="00BA1B60"/>
    <w:rsid w:val="00BA213B"/>
    <w:rsid w:val="00BA3093"/>
    <w:rsid w:val="00BA39A2"/>
    <w:rsid w:val="00BA3BF1"/>
    <w:rsid w:val="00BA421B"/>
    <w:rsid w:val="00BA4674"/>
    <w:rsid w:val="00BA4B79"/>
    <w:rsid w:val="00BA60FA"/>
    <w:rsid w:val="00BA6EE0"/>
    <w:rsid w:val="00BB013A"/>
    <w:rsid w:val="00BB210E"/>
    <w:rsid w:val="00BB2E89"/>
    <w:rsid w:val="00BB2EEC"/>
    <w:rsid w:val="00BB2F31"/>
    <w:rsid w:val="00BB3165"/>
    <w:rsid w:val="00BB48DB"/>
    <w:rsid w:val="00BB6826"/>
    <w:rsid w:val="00BB6958"/>
    <w:rsid w:val="00BB6A0D"/>
    <w:rsid w:val="00BB6C33"/>
    <w:rsid w:val="00BB7160"/>
    <w:rsid w:val="00BB7715"/>
    <w:rsid w:val="00BB778E"/>
    <w:rsid w:val="00BB78F3"/>
    <w:rsid w:val="00BC027F"/>
    <w:rsid w:val="00BC2404"/>
    <w:rsid w:val="00BC355A"/>
    <w:rsid w:val="00BC4098"/>
    <w:rsid w:val="00BC4510"/>
    <w:rsid w:val="00BC49B4"/>
    <w:rsid w:val="00BC4CB8"/>
    <w:rsid w:val="00BC507D"/>
    <w:rsid w:val="00BC56B5"/>
    <w:rsid w:val="00BC65CB"/>
    <w:rsid w:val="00BC70AC"/>
    <w:rsid w:val="00BD0076"/>
    <w:rsid w:val="00BD009E"/>
    <w:rsid w:val="00BD08C8"/>
    <w:rsid w:val="00BD1059"/>
    <w:rsid w:val="00BD1DBE"/>
    <w:rsid w:val="00BD1E50"/>
    <w:rsid w:val="00BD28F6"/>
    <w:rsid w:val="00BD29A4"/>
    <w:rsid w:val="00BD2BE2"/>
    <w:rsid w:val="00BD39F5"/>
    <w:rsid w:val="00BD43F1"/>
    <w:rsid w:val="00BD451E"/>
    <w:rsid w:val="00BD5FE5"/>
    <w:rsid w:val="00BD6A31"/>
    <w:rsid w:val="00BE0E54"/>
    <w:rsid w:val="00BE1A96"/>
    <w:rsid w:val="00BE24D9"/>
    <w:rsid w:val="00BE2D4B"/>
    <w:rsid w:val="00BE3F53"/>
    <w:rsid w:val="00BE4240"/>
    <w:rsid w:val="00BE49FD"/>
    <w:rsid w:val="00BE5A8A"/>
    <w:rsid w:val="00BE5E85"/>
    <w:rsid w:val="00BE6397"/>
    <w:rsid w:val="00BE6C5D"/>
    <w:rsid w:val="00BE7BB0"/>
    <w:rsid w:val="00BE7C86"/>
    <w:rsid w:val="00BF2E64"/>
    <w:rsid w:val="00BF4FDD"/>
    <w:rsid w:val="00BF5A4D"/>
    <w:rsid w:val="00BF5D9B"/>
    <w:rsid w:val="00BF78F4"/>
    <w:rsid w:val="00C00985"/>
    <w:rsid w:val="00C01A54"/>
    <w:rsid w:val="00C02576"/>
    <w:rsid w:val="00C040C4"/>
    <w:rsid w:val="00C04CD3"/>
    <w:rsid w:val="00C052C6"/>
    <w:rsid w:val="00C053BA"/>
    <w:rsid w:val="00C05537"/>
    <w:rsid w:val="00C061A8"/>
    <w:rsid w:val="00C10183"/>
    <w:rsid w:val="00C1320E"/>
    <w:rsid w:val="00C13CB0"/>
    <w:rsid w:val="00C140E0"/>
    <w:rsid w:val="00C144AC"/>
    <w:rsid w:val="00C1523E"/>
    <w:rsid w:val="00C15402"/>
    <w:rsid w:val="00C1630D"/>
    <w:rsid w:val="00C16A8D"/>
    <w:rsid w:val="00C16C74"/>
    <w:rsid w:val="00C175B0"/>
    <w:rsid w:val="00C178A1"/>
    <w:rsid w:val="00C20E69"/>
    <w:rsid w:val="00C21821"/>
    <w:rsid w:val="00C21DF5"/>
    <w:rsid w:val="00C22001"/>
    <w:rsid w:val="00C221F7"/>
    <w:rsid w:val="00C22CC1"/>
    <w:rsid w:val="00C237DB"/>
    <w:rsid w:val="00C24C17"/>
    <w:rsid w:val="00C24D45"/>
    <w:rsid w:val="00C25D02"/>
    <w:rsid w:val="00C26441"/>
    <w:rsid w:val="00C26621"/>
    <w:rsid w:val="00C26A1C"/>
    <w:rsid w:val="00C27562"/>
    <w:rsid w:val="00C3038E"/>
    <w:rsid w:val="00C30587"/>
    <w:rsid w:val="00C30A28"/>
    <w:rsid w:val="00C32858"/>
    <w:rsid w:val="00C34463"/>
    <w:rsid w:val="00C346FA"/>
    <w:rsid w:val="00C347AD"/>
    <w:rsid w:val="00C347BF"/>
    <w:rsid w:val="00C34CC2"/>
    <w:rsid w:val="00C3698C"/>
    <w:rsid w:val="00C36F1C"/>
    <w:rsid w:val="00C37B23"/>
    <w:rsid w:val="00C4015F"/>
    <w:rsid w:val="00C403A9"/>
    <w:rsid w:val="00C4092B"/>
    <w:rsid w:val="00C415E5"/>
    <w:rsid w:val="00C41A42"/>
    <w:rsid w:val="00C41DAA"/>
    <w:rsid w:val="00C4219E"/>
    <w:rsid w:val="00C429AA"/>
    <w:rsid w:val="00C42ADA"/>
    <w:rsid w:val="00C42B6E"/>
    <w:rsid w:val="00C42BA9"/>
    <w:rsid w:val="00C42D4B"/>
    <w:rsid w:val="00C43AB5"/>
    <w:rsid w:val="00C43B37"/>
    <w:rsid w:val="00C4435E"/>
    <w:rsid w:val="00C4459A"/>
    <w:rsid w:val="00C44929"/>
    <w:rsid w:val="00C44DA6"/>
    <w:rsid w:val="00C44FF7"/>
    <w:rsid w:val="00C45607"/>
    <w:rsid w:val="00C45D12"/>
    <w:rsid w:val="00C46114"/>
    <w:rsid w:val="00C461D3"/>
    <w:rsid w:val="00C472DA"/>
    <w:rsid w:val="00C508C7"/>
    <w:rsid w:val="00C51280"/>
    <w:rsid w:val="00C51281"/>
    <w:rsid w:val="00C512E3"/>
    <w:rsid w:val="00C51325"/>
    <w:rsid w:val="00C528CA"/>
    <w:rsid w:val="00C52CD6"/>
    <w:rsid w:val="00C52D3A"/>
    <w:rsid w:val="00C52F68"/>
    <w:rsid w:val="00C5337A"/>
    <w:rsid w:val="00C551F6"/>
    <w:rsid w:val="00C56C93"/>
    <w:rsid w:val="00C57506"/>
    <w:rsid w:val="00C577DB"/>
    <w:rsid w:val="00C578F1"/>
    <w:rsid w:val="00C57BE9"/>
    <w:rsid w:val="00C617CF"/>
    <w:rsid w:val="00C61CC9"/>
    <w:rsid w:val="00C6268A"/>
    <w:rsid w:val="00C62D8E"/>
    <w:rsid w:val="00C63613"/>
    <w:rsid w:val="00C64B19"/>
    <w:rsid w:val="00C654CF"/>
    <w:rsid w:val="00C6696B"/>
    <w:rsid w:val="00C67833"/>
    <w:rsid w:val="00C70B40"/>
    <w:rsid w:val="00C71831"/>
    <w:rsid w:val="00C718BE"/>
    <w:rsid w:val="00C72941"/>
    <w:rsid w:val="00C72AFE"/>
    <w:rsid w:val="00C74235"/>
    <w:rsid w:val="00C7441E"/>
    <w:rsid w:val="00C74FE2"/>
    <w:rsid w:val="00C750DE"/>
    <w:rsid w:val="00C75101"/>
    <w:rsid w:val="00C752D9"/>
    <w:rsid w:val="00C75C7A"/>
    <w:rsid w:val="00C771EB"/>
    <w:rsid w:val="00C80013"/>
    <w:rsid w:val="00C806D0"/>
    <w:rsid w:val="00C80B3A"/>
    <w:rsid w:val="00C80D92"/>
    <w:rsid w:val="00C832CA"/>
    <w:rsid w:val="00C83502"/>
    <w:rsid w:val="00C83B8C"/>
    <w:rsid w:val="00C84DE1"/>
    <w:rsid w:val="00C84E95"/>
    <w:rsid w:val="00C851DF"/>
    <w:rsid w:val="00C8525F"/>
    <w:rsid w:val="00C85B8A"/>
    <w:rsid w:val="00C86497"/>
    <w:rsid w:val="00C86B62"/>
    <w:rsid w:val="00C8714C"/>
    <w:rsid w:val="00C8752D"/>
    <w:rsid w:val="00C875DE"/>
    <w:rsid w:val="00C90160"/>
    <w:rsid w:val="00C902F6"/>
    <w:rsid w:val="00C90A38"/>
    <w:rsid w:val="00C911C1"/>
    <w:rsid w:val="00C9284A"/>
    <w:rsid w:val="00C928B1"/>
    <w:rsid w:val="00C93783"/>
    <w:rsid w:val="00C93837"/>
    <w:rsid w:val="00C93A78"/>
    <w:rsid w:val="00C93CA3"/>
    <w:rsid w:val="00C93EEB"/>
    <w:rsid w:val="00C94797"/>
    <w:rsid w:val="00C951EB"/>
    <w:rsid w:val="00C95642"/>
    <w:rsid w:val="00C95756"/>
    <w:rsid w:val="00C95B6F"/>
    <w:rsid w:val="00C9668A"/>
    <w:rsid w:val="00C972E0"/>
    <w:rsid w:val="00C974FE"/>
    <w:rsid w:val="00C97C26"/>
    <w:rsid w:val="00CA02A7"/>
    <w:rsid w:val="00CA17EC"/>
    <w:rsid w:val="00CA1AD7"/>
    <w:rsid w:val="00CA24C5"/>
    <w:rsid w:val="00CA42B0"/>
    <w:rsid w:val="00CA498A"/>
    <w:rsid w:val="00CA5693"/>
    <w:rsid w:val="00CA58A7"/>
    <w:rsid w:val="00CA5F21"/>
    <w:rsid w:val="00CA7273"/>
    <w:rsid w:val="00CB09F6"/>
    <w:rsid w:val="00CB0B4F"/>
    <w:rsid w:val="00CB3574"/>
    <w:rsid w:val="00CB3EA1"/>
    <w:rsid w:val="00CB506C"/>
    <w:rsid w:val="00CB5485"/>
    <w:rsid w:val="00CB5F60"/>
    <w:rsid w:val="00CB7799"/>
    <w:rsid w:val="00CB7802"/>
    <w:rsid w:val="00CC0551"/>
    <w:rsid w:val="00CC1584"/>
    <w:rsid w:val="00CC1BFA"/>
    <w:rsid w:val="00CC2A09"/>
    <w:rsid w:val="00CC3FD3"/>
    <w:rsid w:val="00CC4B1C"/>
    <w:rsid w:val="00CC5945"/>
    <w:rsid w:val="00CC5AF5"/>
    <w:rsid w:val="00CC6A42"/>
    <w:rsid w:val="00CD06FB"/>
    <w:rsid w:val="00CD308B"/>
    <w:rsid w:val="00CD3595"/>
    <w:rsid w:val="00CD4DA0"/>
    <w:rsid w:val="00CD633A"/>
    <w:rsid w:val="00CD69B2"/>
    <w:rsid w:val="00CD6D45"/>
    <w:rsid w:val="00CD76B2"/>
    <w:rsid w:val="00CE0A6A"/>
    <w:rsid w:val="00CE10E8"/>
    <w:rsid w:val="00CE14E1"/>
    <w:rsid w:val="00CE18CC"/>
    <w:rsid w:val="00CE18CF"/>
    <w:rsid w:val="00CE18DC"/>
    <w:rsid w:val="00CE195E"/>
    <w:rsid w:val="00CE1CDA"/>
    <w:rsid w:val="00CE1E81"/>
    <w:rsid w:val="00CE2901"/>
    <w:rsid w:val="00CE32A0"/>
    <w:rsid w:val="00CE3F32"/>
    <w:rsid w:val="00CE4A8B"/>
    <w:rsid w:val="00CE6131"/>
    <w:rsid w:val="00CE636D"/>
    <w:rsid w:val="00CE6698"/>
    <w:rsid w:val="00CE6D13"/>
    <w:rsid w:val="00CE6F14"/>
    <w:rsid w:val="00CF020C"/>
    <w:rsid w:val="00CF0420"/>
    <w:rsid w:val="00CF0C57"/>
    <w:rsid w:val="00CF0E9A"/>
    <w:rsid w:val="00CF4599"/>
    <w:rsid w:val="00CF4C8C"/>
    <w:rsid w:val="00CF4CC0"/>
    <w:rsid w:val="00CF4E73"/>
    <w:rsid w:val="00CF63A4"/>
    <w:rsid w:val="00CF6634"/>
    <w:rsid w:val="00CF7443"/>
    <w:rsid w:val="00CF7C3E"/>
    <w:rsid w:val="00D00B86"/>
    <w:rsid w:val="00D0299F"/>
    <w:rsid w:val="00D02FB2"/>
    <w:rsid w:val="00D04BC2"/>
    <w:rsid w:val="00D04E5D"/>
    <w:rsid w:val="00D04F82"/>
    <w:rsid w:val="00D050C3"/>
    <w:rsid w:val="00D0639E"/>
    <w:rsid w:val="00D06B6B"/>
    <w:rsid w:val="00D074F9"/>
    <w:rsid w:val="00D07BFC"/>
    <w:rsid w:val="00D107D7"/>
    <w:rsid w:val="00D10B09"/>
    <w:rsid w:val="00D124B4"/>
    <w:rsid w:val="00D13262"/>
    <w:rsid w:val="00D1375A"/>
    <w:rsid w:val="00D13C9C"/>
    <w:rsid w:val="00D13D58"/>
    <w:rsid w:val="00D13FDA"/>
    <w:rsid w:val="00D1405E"/>
    <w:rsid w:val="00D14D36"/>
    <w:rsid w:val="00D14DF8"/>
    <w:rsid w:val="00D15460"/>
    <w:rsid w:val="00D15BFF"/>
    <w:rsid w:val="00D17376"/>
    <w:rsid w:val="00D20923"/>
    <w:rsid w:val="00D21244"/>
    <w:rsid w:val="00D213EF"/>
    <w:rsid w:val="00D2212C"/>
    <w:rsid w:val="00D22DF3"/>
    <w:rsid w:val="00D23FF8"/>
    <w:rsid w:val="00D24528"/>
    <w:rsid w:val="00D253BE"/>
    <w:rsid w:val="00D256C6"/>
    <w:rsid w:val="00D26AC0"/>
    <w:rsid w:val="00D26C06"/>
    <w:rsid w:val="00D271C0"/>
    <w:rsid w:val="00D2782E"/>
    <w:rsid w:val="00D27C5F"/>
    <w:rsid w:val="00D27F2D"/>
    <w:rsid w:val="00D301D5"/>
    <w:rsid w:val="00D31B79"/>
    <w:rsid w:val="00D32738"/>
    <w:rsid w:val="00D32D6F"/>
    <w:rsid w:val="00D33377"/>
    <w:rsid w:val="00D33AF6"/>
    <w:rsid w:val="00D33B8D"/>
    <w:rsid w:val="00D343A2"/>
    <w:rsid w:val="00D35118"/>
    <w:rsid w:val="00D352AC"/>
    <w:rsid w:val="00D35490"/>
    <w:rsid w:val="00D355BD"/>
    <w:rsid w:val="00D35691"/>
    <w:rsid w:val="00D35A16"/>
    <w:rsid w:val="00D36588"/>
    <w:rsid w:val="00D36DFD"/>
    <w:rsid w:val="00D37019"/>
    <w:rsid w:val="00D3790D"/>
    <w:rsid w:val="00D402A3"/>
    <w:rsid w:val="00D40611"/>
    <w:rsid w:val="00D41750"/>
    <w:rsid w:val="00D41C2A"/>
    <w:rsid w:val="00D433C1"/>
    <w:rsid w:val="00D43469"/>
    <w:rsid w:val="00D4367C"/>
    <w:rsid w:val="00D43B89"/>
    <w:rsid w:val="00D44EDB"/>
    <w:rsid w:val="00D46D71"/>
    <w:rsid w:val="00D47900"/>
    <w:rsid w:val="00D505F4"/>
    <w:rsid w:val="00D523AE"/>
    <w:rsid w:val="00D5250D"/>
    <w:rsid w:val="00D545D4"/>
    <w:rsid w:val="00D546CC"/>
    <w:rsid w:val="00D54D97"/>
    <w:rsid w:val="00D55424"/>
    <w:rsid w:val="00D55C7C"/>
    <w:rsid w:val="00D561CA"/>
    <w:rsid w:val="00D57B42"/>
    <w:rsid w:val="00D57BAA"/>
    <w:rsid w:val="00D601BE"/>
    <w:rsid w:val="00D6084B"/>
    <w:rsid w:val="00D61129"/>
    <w:rsid w:val="00D61C32"/>
    <w:rsid w:val="00D62E27"/>
    <w:rsid w:val="00D62EEB"/>
    <w:rsid w:val="00D6346A"/>
    <w:rsid w:val="00D640A7"/>
    <w:rsid w:val="00D648AC"/>
    <w:rsid w:val="00D64B06"/>
    <w:rsid w:val="00D663CC"/>
    <w:rsid w:val="00D66476"/>
    <w:rsid w:val="00D70AD8"/>
    <w:rsid w:val="00D71B85"/>
    <w:rsid w:val="00D71FE2"/>
    <w:rsid w:val="00D728CC"/>
    <w:rsid w:val="00D7303C"/>
    <w:rsid w:val="00D730D3"/>
    <w:rsid w:val="00D7344D"/>
    <w:rsid w:val="00D73637"/>
    <w:rsid w:val="00D73916"/>
    <w:rsid w:val="00D73C4C"/>
    <w:rsid w:val="00D74784"/>
    <w:rsid w:val="00D768EA"/>
    <w:rsid w:val="00D76EB6"/>
    <w:rsid w:val="00D777B4"/>
    <w:rsid w:val="00D77B03"/>
    <w:rsid w:val="00D81190"/>
    <w:rsid w:val="00D81241"/>
    <w:rsid w:val="00D8138C"/>
    <w:rsid w:val="00D81626"/>
    <w:rsid w:val="00D816CF"/>
    <w:rsid w:val="00D81BAF"/>
    <w:rsid w:val="00D83428"/>
    <w:rsid w:val="00D84FDD"/>
    <w:rsid w:val="00D8522B"/>
    <w:rsid w:val="00D86517"/>
    <w:rsid w:val="00D876B1"/>
    <w:rsid w:val="00D8772C"/>
    <w:rsid w:val="00D87DEE"/>
    <w:rsid w:val="00D90774"/>
    <w:rsid w:val="00D90CB8"/>
    <w:rsid w:val="00D91AB8"/>
    <w:rsid w:val="00D91CAA"/>
    <w:rsid w:val="00D9262D"/>
    <w:rsid w:val="00D94AF3"/>
    <w:rsid w:val="00D95B45"/>
    <w:rsid w:val="00D95BDE"/>
    <w:rsid w:val="00D95D49"/>
    <w:rsid w:val="00D9687F"/>
    <w:rsid w:val="00D968B6"/>
    <w:rsid w:val="00D97105"/>
    <w:rsid w:val="00D97753"/>
    <w:rsid w:val="00DA00CE"/>
    <w:rsid w:val="00DA0222"/>
    <w:rsid w:val="00DA0A57"/>
    <w:rsid w:val="00DA0C82"/>
    <w:rsid w:val="00DA120A"/>
    <w:rsid w:val="00DA1564"/>
    <w:rsid w:val="00DA4568"/>
    <w:rsid w:val="00DA5C6B"/>
    <w:rsid w:val="00DA60E1"/>
    <w:rsid w:val="00DA64EC"/>
    <w:rsid w:val="00DA74EB"/>
    <w:rsid w:val="00DA7755"/>
    <w:rsid w:val="00DA776F"/>
    <w:rsid w:val="00DA7CD7"/>
    <w:rsid w:val="00DB1041"/>
    <w:rsid w:val="00DB24C6"/>
    <w:rsid w:val="00DB3E67"/>
    <w:rsid w:val="00DB56A8"/>
    <w:rsid w:val="00DB610A"/>
    <w:rsid w:val="00DB6B2C"/>
    <w:rsid w:val="00DB758B"/>
    <w:rsid w:val="00DB7F6C"/>
    <w:rsid w:val="00DC2553"/>
    <w:rsid w:val="00DC2A69"/>
    <w:rsid w:val="00DC2E62"/>
    <w:rsid w:val="00DC3121"/>
    <w:rsid w:val="00DC3564"/>
    <w:rsid w:val="00DC3AD6"/>
    <w:rsid w:val="00DC3EB4"/>
    <w:rsid w:val="00DC431E"/>
    <w:rsid w:val="00DC54BD"/>
    <w:rsid w:val="00DC5B02"/>
    <w:rsid w:val="00DC7264"/>
    <w:rsid w:val="00DD0C2B"/>
    <w:rsid w:val="00DD0E99"/>
    <w:rsid w:val="00DD432D"/>
    <w:rsid w:val="00DD48B2"/>
    <w:rsid w:val="00DD587D"/>
    <w:rsid w:val="00DD641C"/>
    <w:rsid w:val="00DD7BA5"/>
    <w:rsid w:val="00DE1B1C"/>
    <w:rsid w:val="00DE2028"/>
    <w:rsid w:val="00DE2A76"/>
    <w:rsid w:val="00DE2E7D"/>
    <w:rsid w:val="00DE3CF0"/>
    <w:rsid w:val="00DE3D95"/>
    <w:rsid w:val="00DE3EA4"/>
    <w:rsid w:val="00DE496B"/>
    <w:rsid w:val="00DE50DF"/>
    <w:rsid w:val="00DE51A4"/>
    <w:rsid w:val="00DE59ED"/>
    <w:rsid w:val="00DE637A"/>
    <w:rsid w:val="00DE6488"/>
    <w:rsid w:val="00DE64B1"/>
    <w:rsid w:val="00DE7F93"/>
    <w:rsid w:val="00DF1AFB"/>
    <w:rsid w:val="00DF4159"/>
    <w:rsid w:val="00DF4607"/>
    <w:rsid w:val="00DF5088"/>
    <w:rsid w:val="00DF51CA"/>
    <w:rsid w:val="00DF51CF"/>
    <w:rsid w:val="00DF5771"/>
    <w:rsid w:val="00DF6032"/>
    <w:rsid w:val="00DF684B"/>
    <w:rsid w:val="00DF7432"/>
    <w:rsid w:val="00DF7930"/>
    <w:rsid w:val="00E00868"/>
    <w:rsid w:val="00E009AB"/>
    <w:rsid w:val="00E01130"/>
    <w:rsid w:val="00E01D6F"/>
    <w:rsid w:val="00E02B36"/>
    <w:rsid w:val="00E036BC"/>
    <w:rsid w:val="00E0467E"/>
    <w:rsid w:val="00E050E1"/>
    <w:rsid w:val="00E055F3"/>
    <w:rsid w:val="00E05729"/>
    <w:rsid w:val="00E06CCB"/>
    <w:rsid w:val="00E06ED2"/>
    <w:rsid w:val="00E07415"/>
    <w:rsid w:val="00E07709"/>
    <w:rsid w:val="00E07DAE"/>
    <w:rsid w:val="00E101D3"/>
    <w:rsid w:val="00E10E05"/>
    <w:rsid w:val="00E111BF"/>
    <w:rsid w:val="00E117A0"/>
    <w:rsid w:val="00E12807"/>
    <w:rsid w:val="00E12A50"/>
    <w:rsid w:val="00E13481"/>
    <w:rsid w:val="00E13836"/>
    <w:rsid w:val="00E13B83"/>
    <w:rsid w:val="00E13C31"/>
    <w:rsid w:val="00E14102"/>
    <w:rsid w:val="00E15CE7"/>
    <w:rsid w:val="00E16A7E"/>
    <w:rsid w:val="00E171E5"/>
    <w:rsid w:val="00E219C0"/>
    <w:rsid w:val="00E21A64"/>
    <w:rsid w:val="00E23A91"/>
    <w:rsid w:val="00E2501A"/>
    <w:rsid w:val="00E25986"/>
    <w:rsid w:val="00E25A6D"/>
    <w:rsid w:val="00E26548"/>
    <w:rsid w:val="00E26A40"/>
    <w:rsid w:val="00E27239"/>
    <w:rsid w:val="00E27EF1"/>
    <w:rsid w:val="00E33A06"/>
    <w:rsid w:val="00E33A71"/>
    <w:rsid w:val="00E3506D"/>
    <w:rsid w:val="00E35168"/>
    <w:rsid w:val="00E3606C"/>
    <w:rsid w:val="00E365DE"/>
    <w:rsid w:val="00E37AC4"/>
    <w:rsid w:val="00E37D06"/>
    <w:rsid w:val="00E37E0A"/>
    <w:rsid w:val="00E409C4"/>
    <w:rsid w:val="00E40A9A"/>
    <w:rsid w:val="00E46E31"/>
    <w:rsid w:val="00E47A81"/>
    <w:rsid w:val="00E50389"/>
    <w:rsid w:val="00E5059E"/>
    <w:rsid w:val="00E51726"/>
    <w:rsid w:val="00E51760"/>
    <w:rsid w:val="00E51983"/>
    <w:rsid w:val="00E51FD8"/>
    <w:rsid w:val="00E52EC5"/>
    <w:rsid w:val="00E52F95"/>
    <w:rsid w:val="00E532F8"/>
    <w:rsid w:val="00E533FF"/>
    <w:rsid w:val="00E5368E"/>
    <w:rsid w:val="00E53C5F"/>
    <w:rsid w:val="00E540D1"/>
    <w:rsid w:val="00E55639"/>
    <w:rsid w:val="00E562A7"/>
    <w:rsid w:val="00E56D30"/>
    <w:rsid w:val="00E5737D"/>
    <w:rsid w:val="00E57C12"/>
    <w:rsid w:val="00E606BF"/>
    <w:rsid w:val="00E60ECF"/>
    <w:rsid w:val="00E61182"/>
    <w:rsid w:val="00E61FD8"/>
    <w:rsid w:val="00E62799"/>
    <w:rsid w:val="00E628F7"/>
    <w:rsid w:val="00E63FF2"/>
    <w:rsid w:val="00E64B63"/>
    <w:rsid w:val="00E66D1F"/>
    <w:rsid w:val="00E67FF2"/>
    <w:rsid w:val="00E70077"/>
    <w:rsid w:val="00E70275"/>
    <w:rsid w:val="00E7141B"/>
    <w:rsid w:val="00E71429"/>
    <w:rsid w:val="00E72BAD"/>
    <w:rsid w:val="00E73363"/>
    <w:rsid w:val="00E74147"/>
    <w:rsid w:val="00E74A50"/>
    <w:rsid w:val="00E7569C"/>
    <w:rsid w:val="00E75793"/>
    <w:rsid w:val="00E76418"/>
    <w:rsid w:val="00E772A0"/>
    <w:rsid w:val="00E80ECF"/>
    <w:rsid w:val="00E80F62"/>
    <w:rsid w:val="00E82016"/>
    <w:rsid w:val="00E826D2"/>
    <w:rsid w:val="00E82BEE"/>
    <w:rsid w:val="00E83825"/>
    <w:rsid w:val="00E8433C"/>
    <w:rsid w:val="00E84363"/>
    <w:rsid w:val="00E84578"/>
    <w:rsid w:val="00E845D6"/>
    <w:rsid w:val="00E84B28"/>
    <w:rsid w:val="00E84D9F"/>
    <w:rsid w:val="00E84F19"/>
    <w:rsid w:val="00E86AA1"/>
    <w:rsid w:val="00E875DD"/>
    <w:rsid w:val="00E878DB"/>
    <w:rsid w:val="00E9040E"/>
    <w:rsid w:val="00E90758"/>
    <w:rsid w:val="00E9136B"/>
    <w:rsid w:val="00E9235C"/>
    <w:rsid w:val="00E9282E"/>
    <w:rsid w:val="00E93166"/>
    <w:rsid w:val="00E9378B"/>
    <w:rsid w:val="00E93B16"/>
    <w:rsid w:val="00E93C61"/>
    <w:rsid w:val="00E93CAE"/>
    <w:rsid w:val="00E93CB8"/>
    <w:rsid w:val="00E9569F"/>
    <w:rsid w:val="00E95E9F"/>
    <w:rsid w:val="00E97819"/>
    <w:rsid w:val="00E97CD9"/>
    <w:rsid w:val="00EA1BA4"/>
    <w:rsid w:val="00EA2481"/>
    <w:rsid w:val="00EA304C"/>
    <w:rsid w:val="00EA32E3"/>
    <w:rsid w:val="00EA4881"/>
    <w:rsid w:val="00EA4A74"/>
    <w:rsid w:val="00EA6190"/>
    <w:rsid w:val="00EB105B"/>
    <w:rsid w:val="00EB189B"/>
    <w:rsid w:val="00EB1A3B"/>
    <w:rsid w:val="00EB1DB9"/>
    <w:rsid w:val="00EB2A14"/>
    <w:rsid w:val="00EB2C9E"/>
    <w:rsid w:val="00EB3595"/>
    <w:rsid w:val="00EB3EB4"/>
    <w:rsid w:val="00EB44B6"/>
    <w:rsid w:val="00EB51A7"/>
    <w:rsid w:val="00EB5426"/>
    <w:rsid w:val="00EB6BD4"/>
    <w:rsid w:val="00EC18CB"/>
    <w:rsid w:val="00EC1973"/>
    <w:rsid w:val="00EC4043"/>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664C"/>
    <w:rsid w:val="00ED783C"/>
    <w:rsid w:val="00EE0493"/>
    <w:rsid w:val="00EE0DA2"/>
    <w:rsid w:val="00EE114D"/>
    <w:rsid w:val="00EE1EA7"/>
    <w:rsid w:val="00EE3D40"/>
    <w:rsid w:val="00EE4797"/>
    <w:rsid w:val="00EE4960"/>
    <w:rsid w:val="00EE505A"/>
    <w:rsid w:val="00EE6068"/>
    <w:rsid w:val="00EE6821"/>
    <w:rsid w:val="00EE6875"/>
    <w:rsid w:val="00EF02D5"/>
    <w:rsid w:val="00EF0ABC"/>
    <w:rsid w:val="00EF15CE"/>
    <w:rsid w:val="00EF2970"/>
    <w:rsid w:val="00EF2AAC"/>
    <w:rsid w:val="00EF2BF6"/>
    <w:rsid w:val="00EF3909"/>
    <w:rsid w:val="00EF3B31"/>
    <w:rsid w:val="00EF3F83"/>
    <w:rsid w:val="00EF4D0A"/>
    <w:rsid w:val="00EF5876"/>
    <w:rsid w:val="00EF5A01"/>
    <w:rsid w:val="00EF60DA"/>
    <w:rsid w:val="00EF780A"/>
    <w:rsid w:val="00EF7D7B"/>
    <w:rsid w:val="00F008F3"/>
    <w:rsid w:val="00F00C84"/>
    <w:rsid w:val="00F01912"/>
    <w:rsid w:val="00F02004"/>
    <w:rsid w:val="00F02B4A"/>
    <w:rsid w:val="00F02CF9"/>
    <w:rsid w:val="00F02DDC"/>
    <w:rsid w:val="00F041FA"/>
    <w:rsid w:val="00F06065"/>
    <w:rsid w:val="00F0661C"/>
    <w:rsid w:val="00F06A76"/>
    <w:rsid w:val="00F0753D"/>
    <w:rsid w:val="00F11836"/>
    <w:rsid w:val="00F12AAD"/>
    <w:rsid w:val="00F1451B"/>
    <w:rsid w:val="00F15B42"/>
    <w:rsid w:val="00F16AB3"/>
    <w:rsid w:val="00F16E51"/>
    <w:rsid w:val="00F17A99"/>
    <w:rsid w:val="00F17FED"/>
    <w:rsid w:val="00F2111D"/>
    <w:rsid w:val="00F21418"/>
    <w:rsid w:val="00F215E7"/>
    <w:rsid w:val="00F21ABE"/>
    <w:rsid w:val="00F22D01"/>
    <w:rsid w:val="00F23401"/>
    <w:rsid w:val="00F24439"/>
    <w:rsid w:val="00F24E18"/>
    <w:rsid w:val="00F2509A"/>
    <w:rsid w:val="00F2555C"/>
    <w:rsid w:val="00F26101"/>
    <w:rsid w:val="00F26416"/>
    <w:rsid w:val="00F30767"/>
    <w:rsid w:val="00F30D1A"/>
    <w:rsid w:val="00F31153"/>
    <w:rsid w:val="00F318DF"/>
    <w:rsid w:val="00F31A4B"/>
    <w:rsid w:val="00F33FBA"/>
    <w:rsid w:val="00F348D0"/>
    <w:rsid w:val="00F34EC5"/>
    <w:rsid w:val="00F35075"/>
    <w:rsid w:val="00F3586E"/>
    <w:rsid w:val="00F35EA0"/>
    <w:rsid w:val="00F36604"/>
    <w:rsid w:val="00F36D05"/>
    <w:rsid w:val="00F41918"/>
    <w:rsid w:val="00F42D0E"/>
    <w:rsid w:val="00F42EEA"/>
    <w:rsid w:val="00F437A9"/>
    <w:rsid w:val="00F44AB1"/>
    <w:rsid w:val="00F45D11"/>
    <w:rsid w:val="00F45FB8"/>
    <w:rsid w:val="00F47EDF"/>
    <w:rsid w:val="00F5048E"/>
    <w:rsid w:val="00F512F0"/>
    <w:rsid w:val="00F51C0A"/>
    <w:rsid w:val="00F537A1"/>
    <w:rsid w:val="00F542BA"/>
    <w:rsid w:val="00F5432B"/>
    <w:rsid w:val="00F54F6A"/>
    <w:rsid w:val="00F558E9"/>
    <w:rsid w:val="00F55F5B"/>
    <w:rsid w:val="00F569B6"/>
    <w:rsid w:val="00F56A5D"/>
    <w:rsid w:val="00F57F2E"/>
    <w:rsid w:val="00F61596"/>
    <w:rsid w:val="00F632F9"/>
    <w:rsid w:val="00F635D5"/>
    <w:rsid w:val="00F654C9"/>
    <w:rsid w:val="00F65BE9"/>
    <w:rsid w:val="00F6604B"/>
    <w:rsid w:val="00F6611E"/>
    <w:rsid w:val="00F663D5"/>
    <w:rsid w:val="00F66462"/>
    <w:rsid w:val="00F674BF"/>
    <w:rsid w:val="00F70315"/>
    <w:rsid w:val="00F70A08"/>
    <w:rsid w:val="00F70FD5"/>
    <w:rsid w:val="00F7182D"/>
    <w:rsid w:val="00F719E9"/>
    <w:rsid w:val="00F71A55"/>
    <w:rsid w:val="00F725F3"/>
    <w:rsid w:val="00F73098"/>
    <w:rsid w:val="00F73AE9"/>
    <w:rsid w:val="00F73CEB"/>
    <w:rsid w:val="00F746CD"/>
    <w:rsid w:val="00F75E8D"/>
    <w:rsid w:val="00F765FD"/>
    <w:rsid w:val="00F77DB2"/>
    <w:rsid w:val="00F8091F"/>
    <w:rsid w:val="00F80F89"/>
    <w:rsid w:val="00F81CF3"/>
    <w:rsid w:val="00F84969"/>
    <w:rsid w:val="00F84BB7"/>
    <w:rsid w:val="00F865C1"/>
    <w:rsid w:val="00F86B7D"/>
    <w:rsid w:val="00F87062"/>
    <w:rsid w:val="00F873CB"/>
    <w:rsid w:val="00F873DE"/>
    <w:rsid w:val="00F875B6"/>
    <w:rsid w:val="00F87AE8"/>
    <w:rsid w:val="00F87E52"/>
    <w:rsid w:val="00F90DE4"/>
    <w:rsid w:val="00F92BB3"/>
    <w:rsid w:val="00F92DA2"/>
    <w:rsid w:val="00F93657"/>
    <w:rsid w:val="00F94175"/>
    <w:rsid w:val="00F94632"/>
    <w:rsid w:val="00F9709E"/>
    <w:rsid w:val="00F97BEF"/>
    <w:rsid w:val="00F97C20"/>
    <w:rsid w:val="00FA0260"/>
    <w:rsid w:val="00FA0764"/>
    <w:rsid w:val="00FA0767"/>
    <w:rsid w:val="00FA100F"/>
    <w:rsid w:val="00FA25AB"/>
    <w:rsid w:val="00FA2CF4"/>
    <w:rsid w:val="00FA378C"/>
    <w:rsid w:val="00FA38D7"/>
    <w:rsid w:val="00FA390F"/>
    <w:rsid w:val="00FA3C86"/>
    <w:rsid w:val="00FA4941"/>
    <w:rsid w:val="00FA4D0D"/>
    <w:rsid w:val="00FA5479"/>
    <w:rsid w:val="00FA67B7"/>
    <w:rsid w:val="00FA7648"/>
    <w:rsid w:val="00FB1326"/>
    <w:rsid w:val="00FB2C6F"/>
    <w:rsid w:val="00FB4316"/>
    <w:rsid w:val="00FB5102"/>
    <w:rsid w:val="00FB587A"/>
    <w:rsid w:val="00FB59D8"/>
    <w:rsid w:val="00FB60D9"/>
    <w:rsid w:val="00FC0111"/>
    <w:rsid w:val="00FC3DFF"/>
    <w:rsid w:val="00FC5ED7"/>
    <w:rsid w:val="00FC72EB"/>
    <w:rsid w:val="00FC7A3C"/>
    <w:rsid w:val="00FC7C8B"/>
    <w:rsid w:val="00FD19E1"/>
    <w:rsid w:val="00FD1D92"/>
    <w:rsid w:val="00FD1E5B"/>
    <w:rsid w:val="00FD453D"/>
    <w:rsid w:val="00FD4612"/>
    <w:rsid w:val="00FD4D9E"/>
    <w:rsid w:val="00FD4FE4"/>
    <w:rsid w:val="00FD5851"/>
    <w:rsid w:val="00FD6706"/>
    <w:rsid w:val="00FD6CF8"/>
    <w:rsid w:val="00FD730F"/>
    <w:rsid w:val="00FD738F"/>
    <w:rsid w:val="00FD747C"/>
    <w:rsid w:val="00FE0509"/>
    <w:rsid w:val="00FE05CB"/>
    <w:rsid w:val="00FE08C1"/>
    <w:rsid w:val="00FE11C1"/>
    <w:rsid w:val="00FE2587"/>
    <w:rsid w:val="00FE26A3"/>
    <w:rsid w:val="00FE3AB1"/>
    <w:rsid w:val="00FE3BAD"/>
    <w:rsid w:val="00FE4F58"/>
    <w:rsid w:val="00FE520C"/>
    <w:rsid w:val="00FE7424"/>
    <w:rsid w:val="00FE7B18"/>
    <w:rsid w:val="00FF0A83"/>
    <w:rsid w:val="00FF1BF7"/>
    <w:rsid w:val="00FF1F01"/>
    <w:rsid w:val="00FF2089"/>
    <w:rsid w:val="00FF2251"/>
    <w:rsid w:val="00FF2452"/>
    <w:rsid w:val="00FF3079"/>
    <w:rsid w:val="00FF349A"/>
    <w:rsid w:val="00FF3959"/>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1E6D2"/>
  <w15:docId w15:val="{6E814067-2293-4725-ABE6-B1829355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10C2C"/>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5"/>
    <w:next w:val="a5"/>
    <w:link w:val="12"/>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5"/>
    <w:next w:val="a5"/>
    <w:link w:val="24"/>
    <w:qFormat/>
    <w:rsid w:val="00975CF7"/>
    <w:pPr>
      <w:keepNext/>
      <w:numPr>
        <w:ilvl w:val="1"/>
        <w:numId w:val="17"/>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5"/>
    <w:next w:val="a5"/>
    <w:link w:val="33"/>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5"/>
    <w:next w:val="a5"/>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5"/>
    <w:next w:val="a5"/>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5"/>
    <w:next w:val="a5"/>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5"/>
    <w:next w:val="a5"/>
    <w:link w:val="70"/>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5"/>
    <w:next w:val="a5"/>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5"/>
    <w:next w:val="a5"/>
    <w:link w:val="90"/>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5"/>
    <w:rsid w:val="00975CF7"/>
    <w:pPr>
      <w:spacing w:before="60" w:after="0"/>
      <w:ind w:firstLine="851"/>
    </w:pPr>
    <w:rPr>
      <w:szCs w:val="20"/>
    </w:rPr>
  </w:style>
  <w:style w:type="paragraph" w:styleId="a1">
    <w:name w:val="Body Text Indent"/>
    <w:basedOn w:val="a5"/>
    <w:link w:val="a9"/>
    <w:rsid w:val="00975CF7"/>
    <w:pPr>
      <w:numPr>
        <w:ilvl w:val="1"/>
        <w:numId w:val="12"/>
      </w:numPr>
    </w:pPr>
    <w:rPr>
      <w:szCs w:val="20"/>
      <w:lang w:val="x-none" w:eastAsia="x-none"/>
    </w:rPr>
  </w:style>
  <w:style w:type="character" w:customStyle="1" w:styleId="a9">
    <w:name w:val="Основной текст с отступом Знак"/>
    <w:link w:val="a1"/>
    <w:rsid w:val="00975CF7"/>
    <w:rPr>
      <w:rFonts w:ascii="Times New Roman" w:eastAsia="Times New Roman" w:hAnsi="Times New Roman"/>
      <w:sz w:val="24"/>
      <w:lang w:val="x-none" w:eastAsia="x-none"/>
    </w:rPr>
  </w:style>
  <w:style w:type="paragraph" w:styleId="aa">
    <w:name w:val="List Bullet"/>
    <w:basedOn w:val="a5"/>
    <w:autoRedefine/>
    <w:rsid w:val="00975CF7"/>
    <w:pPr>
      <w:widowControl w:val="0"/>
    </w:pPr>
  </w:style>
  <w:style w:type="paragraph" w:styleId="21">
    <w:name w:val="List Bullet 2"/>
    <w:basedOn w:val="a5"/>
    <w:autoRedefine/>
    <w:semiHidden/>
    <w:rsid w:val="00975CF7"/>
    <w:pPr>
      <w:numPr>
        <w:numId w:val="1"/>
      </w:numPr>
    </w:pPr>
    <w:rPr>
      <w:szCs w:val="20"/>
    </w:rPr>
  </w:style>
  <w:style w:type="paragraph" w:styleId="30">
    <w:name w:val="List Bullet 3"/>
    <w:basedOn w:val="a5"/>
    <w:autoRedefine/>
    <w:rsid w:val="00975CF7"/>
    <w:pPr>
      <w:numPr>
        <w:numId w:val="2"/>
      </w:numPr>
    </w:pPr>
    <w:rPr>
      <w:szCs w:val="20"/>
    </w:rPr>
  </w:style>
  <w:style w:type="paragraph" w:styleId="42">
    <w:name w:val="List Bullet 4"/>
    <w:basedOn w:val="a5"/>
    <w:autoRedefine/>
    <w:rsid w:val="00975CF7"/>
    <w:pPr>
      <w:tabs>
        <w:tab w:val="num" w:pos="1209"/>
      </w:tabs>
      <w:ind w:left="1209" w:hanging="360"/>
    </w:pPr>
    <w:rPr>
      <w:szCs w:val="20"/>
    </w:rPr>
  </w:style>
  <w:style w:type="paragraph" w:styleId="50">
    <w:name w:val="List Bullet 5"/>
    <w:basedOn w:val="a5"/>
    <w:autoRedefine/>
    <w:semiHidden/>
    <w:rsid w:val="00975CF7"/>
    <w:pPr>
      <w:numPr>
        <w:numId w:val="4"/>
      </w:numPr>
      <w:tabs>
        <w:tab w:val="clear" w:pos="1492"/>
        <w:tab w:val="num" w:pos="360"/>
      </w:tabs>
      <w:ind w:left="0" w:firstLine="0"/>
    </w:pPr>
    <w:rPr>
      <w:szCs w:val="20"/>
    </w:rPr>
  </w:style>
  <w:style w:type="paragraph" w:styleId="a">
    <w:name w:val="List Number"/>
    <w:basedOn w:val="a5"/>
    <w:semiHidden/>
    <w:rsid w:val="00975CF7"/>
    <w:pPr>
      <w:numPr>
        <w:numId w:val="5"/>
      </w:numPr>
      <w:ind w:left="0" w:firstLine="0"/>
    </w:pPr>
    <w:rPr>
      <w:szCs w:val="20"/>
    </w:rPr>
  </w:style>
  <w:style w:type="paragraph" w:styleId="2">
    <w:name w:val="List Number 2"/>
    <w:basedOn w:val="a5"/>
    <w:semiHidden/>
    <w:rsid w:val="00975CF7"/>
    <w:pPr>
      <w:numPr>
        <w:numId w:val="6"/>
      </w:numPr>
    </w:pPr>
    <w:rPr>
      <w:szCs w:val="20"/>
    </w:rPr>
  </w:style>
  <w:style w:type="paragraph" w:styleId="3">
    <w:name w:val="List Number 3"/>
    <w:basedOn w:val="a5"/>
    <w:semiHidden/>
    <w:rsid w:val="00975CF7"/>
    <w:pPr>
      <w:numPr>
        <w:numId w:val="7"/>
      </w:numPr>
      <w:tabs>
        <w:tab w:val="clear" w:pos="644"/>
        <w:tab w:val="num" w:pos="360"/>
      </w:tabs>
      <w:ind w:left="0" w:firstLine="0"/>
    </w:pPr>
    <w:rPr>
      <w:szCs w:val="20"/>
    </w:rPr>
  </w:style>
  <w:style w:type="paragraph" w:styleId="4">
    <w:name w:val="List Number 4"/>
    <w:basedOn w:val="a5"/>
    <w:semiHidden/>
    <w:rsid w:val="00975CF7"/>
    <w:pPr>
      <w:numPr>
        <w:numId w:val="8"/>
      </w:numPr>
    </w:pPr>
    <w:rPr>
      <w:szCs w:val="20"/>
    </w:rPr>
  </w:style>
  <w:style w:type="paragraph" w:styleId="5">
    <w:name w:val="List Number 5"/>
    <w:basedOn w:val="a5"/>
    <w:semiHidden/>
    <w:rsid w:val="00975CF7"/>
    <w:pPr>
      <w:numPr>
        <w:numId w:val="9"/>
      </w:numPr>
    </w:pPr>
    <w:rPr>
      <w:szCs w:val="20"/>
    </w:rPr>
  </w:style>
  <w:style w:type="paragraph" w:customStyle="1" w:styleId="a4">
    <w:name w:val="Раздел"/>
    <w:basedOn w:val="a5"/>
    <w:semiHidden/>
    <w:rsid w:val="00975CF7"/>
    <w:pPr>
      <w:numPr>
        <w:ilvl w:val="1"/>
        <w:numId w:val="10"/>
      </w:numPr>
      <w:spacing w:before="120" w:after="120"/>
      <w:jc w:val="center"/>
    </w:pPr>
    <w:rPr>
      <w:rFonts w:ascii="Arial Narrow" w:hAnsi="Arial Narrow"/>
      <w:b/>
      <w:sz w:val="28"/>
      <w:szCs w:val="20"/>
    </w:rPr>
  </w:style>
  <w:style w:type="paragraph" w:customStyle="1" w:styleId="ab">
    <w:name w:val="Часть"/>
    <w:basedOn w:val="a5"/>
    <w:semiHidden/>
    <w:rsid w:val="00975CF7"/>
    <w:pPr>
      <w:jc w:val="center"/>
    </w:pPr>
    <w:rPr>
      <w:rFonts w:ascii="Arial" w:hAnsi="Arial"/>
      <w:b/>
      <w:caps/>
      <w:sz w:val="32"/>
      <w:szCs w:val="20"/>
    </w:rPr>
  </w:style>
  <w:style w:type="paragraph" w:customStyle="1" w:styleId="31">
    <w:name w:val="Раздел 3"/>
    <w:basedOn w:val="a5"/>
    <w:semiHidden/>
    <w:rsid w:val="00975CF7"/>
    <w:pPr>
      <w:numPr>
        <w:numId w:val="11"/>
      </w:numPr>
      <w:spacing w:before="120" w:after="120"/>
      <w:jc w:val="center"/>
    </w:pPr>
    <w:rPr>
      <w:b/>
      <w:szCs w:val="20"/>
    </w:rPr>
  </w:style>
  <w:style w:type="paragraph" w:customStyle="1" w:styleId="a0">
    <w:name w:val="Условия контракта"/>
    <w:basedOn w:val="a5"/>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c">
    <w:name w:val="Title"/>
    <w:aliases w:val="Знак8"/>
    <w:basedOn w:val="a5"/>
    <w:link w:val="ad"/>
    <w:qFormat/>
    <w:rsid w:val="00975CF7"/>
    <w:pPr>
      <w:spacing w:before="240"/>
      <w:jc w:val="center"/>
      <w:outlineLvl w:val="0"/>
    </w:pPr>
    <w:rPr>
      <w:rFonts w:ascii="Arial" w:hAnsi="Arial"/>
      <w:b/>
      <w:kern w:val="28"/>
      <w:sz w:val="32"/>
      <w:szCs w:val="20"/>
      <w:lang w:val="x-none" w:eastAsia="x-none"/>
    </w:rPr>
  </w:style>
  <w:style w:type="character" w:customStyle="1" w:styleId="ad">
    <w:name w:val="Заголовок Знак"/>
    <w:aliases w:val="Знак8 Знак"/>
    <w:link w:val="ac"/>
    <w:rsid w:val="00975CF7"/>
    <w:rPr>
      <w:rFonts w:ascii="Arial" w:eastAsia="Times New Roman" w:hAnsi="Arial" w:cs="Times New Roman"/>
      <w:b/>
      <w:kern w:val="28"/>
      <w:sz w:val="32"/>
      <w:szCs w:val="20"/>
      <w:lang w:val="x-none" w:eastAsia="x-none"/>
    </w:rPr>
  </w:style>
  <w:style w:type="paragraph" w:styleId="ae">
    <w:name w:val="Subtitle"/>
    <w:basedOn w:val="a5"/>
    <w:link w:val="af"/>
    <w:qFormat/>
    <w:rsid w:val="00975CF7"/>
    <w:pPr>
      <w:jc w:val="center"/>
      <w:outlineLvl w:val="1"/>
    </w:pPr>
    <w:rPr>
      <w:rFonts w:ascii="Arial" w:hAnsi="Arial"/>
      <w:szCs w:val="20"/>
      <w:lang w:val="x-none" w:eastAsia="x-none"/>
    </w:rPr>
  </w:style>
  <w:style w:type="character" w:customStyle="1" w:styleId="af">
    <w:name w:val="Подзаголовок Знак"/>
    <w:link w:val="ae"/>
    <w:rsid w:val="00975CF7"/>
    <w:rPr>
      <w:rFonts w:ascii="Arial" w:eastAsia="Times New Roman" w:hAnsi="Arial" w:cs="Times New Roman"/>
      <w:sz w:val="24"/>
      <w:szCs w:val="20"/>
      <w:lang w:val="x-none" w:eastAsia="x-none"/>
    </w:rPr>
  </w:style>
  <w:style w:type="paragraph" w:customStyle="1" w:styleId="af0">
    <w:name w:val="Тендерные данные"/>
    <w:basedOn w:val="a5"/>
    <w:rsid w:val="00975CF7"/>
    <w:pPr>
      <w:tabs>
        <w:tab w:val="left" w:pos="1985"/>
      </w:tabs>
      <w:spacing w:before="120"/>
    </w:pPr>
    <w:rPr>
      <w:b/>
      <w:szCs w:val="20"/>
    </w:rPr>
  </w:style>
  <w:style w:type="paragraph" w:styleId="34">
    <w:name w:val="toc 3"/>
    <w:basedOn w:val="a5"/>
    <w:next w:val="a5"/>
    <w:autoRedefine/>
    <w:qFormat/>
    <w:rsid w:val="00975CF7"/>
    <w:pPr>
      <w:spacing w:after="0"/>
      <w:ind w:left="480"/>
      <w:jc w:val="left"/>
    </w:pPr>
    <w:rPr>
      <w:i/>
      <w:iCs/>
      <w:sz w:val="20"/>
      <w:szCs w:val="20"/>
    </w:rPr>
  </w:style>
  <w:style w:type="paragraph" w:styleId="14">
    <w:name w:val="toc 1"/>
    <w:basedOn w:val="a5"/>
    <w:next w:val="a5"/>
    <w:autoRedefine/>
    <w:uiPriority w:val="39"/>
    <w:qFormat/>
    <w:rsid w:val="00820042"/>
    <w:pPr>
      <w:tabs>
        <w:tab w:val="left" w:pos="426"/>
        <w:tab w:val="right" w:leader="dot" w:pos="10195"/>
      </w:tabs>
      <w:spacing w:before="120" w:after="120"/>
    </w:pPr>
    <w:rPr>
      <w:b/>
      <w:bCs/>
      <w:caps/>
      <w:noProof/>
      <w:sz w:val="20"/>
      <w:szCs w:val="20"/>
    </w:rPr>
  </w:style>
  <w:style w:type="paragraph" w:styleId="25">
    <w:name w:val="toc 2"/>
    <w:basedOn w:val="a5"/>
    <w:next w:val="a5"/>
    <w:autoRedefine/>
    <w:qFormat/>
    <w:rsid w:val="00975CF7"/>
    <w:pPr>
      <w:tabs>
        <w:tab w:val="left" w:pos="960"/>
        <w:tab w:val="right" w:leader="dot" w:pos="10195"/>
      </w:tabs>
      <w:spacing w:after="0"/>
      <w:ind w:left="240"/>
    </w:pPr>
    <w:rPr>
      <w:smallCaps/>
      <w:sz w:val="20"/>
      <w:szCs w:val="20"/>
    </w:rPr>
  </w:style>
  <w:style w:type="paragraph" w:styleId="af1">
    <w:name w:val="Date"/>
    <w:basedOn w:val="a5"/>
    <w:next w:val="a5"/>
    <w:link w:val="af2"/>
    <w:semiHidden/>
    <w:rsid w:val="00975CF7"/>
    <w:rPr>
      <w:szCs w:val="20"/>
    </w:rPr>
  </w:style>
  <w:style w:type="character" w:customStyle="1" w:styleId="af2">
    <w:name w:val="Дата Знак"/>
    <w:link w:val="af1"/>
    <w:semiHidden/>
    <w:rsid w:val="00975CF7"/>
    <w:rPr>
      <w:rFonts w:ascii="Times New Roman" w:eastAsia="Times New Roman" w:hAnsi="Times New Roman" w:cs="Times New Roman"/>
      <w:sz w:val="24"/>
      <w:szCs w:val="20"/>
      <w:lang w:eastAsia="ru-RU"/>
    </w:rPr>
  </w:style>
  <w:style w:type="paragraph" w:customStyle="1" w:styleId="af3">
    <w:name w:val="Îáû÷íûé"/>
    <w:rsid w:val="00975CF7"/>
    <w:rPr>
      <w:rFonts w:ascii="Times New Roman" w:eastAsia="Times New Roman" w:hAnsi="Times New Roman"/>
    </w:rPr>
  </w:style>
  <w:style w:type="paragraph" w:customStyle="1" w:styleId="af4">
    <w:name w:val="Íîðìàëüíûé"/>
    <w:semiHidden/>
    <w:rsid w:val="00975CF7"/>
    <w:rPr>
      <w:rFonts w:ascii="Courier" w:eastAsia="Times New Roman" w:hAnsi="Courier"/>
      <w:sz w:val="24"/>
      <w:lang w:val="en-GB"/>
    </w:rPr>
  </w:style>
  <w:style w:type="paragraph" w:styleId="af5">
    <w:name w:val="Body Text"/>
    <w:aliases w:val="Основной текст Знак Знак,отчет_нормаль"/>
    <w:basedOn w:val="a5"/>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отчет_нормаль Знак"/>
    <w:link w:val="af5"/>
    <w:rsid w:val="00975CF7"/>
    <w:rPr>
      <w:rFonts w:ascii="Times New Roman" w:eastAsia="Times New Roman" w:hAnsi="Times New Roman" w:cs="Times New Roman"/>
      <w:sz w:val="24"/>
      <w:szCs w:val="20"/>
      <w:lang w:val="x-none" w:eastAsia="x-none"/>
    </w:rPr>
  </w:style>
  <w:style w:type="character" w:customStyle="1" w:styleId="af6">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7">
    <w:name w:val="Подраздел"/>
    <w:basedOn w:val="a5"/>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5"/>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5"/>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8">
    <w:name w:val="header"/>
    <w:basedOn w:val="a5"/>
    <w:link w:val="af9"/>
    <w:rsid w:val="00975CF7"/>
    <w:pPr>
      <w:tabs>
        <w:tab w:val="center" w:pos="4153"/>
        <w:tab w:val="right" w:pos="8306"/>
      </w:tabs>
      <w:spacing w:before="120" w:after="120"/>
    </w:pPr>
    <w:rPr>
      <w:rFonts w:ascii="Arial" w:hAnsi="Arial"/>
      <w:noProof/>
      <w:szCs w:val="20"/>
      <w:lang w:val="x-none" w:eastAsia="x-none"/>
    </w:rPr>
  </w:style>
  <w:style w:type="character" w:customStyle="1" w:styleId="af9">
    <w:name w:val="Верхний колонтитул Знак"/>
    <w:link w:val="af8"/>
    <w:rsid w:val="00975CF7"/>
    <w:rPr>
      <w:rFonts w:ascii="Arial" w:eastAsia="Times New Roman" w:hAnsi="Arial" w:cs="Times New Roman"/>
      <w:noProof/>
      <w:sz w:val="24"/>
      <w:szCs w:val="20"/>
      <w:lang w:val="x-none" w:eastAsia="x-none"/>
    </w:rPr>
  </w:style>
  <w:style w:type="paragraph" w:styleId="afa">
    <w:name w:val="Block Text"/>
    <w:basedOn w:val="a5"/>
    <w:uiPriority w:val="99"/>
    <w:rsid w:val="00975CF7"/>
    <w:pPr>
      <w:spacing w:after="120"/>
      <w:ind w:left="1440" w:right="1440"/>
    </w:pPr>
    <w:rPr>
      <w:szCs w:val="20"/>
    </w:rPr>
  </w:style>
  <w:style w:type="character" w:styleId="afb">
    <w:name w:val="footnote reference"/>
    <w:uiPriority w:val="99"/>
    <w:rsid w:val="00975CF7"/>
    <w:rPr>
      <w:rFonts w:ascii="Times New Roman" w:hAnsi="Times New Roman" w:cs="Times New Roman"/>
      <w:vertAlign w:val="superscript"/>
    </w:rPr>
  </w:style>
  <w:style w:type="paragraph" w:styleId="afc">
    <w:name w:val="footnote text"/>
    <w:basedOn w:val="a5"/>
    <w:link w:val="afd"/>
    <w:uiPriority w:val="99"/>
    <w:rsid w:val="00975CF7"/>
    <w:rPr>
      <w:sz w:val="20"/>
      <w:szCs w:val="20"/>
    </w:rPr>
  </w:style>
  <w:style w:type="character" w:customStyle="1" w:styleId="afd">
    <w:name w:val="Текст сноски Знак"/>
    <w:link w:val="afc"/>
    <w:uiPriority w:val="99"/>
    <w:rsid w:val="00975CF7"/>
    <w:rPr>
      <w:rFonts w:ascii="Times New Roman" w:eastAsia="Times New Roman" w:hAnsi="Times New Roman" w:cs="Times New Roman"/>
      <w:sz w:val="20"/>
      <w:szCs w:val="20"/>
      <w:lang w:eastAsia="ru-RU"/>
    </w:rPr>
  </w:style>
  <w:style w:type="character" w:styleId="afe">
    <w:name w:val="page number"/>
    <w:rsid w:val="00975CF7"/>
    <w:rPr>
      <w:rFonts w:ascii="Times New Roman" w:hAnsi="Times New Roman" w:cs="Times New Roman"/>
    </w:rPr>
  </w:style>
  <w:style w:type="paragraph" w:styleId="aff">
    <w:name w:val="footer"/>
    <w:basedOn w:val="a5"/>
    <w:link w:val="aff0"/>
    <w:uiPriority w:val="99"/>
    <w:rsid w:val="00975CF7"/>
    <w:pPr>
      <w:tabs>
        <w:tab w:val="center" w:pos="4153"/>
        <w:tab w:val="right" w:pos="8306"/>
      </w:tabs>
    </w:pPr>
    <w:rPr>
      <w:noProof/>
      <w:szCs w:val="20"/>
      <w:lang w:val="x-none" w:eastAsia="x-none"/>
    </w:rPr>
  </w:style>
  <w:style w:type="character" w:customStyle="1" w:styleId="aff0">
    <w:name w:val="Нижний колонтитул Знак"/>
    <w:link w:val="aff"/>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5"/>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1">
    <w:name w:val="Plain Text"/>
    <w:basedOn w:val="a5"/>
    <w:link w:val="aff2"/>
    <w:rsid w:val="00975CF7"/>
    <w:pPr>
      <w:spacing w:after="0"/>
      <w:jc w:val="left"/>
    </w:pPr>
    <w:rPr>
      <w:rFonts w:ascii="Courier New" w:hAnsi="Courier New" w:cs="Courier New"/>
      <w:sz w:val="20"/>
      <w:szCs w:val="20"/>
    </w:rPr>
  </w:style>
  <w:style w:type="character" w:customStyle="1" w:styleId="aff2">
    <w:name w:val="Текст Знак"/>
    <w:link w:val="aff1"/>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3">
    <w:name w:val="Знак Знак"/>
    <w:semiHidden/>
    <w:rsid w:val="00975CF7"/>
    <w:rPr>
      <w:rFonts w:ascii="Arial" w:hAnsi="Arial" w:cs="Times New Roman"/>
      <w:sz w:val="24"/>
      <w:lang w:val="ru-RU" w:eastAsia="ru-RU" w:bidi="ar-SA"/>
    </w:rPr>
  </w:style>
  <w:style w:type="paragraph" w:styleId="aff4">
    <w:name w:val="Normal (Web)"/>
    <w:basedOn w:val="a5"/>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5">
    <w:name w:val="Основной шрифт"/>
    <w:rsid w:val="00975CF7"/>
  </w:style>
  <w:style w:type="paragraph" w:styleId="HTML">
    <w:name w:val="HTML Address"/>
    <w:basedOn w:val="a5"/>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6">
    <w:name w:val="envelope address"/>
    <w:basedOn w:val="a5"/>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7">
    <w:name w:val="Emphasis"/>
    <w:uiPriority w:val="20"/>
    <w:qFormat/>
    <w:rsid w:val="00975CF7"/>
    <w:rPr>
      <w:rFonts w:cs="Times New Roman"/>
      <w:i/>
      <w:iCs/>
    </w:rPr>
  </w:style>
  <w:style w:type="character" w:styleId="aff8">
    <w:name w:val="Hyperlink"/>
    <w:uiPriority w:val="99"/>
    <w:rsid w:val="00975CF7"/>
    <w:rPr>
      <w:rFonts w:cs="Times New Roman"/>
      <w:color w:val="0000FF"/>
      <w:u w:val="single"/>
    </w:rPr>
  </w:style>
  <w:style w:type="paragraph" w:styleId="aff9">
    <w:name w:val="Note Heading"/>
    <w:basedOn w:val="a5"/>
    <w:next w:val="a5"/>
    <w:link w:val="affa"/>
    <w:rsid w:val="00975CF7"/>
    <w:rPr>
      <w:lang w:val="x-none" w:eastAsia="x-none"/>
    </w:rPr>
  </w:style>
  <w:style w:type="character" w:customStyle="1" w:styleId="affa">
    <w:name w:val="Заголовок записки Знак"/>
    <w:link w:val="aff9"/>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b">
    <w:name w:val="Body Text First Indent"/>
    <w:basedOn w:val="af5"/>
    <w:link w:val="affc"/>
    <w:semiHidden/>
    <w:rsid w:val="00975CF7"/>
    <w:pPr>
      <w:ind w:firstLine="210"/>
    </w:pPr>
    <w:rPr>
      <w:szCs w:val="24"/>
    </w:rPr>
  </w:style>
  <w:style w:type="character" w:customStyle="1" w:styleId="affc">
    <w:name w:val="Красная строка Знак"/>
    <w:link w:val="affb"/>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d">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5"/>
    <w:semiHidden/>
    <w:rsid w:val="00975CF7"/>
    <w:rPr>
      <w:rFonts w:ascii="Arial" w:hAnsi="Arial" w:cs="Arial"/>
      <w:sz w:val="20"/>
      <w:szCs w:val="20"/>
    </w:rPr>
  </w:style>
  <w:style w:type="paragraph" w:styleId="affe">
    <w:name w:val="Normal Indent"/>
    <w:basedOn w:val="a5"/>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
    <w:name w:val="Signature"/>
    <w:basedOn w:val="a5"/>
    <w:link w:val="afff0"/>
    <w:semiHidden/>
    <w:rsid w:val="00975CF7"/>
    <w:pPr>
      <w:ind w:left="4252"/>
    </w:pPr>
  </w:style>
  <w:style w:type="character" w:customStyle="1" w:styleId="afff0">
    <w:name w:val="Подпись Знак"/>
    <w:link w:val="afff"/>
    <w:semiHidden/>
    <w:rsid w:val="00975CF7"/>
    <w:rPr>
      <w:rFonts w:ascii="Times New Roman" w:eastAsia="Times New Roman" w:hAnsi="Times New Roman" w:cs="Times New Roman"/>
      <w:sz w:val="24"/>
      <w:szCs w:val="24"/>
      <w:lang w:eastAsia="ru-RU"/>
    </w:rPr>
  </w:style>
  <w:style w:type="paragraph" w:styleId="afff1">
    <w:name w:val="Salutation"/>
    <w:basedOn w:val="a5"/>
    <w:next w:val="a5"/>
    <w:link w:val="afff2"/>
    <w:semiHidden/>
    <w:rsid w:val="00975CF7"/>
  </w:style>
  <w:style w:type="character" w:customStyle="1" w:styleId="afff2">
    <w:name w:val="Приветствие Знак"/>
    <w:link w:val="afff1"/>
    <w:semiHidden/>
    <w:rsid w:val="00975CF7"/>
    <w:rPr>
      <w:rFonts w:ascii="Times New Roman" w:eastAsia="Times New Roman" w:hAnsi="Times New Roman" w:cs="Times New Roman"/>
      <w:sz w:val="24"/>
      <w:szCs w:val="24"/>
      <w:lang w:eastAsia="ru-RU"/>
    </w:rPr>
  </w:style>
  <w:style w:type="paragraph" w:styleId="afff3">
    <w:name w:val="List Continue"/>
    <w:basedOn w:val="a5"/>
    <w:semiHidden/>
    <w:rsid w:val="00975CF7"/>
    <w:pPr>
      <w:spacing w:after="120"/>
      <w:ind w:left="283"/>
    </w:pPr>
  </w:style>
  <w:style w:type="paragraph" w:styleId="2b">
    <w:name w:val="List Continue 2"/>
    <w:basedOn w:val="a5"/>
    <w:semiHidden/>
    <w:rsid w:val="00975CF7"/>
    <w:pPr>
      <w:spacing w:after="120"/>
      <w:ind w:left="566"/>
    </w:pPr>
  </w:style>
  <w:style w:type="paragraph" w:styleId="39">
    <w:name w:val="List Continue 3"/>
    <w:basedOn w:val="a5"/>
    <w:semiHidden/>
    <w:rsid w:val="00975CF7"/>
    <w:pPr>
      <w:spacing w:after="120"/>
      <w:ind w:left="849"/>
    </w:pPr>
  </w:style>
  <w:style w:type="paragraph" w:styleId="43">
    <w:name w:val="List Continue 4"/>
    <w:basedOn w:val="a5"/>
    <w:semiHidden/>
    <w:rsid w:val="00975CF7"/>
    <w:pPr>
      <w:spacing w:after="120"/>
      <w:ind w:left="1132"/>
    </w:pPr>
  </w:style>
  <w:style w:type="paragraph" w:styleId="53">
    <w:name w:val="List Continue 5"/>
    <w:basedOn w:val="a5"/>
    <w:semiHidden/>
    <w:rsid w:val="00975CF7"/>
    <w:pPr>
      <w:spacing w:after="120"/>
      <w:ind w:left="1415"/>
    </w:pPr>
  </w:style>
  <w:style w:type="character" w:styleId="afff4">
    <w:name w:val="FollowedHyperlink"/>
    <w:uiPriority w:val="99"/>
    <w:semiHidden/>
    <w:rsid w:val="00975CF7"/>
    <w:rPr>
      <w:rFonts w:cs="Times New Roman"/>
      <w:color w:val="800080"/>
      <w:u w:val="single"/>
    </w:rPr>
  </w:style>
  <w:style w:type="paragraph" w:styleId="afff5">
    <w:name w:val="Closing"/>
    <w:basedOn w:val="a5"/>
    <w:link w:val="afff6"/>
    <w:semiHidden/>
    <w:rsid w:val="00975CF7"/>
    <w:pPr>
      <w:ind w:left="4252"/>
    </w:pPr>
  </w:style>
  <w:style w:type="character" w:customStyle="1" w:styleId="afff6">
    <w:name w:val="Прощание Знак"/>
    <w:link w:val="afff5"/>
    <w:semiHidden/>
    <w:rsid w:val="00975CF7"/>
    <w:rPr>
      <w:rFonts w:ascii="Times New Roman" w:eastAsia="Times New Roman" w:hAnsi="Times New Roman" w:cs="Times New Roman"/>
      <w:sz w:val="24"/>
      <w:szCs w:val="24"/>
      <w:lang w:eastAsia="ru-RU"/>
    </w:rPr>
  </w:style>
  <w:style w:type="paragraph" w:styleId="afff7">
    <w:name w:val="List"/>
    <w:basedOn w:val="a5"/>
    <w:semiHidden/>
    <w:rsid w:val="00975CF7"/>
    <w:pPr>
      <w:ind w:left="283" w:hanging="283"/>
    </w:pPr>
  </w:style>
  <w:style w:type="paragraph" w:styleId="2c">
    <w:name w:val="List 2"/>
    <w:basedOn w:val="a5"/>
    <w:semiHidden/>
    <w:rsid w:val="00975CF7"/>
    <w:pPr>
      <w:ind w:left="566" w:hanging="283"/>
    </w:pPr>
  </w:style>
  <w:style w:type="paragraph" w:styleId="3a">
    <w:name w:val="List 3"/>
    <w:basedOn w:val="a5"/>
    <w:semiHidden/>
    <w:rsid w:val="00975CF7"/>
    <w:pPr>
      <w:ind w:left="849" w:hanging="283"/>
    </w:pPr>
  </w:style>
  <w:style w:type="paragraph" w:styleId="44">
    <w:name w:val="List 4"/>
    <w:basedOn w:val="a5"/>
    <w:semiHidden/>
    <w:rsid w:val="00975CF7"/>
    <w:pPr>
      <w:ind w:left="1132" w:hanging="283"/>
    </w:pPr>
  </w:style>
  <w:style w:type="paragraph" w:styleId="54">
    <w:name w:val="List 5"/>
    <w:basedOn w:val="a5"/>
    <w:semiHidden/>
    <w:rsid w:val="00975CF7"/>
    <w:pPr>
      <w:ind w:left="1415" w:hanging="283"/>
    </w:pPr>
  </w:style>
  <w:style w:type="paragraph" w:styleId="HTML8">
    <w:name w:val="HTML Preformatted"/>
    <w:basedOn w:val="a5"/>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8">
    <w:name w:val="Strong"/>
    <w:qFormat/>
    <w:rsid w:val="00975CF7"/>
    <w:rPr>
      <w:rFonts w:cs="Times New Roman"/>
      <w:b/>
      <w:bCs/>
    </w:rPr>
  </w:style>
  <w:style w:type="character" w:styleId="HTMLa">
    <w:name w:val="HTML Cite"/>
    <w:semiHidden/>
    <w:rsid w:val="00975CF7"/>
    <w:rPr>
      <w:rFonts w:cs="Times New Roman"/>
      <w:i/>
      <w:iCs/>
    </w:rPr>
  </w:style>
  <w:style w:type="paragraph" w:styleId="afff9">
    <w:name w:val="Message Header"/>
    <w:basedOn w:val="a5"/>
    <w:link w:val="afffa"/>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a">
    <w:name w:val="Шапка Знак"/>
    <w:link w:val="afff9"/>
    <w:semiHidden/>
    <w:rsid w:val="00975CF7"/>
    <w:rPr>
      <w:rFonts w:ascii="Arial" w:eastAsia="Times New Roman" w:hAnsi="Arial" w:cs="Arial"/>
      <w:sz w:val="24"/>
      <w:szCs w:val="24"/>
      <w:shd w:val="pct20" w:color="auto" w:fill="auto"/>
      <w:lang w:eastAsia="ru-RU"/>
    </w:rPr>
  </w:style>
  <w:style w:type="paragraph" w:styleId="afffb">
    <w:name w:val="E-mail Signature"/>
    <w:basedOn w:val="a5"/>
    <w:link w:val="afffc"/>
    <w:semiHidden/>
    <w:rsid w:val="00975CF7"/>
  </w:style>
  <w:style w:type="character" w:customStyle="1" w:styleId="afffc">
    <w:name w:val="Электронная подпись Знак"/>
    <w:link w:val="afffb"/>
    <w:semiHidden/>
    <w:rsid w:val="00975CF7"/>
    <w:rPr>
      <w:rFonts w:ascii="Times New Roman" w:eastAsia="Times New Roman" w:hAnsi="Times New Roman" w:cs="Times New Roman"/>
      <w:sz w:val="24"/>
      <w:szCs w:val="24"/>
      <w:lang w:eastAsia="ru-RU"/>
    </w:rPr>
  </w:style>
  <w:style w:type="paragraph" w:styleId="45">
    <w:name w:val="toc 4"/>
    <w:basedOn w:val="a5"/>
    <w:next w:val="a5"/>
    <w:autoRedefine/>
    <w:rsid w:val="00975CF7"/>
    <w:pPr>
      <w:spacing w:after="0"/>
      <w:ind w:left="720"/>
      <w:jc w:val="left"/>
    </w:pPr>
    <w:rPr>
      <w:sz w:val="18"/>
      <w:szCs w:val="18"/>
    </w:rPr>
  </w:style>
  <w:style w:type="paragraph" w:styleId="55">
    <w:name w:val="toc 5"/>
    <w:basedOn w:val="a5"/>
    <w:next w:val="a5"/>
    <w:autoRedefine/>
    <w:rsid w:val="00975CF7"/>
    <w:pPr>
      <w:spacing w:after="0"/>
      <w:ind w:left="960"/>
      <w:jc w:val="left"/>
    </w:pPr>
    <w:rPr>
      <w:sz w:val="18"/>
      <w:szCs w:val="18"/>
    </w:rPr>
  </w:style>
  <w:style w:type="paragraph" w:styleId="61">
    <w:name w:val="toc 6"/>
    <w:basedOn w:val="a5"/>
    <w:next w:val="a5"/>
    <w:autoRedefine/>
    <w:rsid w:val="00975CF7"/>
    <w:pPr>
      <w:spacing w:after="0"/>
      <w:ind w:left="1200"/>
      <w:jc w:val="left"/>
    </w:pPr>
    <w:rPr>
      <w:sz w:val="18"/>
      <w:szCs w:val="18"/>
    </w:rPr>
  </w:style>
  <w:style w:type="paragraph" w:styleId="71">
    <w:name w:val="toc 7"/>
    <w:basedOn w:val="a5"/>
    <w:next w:val="a5"/>
    <w:autoRedefine/>
    <w:rsid w:val="00975CF7"/>
    <w:pPr>
      <w:spacing w:after="0"/>
      <w:ind w:left="1440"/>
      <w:jc w:val="left"/>
    </w:pPr>
    <w:rPr>
      <w:sz w:val="18"/>
      <w:szCs w:val="18"/>
    </w:rPr>
  </w:style>
  <w:style w:type="paragraph" w:styleId="81">
    <w:name w:val="toc 8"/>
    <w:basedOn w:val="a5"/>
    <w:next w:val="a5"/>
    <w:autoRedefine/>
    <w:rsid w:val="00975CF7"/>
    <w:pPr>
      <w:spacing w:after="0"/>
      <w:ind w:left="1680"/>
      <w:jc w:val="left"/>
    </w:pPr>
    <w:rPr>
      <w:sz w:val="18"/>
      <w:szCs w:val="18"/>
    </w:rPr>
  </w:style>
  <w:style w:type="paragraph" w:styleId="91">
    <w:name w:val="toc 9"/>
    <w:basedOn w:val="a5"/>
    <w:next w:val="a5"/>
    <w:autoRedefine/>
    <w:rsid w:val="00975CF7"/>
    <w:pPr>
      <w:spacing w:after="0"/>
      <w:ind w:left="1920"/>
      <w:jc w:val="left"/>
    </w:pPr>
    <w:rPr>
      <w:sz w:val="18"/>
      <w:szCs w:val="18"/>
    </w:rPr>
  </w:style>
  <w:style w:type="paragraph" w:customStyle="1" w:styleId="10">
    <w:name w:val="Стиль1"/>
    <w:basedOn w:val="a5"/>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5"/>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5"/>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5"/>
    <w:rsid w:val="00975CF7"/>
    <w:pPr>
      <w:keepLines/>
      <w:widowControl w:val="0"/>
      <w:suppressLineNumbers/>
      <w:suppressAutoHyphens/>
      <w:ind w:firstLine="567"/>
    </w:pPr>
  </w:style>
  <w:style w:type="paragraph" w:customStyle="1" w:styleId="afffd">
    <w:name w:val="Таблица заголовок"/>
    <w:basedOn w:val="a5"/>
    <w:rsid w:val="00975CF7"/>
    <w:pPr>
      <w:spacing w:before="120" w:after="120" w:line="360" w:lineRule="auto"/>
      <w:jc w:val="right"/>
    </w:pPr>
    <w:rPr>
      <w:b/>
      <w:sz w:val="28"/>
      <w:szCs w:val="28"/>
    </w:rPr>
  </w:style>
  <w:style w:type="paragraph" w:customStyle="1" w:styleId="afffe">
    <w:name w:val="текст таблицы"/>
    <w:basedOn w:val="a5"/>
    <w:rsid w:val="00975CF7"/>
    <w:pPr>
      <w:spacing w:before="120" w:after="0"/>
      <w:ind w:right="-102"/>
      <w:jc w:val="left"/>
    </w:pPr>
  </w:style>
  <w:style w:type="paragraph" w:customStyle="1" w:styleId="affff">
    <w:name w:val="Пункт Знак"/>
    <w:basedOn w:val="a5"/>
    <w:rsid w:val="00975CF7"/>
    <w:pPr>
      <w:tabs>
        <w:tab w:val="num" w:pos="1134"/>
        <w:tab w:val="left" w:pos="1701"/>
      </w:tabs>
      <w:snapToGrid w:val="0"/>
      <w:spacing w:after="0" w:line="360" w:lineRule="auto"/>
      <w:ind w:left="1134" w:hanging="567"/>
    </w:pPr>
    <w:rPr>
      <w:sz w:val="28"/>
      <w:szCs w:val="20"/>
    </w:rPr>
  </w:style>
  <w:style w:type="paragraph" w:customStyle="1" w:styleId="affff0">
    <w:name w:val="a"/>
    <w:basedOn w:val="a5"/>
    <w:rsid w:val="00975CF7"/>
    <w:pPr>
      <w:snapToGrid w:val="0"/>
      <w:spacing w:after="0" w:line="360" w:lineRule="auto"/>
      <w:ind w:left="1134" w:hanging="567"/>
    </w:pPr>
    <w:rPr>
      <w:sz w:val="28"/>
      <w:szCs w:val="28"/>
    </w:rPr>
  </w:style>
  <w:style w:type="paragraph" w:customStyle="1" w:styleId="affff1">
    <w:name w:val="Словарная статья"/>
    <w:basedOn w:val="a5"/>
    <w:next w:val="a5"/>
    <w:rsid w:val="00975CF7"/>
    <w:pPr>
      <w:autoSpaceDE w:val="0"/>
      <w:autoSpaceDN w:val="0"/>
      <w:adjustRightInd w:val="0"/>
      <w:spacing w:after="0"/>
      <w:ind w:right="118"/>
    </w:pPr>
    <w:rPr>
      <w:rFonts w:ascii="Arial" w:hAnsi="Arial"/>
      <w:sz w:val="20"/>
      <w:szCs w:val="20"/>
    </w:rPr>
  </w:style>
  <w:style w:type="paragraph" w:customStyle="1" w:styleId="affff2">
    <w:name w:val="Комментарий пользователя"/>
    <w:basedOn w:val="a5"/>
    <w:next w:val="a5"/>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3">
    <w:name w:val="Balloon Text"/>
    <w:basedOn w:val="a5"/>
    <w:link w:val="affff4"/>
    <w:uiPriority w:val="99"/>
    <w:rsid w:val="00975CF7"/>
    <w:rPr>
      <w:rFonts w:ascii="Tahoma" w:hAnsi="Tahoma" w:cs="Tahoma"/>
      <w:sz w:val="16"/>
      <w:szCs w:val="16"/>
    </w:rPr>
  </w:style>
  <w:style w:type="character" w:customStyle="1" w:styleId="affff4">
    <w:name w:val="Текст выноски Знак"/>
    <w:link w:val="affff3"/>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5"/>
    <w:next w:val="a5"/>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5">
    <w:name w:val="annotation reference"/>
    <w:uiPriority w:val="99"/>
    <w:rsid w:val="00975CF7"/>
    <w:rPr>
      <w:rFonts w:cs="Times New Roman"/>
      <w:sz w:val="16"/>
      <w:szCs w:val="16"/>
    </w:rPr>
  </w:style>
  <w:style w:type="paragraph" w:styleId="affff6">
    <w:name w:val="annotation text"/>
    <w:basedOn w:val="a5"/>
    <w:link w:val="affff7"/>
    <w:uiPriority w:val="99"/>
    <w:rsid w:val="00975CF7"/>
    <w:rPr>
      <w:sz w:val="20"/>
      <w:szCs w:val="20"/>
    </w:rPr>
  </w:style>
  <w:style w:type="character" w:customStyle="1" w:styleId="affff7">
    <w:name w:val="Текст примечания Знак"/>
    <w:link w:val="affff6"/>
    <w:uiPriority w:val="99"/>
    <w:rsid w:val="00975CF7"/>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975CF7"/>
    <w:rPr>
      <w:b/>
      <w:bCs/>
    </w:rPr>
  </w:style>
  <w:style w:type="character" w:customStyle="1" w:styleId="affff9">
    <w:name w:val="Тема примечания Знак"/>
    <w:link w:val="affff8"/>
    <w:rsid w:val="00975CF7"/>
    <w:rPr>
      <w:rFonts w:ascii="Times New Roman" w:eastAsia="Times New Roman" w:hAnsi="Times New Roman" w:cs="Times New Roman"/>
      <w:b/>
      <w:bCs/>
      <w:sz w:val="20"/>
      <w:szCs w:val="20"/>
      <w:lang w:eastAsia="ru-RU"/>
    </w:rPr>
  </w:style>
  <w:style w:type="paragraph" w:customStyle="1" w:styleId="200">
    <w:name w:val="20"/>
    <w:basedOn w:val="a5"/>
    <w:rsid w:val="00975CF7"/>
    <w:pPr>
      <w:spacing w:before="104" w:after="104"/>
      <w:ind w:left="104" w:right="104"/>
      <w:jc w:val="left"/>
    </w:pPr>
  </w:style>
  <w:style w:type="paragraph" w:customStyle="1" w:styleId="affffa">
    <w:name w:val="Пункт"/>
    <w:basedOn w:val="a5"/>
    <w:rsid w:val="00975CF7"/>
    <w:pPr>
      <w:tabs>
        <w:tab w:val="num" w:pos="1980"/>
      </w:tabs>
      <w:spacing w:after="0"/>
      <w:ind w:left="1404" w:hanging="504"/>
    </w:pPr>
    <w:rPr>
      <w:szCs w:val="28"/>
    </w:rPr>
  </w:style>
  <w:style w:type="paragraph" w:customStyle="1" w:styleId="affffb">
    <w:name w:val="Подпункт"/>
    <w:basedOn w:val="affffa"/>
    <w:rsid w:val="00975CF7"/>
    <w:pPr>
      <w:tabs>
        <w:tab w:val="clear" w:pos="1980"/>
        <w:tab w:val="num" w:pos="2520"/>
      </w:tabs>
      <w:ind w:left="1728" w:hanging="648"/>
    </w:pPr>
  </w:style>
  <w:style w:type="paragraph" w:styleId="affffc">
    <w:name w:val="Document Map"/>
    <w:basedOn w:val="a5"/>
    <w:link w:val="affffd"/>
    <w:rsid w:val="00975CF7"/>
    <w:pPr>
      <w:shd w:val="clear" w:color="auto" w:fill="000080"/>
    </w:pPr>
    <w:rPr>
      <w:rFonts w:ascii="Tahoma" w:hAnsi="Tahoma" w:cs="Tahoma"/>
      <w:sz w:val="20"/>
      <w:szCs w:val="20"/>
    </w:rPr>
  </w:style>
  <w:style w:type="character" w:customStyle="1" w:styleId="affffd">
    <w:name w:val="Схема документа Знак"/>
    <w:link w:val="affffc"/>
    <w:rsid w:val="00975CF7"/>
    <w:rPr>
      <w:rFonts w:ascii="Tahoma" w:eastAsia="Times New Roman" w:hAnsi="Tahoma" w:cs="Tahoma"/>
      <w:sz w:val="20"/>
      <w:szCs w:val="20"/>
      <w:shd w:val="clear" w:color="auto" w:fill="000080"/>
      <w:lang w:eastAsia="ru-RU"/>
    </w:rPr>
  </w:style>
  <w:style w:type="paragraph" w:customStyle="1" w:styleId="affffe">
    <w:name w:val="Таблица шапка"/>
    <w:basedOn w:val="a5"/>
    <w:rsid w:val="00975CF7"/>
    <w:pPr>
      <w:keepNext/>
      <w:spacing w:before="40" w:after="40"/>
      <w:ind w:left="57" w:right="57"/>
      <w:jc w:val="left"/>
    </w:pPr>
    <w:rPr>
      <w:sz w:val="18"/>
      <w:szCs w:val="18"/>
    </w:rPr>
  </w:style>
  <w:style w:type="paragraph" w:customStyle="1" w:styleId="afffff">
    <w:name w:val="Таблица текст"/>
    <w:basedOn w:val="a5"/>
    <w:rsid w:val="00975CF7"/>
    <w:pPr>
      <w:spacing w:before="40" w:after="40"/>
      <w:ind w:left="57" w:right="57"/>
      <w:jc w:val="left"/>
    </w:pPr>
    <w:rPr>
      <w:sz w:val="22"/>
      <w:szCs w:val="22"/>
    </w:rPr>
  </w:style>
  <w:style w:type="paragraph" w:customStyle="1" w:styleId="a3">
    <w:name w:val="пункт"/>
    <w:basedOn w:val="a5"/>
    <w:rsid w:val="00975CF7"/>
    <w:pPr>
      <w:numPr>
        <w:ilvl w:val="2"/>
        <w:numId w:val="14"/>
      </w:numPr>
      <w:spacing w:before="60"/>
      <w:jc w:val="left"/>
    </w:pPr>
  </w:style>
  <w:style w:type="paragraph" w:styleId="2d">
    <w:name w:val="Body Text 2"/>
    <w:basedOn w:val="a5"/>
    <w:link w:val="2e"/>
    <w:unhideWhenUsed/>
    <w:rsid w:val="00975CF7"/>
    <w:pPr>
      <w:spacing w:after="120" w:line="480" w:lineRule="auto"/>
    </w:pPr>
    <w:rPr>
      <w:lang w:val="x-none" w:eastAsia="x-none"/>
    </w:rPr>
  </w:style>
  <w:style w:type="character" w:customStyle="1" w:styleId="2e">
    <w:name w:val="Основной текст 2 Знак"/>
    <w:link w:val="2d"/>
    <w:rsid w:val="00975CF7"/>
    <w:rPr>
      <w:rFonts w:ascii="Times New Roman" w:eastAsia="Times New Roman" w:hAnsi="Times New Roman" w:cs="Times New Roman"/>
      <w:sz w:val="24"/>
      <w:szCs w:val="24"/>
      <w:lang w:val="x-none" w:eastAsia="x-none"/>
    </w:rPr>
  </w:style>
  <w:style w:type="table" w:styleId="afffff0">
    <w:name w:val="Table Grid"/>
    <w:basedOn w:val="a7"/>
    <w:uiPriority w:val="3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5"/>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qFormat/>
    <w:rsid w:val="00975CF7"/>
    <w:pPr>
      <w:spacing w:after="200" w:line="276" w:lineRule="auto"/>
      <w:ind w:left="720"/>
      <w:jc w:val="left"/>
    </w:pPr>
    <w:rPr>
      <w:rFonts w:ascii="Calibri" w:hAnsi="Calibri" w:cs="Calibri"/>
      <w:sz w:val="22"/>
      <w:szCs w:val="22"/>
    </w:rPr>
  </w:style>
  <w:style w:type="paragraph" w:styleId="afffff1">
    <w:name w:val="List Paragraph"/>
    <w:aliases w:val="Bullet List,FooterText,numbered,Paragraphe de liste1,lp1,List Paragraph,Colorful List Accent 1,Цветной список - Акцент 11"/>
    <w:basedOn w:val="a5"/>
    <w:link w:val="afffff2"/>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5"/>
    <w:rsid w:val="00975CF7"/>
    <w:pPr>
      <w:suppressAutoHyphens/>
      <w:spacing w:after="0"/>
      <w:ind w:firstLine="709"/>
    </w:pPr>
    <w:rPr>
      <w:sz w:val="28"/>
      <w:szCs w:val="20"/>
    </w:rPr>
  </w:style>
  <w:style w:type="paragraph" w:customStyle="1" w:styleId="18">
    <w:name w:val="Основной текст с отступом1"/>
    <w:basedOn w:val="a5"/>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5"/>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5"/>
    <w:rsid w:val="00975CF7"/>
    <w:pPr>
      <w:spacing w:before="100" w:after="100"/>
      <w:jc w:val="left"/>
    </w:pPr>
    <w:rPr>
      <w:sz w:val="20"/>
      <w:szCs w:val="20"/>
    </w:rPr>
  </w:style>
  <w:style w:type="paragraph" w:customStyle="1" w:styleId="plain">
    <w:name w:val="plain"/>
    <w:basedOn w:val="a5"/>
    <w:rsid w:val="00975CF7"/>
    <w:pPr>
      <w:spacing w:before="100" w:beforeAutospacing="1" w:after="100" w:afterAutospacing="1"/>
      <w:jc w:val="left"/>
    </w:pPr>
    <w:rPr>
      <w:rFonts w:ascii="Arial" w:hAnsi="Arial" w:cs="Arial"/>
      <w:color w:val="333333"/>
      <w:sz w:val="18"/>
      <w:szCs w:val="18"/>
    </w:rPr>
  </w:style>
  <w:style w:type="paragraph" w:styleId="afffff3">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4">
    <w:name w:val="втяжка"/>
    <w:basedOn w:val="a5"/>
    <w:next w:val="a5"/>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5">
    <w:name w:val="контент"/>
    <w:basedOn w:val="aff1"/>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5"/>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5"/>
    <w:rsid w:val="00975CF7"/>
    <w:pPr>
      <w:spacing w:before="100" w:beforeAutospacing="1" w:after="100" w:afterAutospacing="1"/>
      <w:jc w:val="left"/>
    </w:pPr>
  </w:style>
  <w:style w:type="paragraph" w:customStyle="1" w:styleId="1a">
    <w:name w:val="Знак1"/>
    <w:basedOn w:val="a5"/>
    <w:rsid w:val="00975CF7"/>
    <w:pPr>
      <w:widowControl w:val="0"/>
      <w:adjustRightInd w:val="0"/>
      <w:spacing w:after="160" w:line="240" w:lineRule="exact"/>
      <w:jc w:val="right"/>
    </w:pPr>
    <w:rPr>
      <w:sz w:val="20"/>
      <w:szCs w:val="20"/>
      <w:lang w:val="en-GB" w:eastAsia="en-US"/>
    </w:rPr>
  </w:style>
  <w:style w:type="paragraph" w:customStyle="1" w:styleId="afffff6">
    <w:name w:val="текст сноски"/>
    <w:basedOn w:val="a5"/>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7">
    <w:name w:val="Знак Знак Знак Знак"/>
    <w:basedOn w:val="a5"/>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0">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5"/>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5"/>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5"/>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6"/>
    <w:rsid w:val="00975CF7"/>
  </w:style>
  <w:style w:type="character" w:customStyle="1" w:styleId="56">
    <w:name w:val="5 Полужирный"/>
    <w:rsid w:val="00975CF7"/>
    <w:rPr>
      <w:b/>
      <w:bCs/>
    </w:rPr>
  </w:style>
  <w:style w:type="paragraph" w:customStyle="1" w:styleId="48">
    <w:name w:val="4 Текст"/>
    <w:basedOn w:val="a5"/>
    <w:rsid w:val="00975CF7"/>
    <w:pPr>
      <w:suppressAutoHyphens/>
      <w:spacing w:after="0" w:line="264" w:lineRule="auto"/>
      <w:ind w:firstLine="397"/>
    </w:pPr>
    <w:rPr>
      <w:lang w:eastAsia="ar-SA"/>
    </w:rPr>
  </w:style>
  <w:style w:type="character" w:customStyle="1" w:styleId="apple-style-span">
    <w:name w:val="apple-style-span"/>
    <w:basedOn w:val="a6"/>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5"/>
    <w:rsid w:val="00975CF7"/>
    <w:pPr>
      <w:widowControl w:val="0"/>
      <w:autoSpaceDE w:val="0"/>
      <w:autoSpaceDN w:val="0"/>
      <w:adjustRightInd w:val="0"/>
      <w:spacing w:after="0" w:line="259" w:lineRule="exact"/>
      <w:ind w:firstLine="706"/>
    </w:pPr>
  </w:style>
  <w:style w:type="paragraph" w:customStyle="1" w:styleId="Style13">
    <w:name w:val="Style13"/>
    <w:basedOn w:val="a5"/>
    <w:rsid w:val="00975CF7"/>
    <w:pPr>
      <w:widowControl w:val="0"/>
      <w:autoSpaceDE w:val="0"/>
      <w:autoSpaceDN w:val="0"/>
      <w:adjustRightInd w:val="0"/>
      <w:spacing w:after="0" w:line="264" w:lineRule="exact"/>
      <w:jc w:val="center"/>
    </w:pPr>
  </w:style>
  <w:style w:type="paragraph" w:customStyle="1" w:styleId="Style15">
    <w:name w:val="Style15"/>
    <w:basedOn w:val="a5"/>
    <w:rsid w:val="00975CF7"/>
    <w:pPr>
      <w:widowControl w:val="0"/>
      <w:autoSpaceDE w:val="0"/>
      <w:autoSpaceDN w:val="0"/>
      <w:adjustRightInd w:val="0"/>
      <w:spacing w:after="0" w:line="264" w:lineRule="exact"/>
      <w:jc w:val="left"/>
    </w:pPr>
  </w:style>
  <w:style w:type="paragraph" w:customStyle="1" w:styleId="Style16">
    <w:name w:val="Style16"/>
    <w:basedOn w:val="a5"/>
    <w:rsid w:val="00975CF7"/>
    <w:pPr>
      <w:widowControl w:val="0"/>
      <w:autoSpaceDE w:val="0"/>
      <w:autoSpaceDN w:val="0"/>
      <w:adjustRightInd w:val="0"/>
      <w:spacing w:after="0" w:line="264" w:lineRule="exact"/>
      <w:ind w:hanging="346"/>
      <w:jc w:val="left"/>
    </w:pPr>
  </w:style>
  <w:style w:type="paragraph" w:customStyle="1" w:styleId="Style17">
    <w:name w:val="Style17"/>
    <w:basedOn w:val="a5"/>
    <w:rsid w:val="00975CF7"/>
    <w:pPr>
      <w:widowControl w:val="0"/>
      <w:autoSpaceDE w:val="0"/>
      <w:autoSpaceDN w:val="0"/>
      <w:adjustRightInd w:val="0"/>
      <w:spacing w:after="0" w:line="360" w:lineRule="exact"/>
      <w:jc w:val="center"/>
    </w:pPr>
  </w:style>
  <w:style w:type="paragraph" w:customStyle="1" w:styleId="Style18">
    <w:name w:val="Style18"/>
    <w:basedOn w:val="a5"/>
    <w:rsid w:val="00975CF7"/>
    <w:pPr>
      <w:widowControl w:val="0"/>
      <w:autoSpaceDE w:val="0"/>
      <w:autoSpaceDN w:val="0"/>
      <w:adjustRightInd w:val="0"/>
      <w:spacing w:after="0"/>
      <w:jc w:val="left"/>
    </w:pPr>
  </w:style>
  <w:style w:type="paragraph" w:customStyle="1" w:styleId="Style19">
    <w:name w:val="Style19"/>
    <w:basedOn w:val="a5"/>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8">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9"/>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9">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5"/>
    <w:rsid w:val="00975CF7"/>
    <w:pPr>
      <w:autoSpaceDE w:val="0"/>
      <w:autoSpaceDN w:val="0"/>
      <w:spacing w:after="0"/>
    </w:pPr>
    <w:rPr>
      <w:rFonts w:eastAsia="Calibri"/>
      <w:sz w:val="20"/>
      <w:szCs w:val="20"/>
    </w:rPr>
  </w:style>
  <w:style w:type="paragraph" w:customStyle="1" w:styleId="comment">
    <w:name w:val="comment"/>
    <w:basedOn w:val="a5"/>
    <w:rsid w:val="00975CF7"/>
    <w:pPr>
      <w:spacing w:after="150"/>
      <w:jc w:val="left"/>
    </w:pPr>
  </w:style>
  <w:style w:type="paragraph" w:customStyle="1" w:styleId="20">
    <w:name w:val="Пункт_2"/>
    <w:basedOn w:val="a5"/>
    <w:rsid w:val="00975CF7"/>
    <w:pPr>
      <w:numPr>
        <w:ilvl w:val="1"/>
        <w:numId w:val="3"/>
      </w:numPr>
      <w:snapToGrid w:val="0"/>
      <w:spacing w:after="0" w:line="360" w:lineRule="auto"/>
    </w:pPr>
    <w:rPr>
      <w:sz w:val="28"/>
      <w:szCs w:val="20"/>
    </w:rPr>
  </w:style>
  <w:style w:type="paragraph" w:customStyle="1" w:styleId="2f1">
    <w:name w:val="Без интервала2"/>
    <w:basedOn w:val="a5"/>
    <w:rsid w:val="00975CF7"/>
    <w:pPr>
      <w:spacing w:after="0"/>
      <w:jc w:val="left"/>
    </w:pPr>
    <w:rPr>
      <w:rFonts w:eastAsia="Calibri"/>
    </w:rPr>
  </w:style>
  <w:style w:type="paragraph" w:customStyle="1" w:styleId="Style7">
    <w:name w:val="Style7"/>
    <w:basedOn w:val="a5"/>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a">
    <w:name w:val="TOC Heading"/>
    <w:basedOn w:val="1"/>
    <w:next w:val="a5"/>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b">
    <w:name w:val="Book Title"/>
    <w:qFormat/>
    <w:rsid w:val="00975CF7"/>
    <w:rPr>
      <w:rFonts w:ascii="Arial" w:hAnsi="Arial"/>
      <w:b/>
      <w:bCs/>
      <w:smallCaps/>
      <w:spacing w:val="5"/>
    </w:rPr>
  </w:style>
  <w:style w:type="paragraph" w:styleId="afffffc">
    <w:name w:val="caption"/>
    <w:basedOn w:val="a5"/>
    <w:next w:val="a5"/>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5"/>
    <w:rsid w:val="00975CF7"/>
    <w:pPr>
      <w:spacing w:after="0"/>
      <w:ind w:firstLine="709"/>
    </w:pPr>
    <w:rPr>
      <w:lang w:val="en-US"/>
    </w:rPr>
  </w:style>
  <w:style w:type="character" w:styleId="afffffd">
    <w:name w:val="Intense Reference"/>
    <w:qFormat/>
    <w:rsid w:val="00975CF7"/>
    <w:rPr>
      <w:rFonts w:ascii="Arial" w:hAnsi="Arial"/>
      <w:b/>
      <w:bCs/>
      <w:smallCaps/>
      <w:color w:val="548DD4"/>
      <w:spacing w:val="5"/>
      <w:u w:val="single"/>
    </w:rPr>
  </w:style>
  <w:style w:type="character" w:styleId="afffffe">
    <w:name w:val="Intense Emphasis"/>
    <w:qFormat/>
    <w:rsid w:val="00975CF7"/>
    <w:rPr>
      <w:rFonts w:ascii="Arial" w:hAnsi="Arial"/>
      <w:b/>
      <w:bCs/>
      <w:i/>
      <w:iCs/>
      <w:color w:val="4F81BD"/>
    </w:rPr>
  </w:style>
  <w:style w:type="character" w:styleId="affffff">
    <w:name w:val="Subtle Reference"/>
    <w:qFormat/>
    <w:rsid w:val="00975CF7"/>
    <w:rPr>
      <w:rFonts w:ascii="Arial" w:hAnsi="Arial"/>
      <w:smallCaps/>
      <w:color w:val="8DB3E2"/>
      <w:u w:val="single"/>
    </w:rPr>
  </w:style>
  <w:style w:type="character" w:styleId="affffff0">
    <w:name w:val="Subtle Emphasis"/>
    <w:qFormat/>
    <w:rsid w:val="00975CF7"/>
    <w:rPr>
      <w:rFonts w:ascii="Arial" w:hAnsi="Arial"/>
      <w:i/>
      <w:iCs/>
      <w:color w:val="808080"/>
    </w:rPr>
  </w:style>
  <w:style w:type="paragraph" w:styleId="2f2">
    <w:name w:val="Quote"/>
    <w:basedOn w:val="a5"/>
    <w:next w:val="a5"/>
    <w:link w:val="2f3"/>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3">
    <w:name w:val="Цитата 2 Знак"/>
    <w:link w:val="2f2"/>
    <w:rsid w:val="00975CF7"/>
    <w:rPr>
      <w:rFonts w:ascii="Arial" w:eastAsia="Calibri" w:hAnsi="Arial" w:cs="Times New Roman"/>
      <w:i/>
      <w:iCs/>
      <w:color w:val="000000"/>
      <w:sz w:val="16"/>
      <w:szCs w:val="20"/>
      <w:lang w:bidi="en-US"/>
    </w:rPr>
  </w:style>
  <w:style w:type="paragraph" w:styleId="1c">
    <w:name w:val="index 1"/>
    <w:basedOn w:val="a5"/>
    <w:next w:val="a5"/>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5"/>
    <w:next w:val="a5"/>
    <w:rsid w:val="00975CF7"/>
    <w:pPr>
      <w:keepNext/>
      <w:keepLines/>
      <w:suppressAutoHyphens/>
      <w:spacing w:before="240" w:after="240"/>
    </w:pPr>
    <w:rPr>
      <w:b/>
      <w:color w:val="000080"/>
      <w:lang w:eastAsia="ar-SA"/>
    </w:rPr>
  </w:style>
  <w:style w:type="character" w:customStyle="1" w:styleId="bld">
    <w:name w:val="bld"/>
    <w:basedOn w:val="a6"/>
    <w:rsid w:val="00181CDB"/>
  </w:style>
  <w:style w:type="character" w:customStyle="1" w:styleId="blue">
    <w:name w:val="blue"/>
    <w:basedOn w:val="a6"/>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1">
    <w:name w:val="Нормальный"/>
    <w:rsid w:val="007E3CFD"/>
    <w:rPr>
      <w:rFonts w:ascii="Times New Roman" w:eastAsia="Times New Roman" w:hAnsi="Times New Roman"/>
      <w:sz w:val="24"/>
    </w:rPr>
  </w:style>
  <w:style w:type="paragraph" w:customStyle="1" w:styleId="111">
    <w:name w:val="Ñòèëü11"/>
    <w:basedOn w:val="a5"/>
    <w:rsid w:val="007E3CFD"/>
    <w:pPr>
      <w:spacing w:after="0"/>
      <w:ind w:left="454" w:hanging="454"/>
    </w:pPr>
    <w:rPr>
      <w:sz w:val="20"/>
      <w:szCs w:val="20"/>
    </w:rPr>
  </w:style>
  <w:style w:type="paragraph" w:customStyle="1" w:styleId="tblnormal">
    <w:name w:val="tbl_normal"/>
    <w:basedOn w:val="a5"/>
    <w:rsid w:val="00F70A08"/>
    <w:pPr>
      <w:spacing w:before="15" w:after="45"/>
      <w:ind w:left="15" w:right="15"/>
      <w:jc w:val="left"/>
    </w:pPr>
    <w:rPr>
      <w:rFonts w:ascii="Arial" w:hAnsi="Arial" w:cs="Arial"/>
      <w:sz w:val="20"/>
      <w:szCs w:val="20"/>
    </w:rPr>
  </w:style>
  <w:style w:type="paragraph" w:customStyle="1" w:styleId="3f">
    <w:name w:val="Без интервала3"/>
    <w:basedOn w:val="a5"/>
    <w:rsid w:val="00FE26A3"/>
    <w:pPr>
      <w:spacing w:after="0"/>
      <w:jc w:val="left"/>
    </w:pPr>
    <w:rPr>
      <w:rFonts w:eastAsia="Calibri"/>
    </w:rPr>
  </w:style>
  <w:style w:type="paragraph" w:customStyle="1" w:styleId="affffff2">
    <w:name w:val="Подподпункт договора"/>
    <w:basedOn w:val="affffff3"/>
    <w:rsid w:val="009903A7"/>
    <w:pPr>
      <w:numPr>
        <w:ilvl w:val="3"/>
      </w:numPr>
      <w:tabs>
        <w:tab w:val="num" w:pos="720"/>
      </w:tabs>
      <w:ind w:left="720" w:hanging="720"/>
    </w:pPr>
  </w:style>
  <w:style w:type="paragraph" w:customStyle="1" w:styleId="affffff3">
    <w:name w:val="Подпункт договора"/>
    <w:basedOn w:val="affffff4"/>
    <w:rsid w:val="009903A7"/>
    <w:pPr>
      <w:widowControl/>
      <w:tabs>
        <w:tab w:val="clear" w:pos="705"/>
        <w:tab w:val="num" w:pos="720"/>
      </w:tabs>
      <w:ind w:left="720" w:hanging="720"/>
    </w:pPr>
  </w:style>
  <w:style w:type="paragraph" w:customStyle="1" w:styleId="affffff4">
    <w:name w:val="Пункт договора"/>
    <w:basedOn w:val="a5"/>
    <w:rsid w:val="009903A7"/>
    <w:pPr>
      <w:widowControl w:val="0"/>
      <w:tabs>
        <w:tab w:val="num" w:pos="705"/>
      </w:tabs>
      <w:spacing w:after="0"/>
      <w:ind w:left="705" w:hanging="705"/>
    </w:pPr>
    <w:rPr>
      <w:rFonts w:ascii="Arial" w:hAnsi="Arial"/>
      <w:sz w:val="20"/>
      <w:szCs w:val="20"/>
    </w:rPr>
  </w:style>
  <w:style w:type="paragraph" w:customStyle="1" w:styleId="affffff5">
    <w:name w:val="Раздел договора"/>
    <w:basedOn w:val="a5"/>
    <w:next w:val="affffff4"/>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5"/>
    <w:rsid w:val="00A9657A"/>
    <w:pPr>
      <w:spacing w:before="100" w:beforeAutospacing="1" w:after="100" w:afterAutospacing="1"/>
      <w:jc w:val="center"/>
    </w:pPr>
    <w:rPr>
      <w:b/>
      <w:bCs/>
    </w:rPr>
  </w:style>
  <w:style w:type="paragraph" w:customStyle="1" w:styleId="xl67">
    <w:name w:val="xl67"/>
    <w:basedOn w:val="a5"/>
    <w:rsid w:val="00A9657A"/>
    <w:pPr>
      <w:spacing w:before="100" w:beforeAutospacing="1" w:after="100" w:afterAutospacing="1"/>
      <w:jc w:val="left"/>
      <w:textAlignment w:val="top"/>
    </w:pPr>
  </w:style>
  <w:style w:type="paragraph" w:customStyle="1" w:styleId="xl68">
    <w:name w:val="xl6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5"/>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5"/>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5"/>
    <w:rsid w:val="00A9657A"/>
    <w:pPr>
      <w:spacing w:before="100" w:beforeAutospacing="1" w:after="100" w:afterAutospacing="1"/>
      <w:jc w:val="left"/>
    </w:pPr>
  </w:style>
  <w:style w:type="paragraph" w:customStyle="1" w:styleId="xl75">
    <w:name w:val="xl75"/>
    <w:basedOn w:val="a5"/>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5"/>
    <w:rsid w:val="00A9657A"/>
    <w:pPr>
      <w:spacing w:before="100" w:beforeAutospacing="1" w:after="100" w:afterAutospacing="1"/>
      <w:jc w:val="center"/>
    </w:pPr>
    <w:rPr>
      <w:b/>
      <w:bCs/>
    </w:rPr>
  </w:style>
  <w:style w:type="paragraph" w:customStyle="1" w:styleId="xl77">
    <w:name w:val="xl77"/>
    <w:basedOn w:val="a5"/>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5"/>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5"/>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5"/>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5"/>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5"/>
    <w:rsid w:val="00A9657A"/>
    <w:pPr>
      <w:spacing w:before="100" w:beforeAutospacing="1" w:after="100" w:afterAutospacing="1"/>
      <w:jc w:val="center"/>
    </w:pPr>
  </w:style>
  <w:style w:type="paragraph" w:customStyle="1" w:styleId="311">
    <w:name w:val="Основной текст с отступом 31"/>
    <w:basedOn w:val="a5"/>
    <w:rsid w:val="00A24E9A"/>
    <w:pPr>
      <w:widowControl w:val="0"/>
      <w:suppressAutoHyphens/>
      <w:spacing w:after="0"/>
      <w:ind w:firstLine="709"/>
    </w:pPr>
    <w:rPr>
      <w:sz w:val="22"/>
      <w:szCs w:val="20"/>
      <w:lang w:eastAsia="ar-SA"/>
    </w:rPr>
  </w:style>
  <w:style w:type="paragraph" w:customStyle="1" w:styleId="affffff6">
    <w:name w:val="!Основной текст"/>
    <w:basedOn w:val="a5"/>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5"/>
    <w:uiPriority w:val="99"/>
    <w:rsid w:val="00916B56"/>
    <w:pPr>
      <w:tabs>
        <w:tab w:val="center" w:pos="4153"/>
        <w:tab w:val="right" w:pos="8306"/>
      </w:tabs>
      <w:spacing w:after="0"/>
      <w:jc w:val="left"/>
    </w:pPr>
    <w:rPr>
      <w:sz w:val="20"/>
      <w:szCs w:val="20"/>
    </w:rPr>
  </w:style>
  <w:style w:type="paragraph" w:customStyle="1" w:styleId="Iniiaiieoaeno">
    <w:name w:val="!Iniiaiie oaeno"/>
    <w:basedOn w:val="a5"/>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4">
    <w:name w:val="Основной текст (2)_"/>
    <w:link w:val="2f5"/>
    <w:rsid w:val="002A1BAE"/>
    <w:rPr>
      <w:rFonts w:ascii="Arial" w:eastAsia="Arial" w:hAnsi="Arial" w:cs="Arial"/>
      <w:b/>
      <w:bCs/>
      <w:sz w:val="21"/>
      <w:szCs w:val="21"/>
      <w:shd w:val="clear" w:color="auto" w:fill="FFFFFF"/>
    </w:rPr>
  </w:style>
  <w:style w:type="paragraph" w:customStyle="1" w:styleId="2f5">
    <w:name w:val="Основной текст (2)"/>
    <w:basedOn w:val="a5"/>
    <w:link w:val="2f4"/>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6">
    <w:name w:val="Заголовок №2_"/>
    <w:link w:val="2f7"/>
    <w:rsid w:val="002A1BAE"/>
    <w:rPr>
      <w:rFonts w:ascii="Arial" w:eastAsia="Arial" w:hAnsi="Arial" w:cs="Arial"/>
      <w:b/>
      <w:bCs/>
      <w:sz w:val="21"/>
      <w:szCs w:val="21"/>
      <w:shd w:val="clear" w:color="auto" w:fill="FFFFFF"/>
    </w:rPr>
  </w:style>
  <w:style w:type="paragraph" w:customStyle="1" w:styleId="2f7">
    <w:name w:val="Заголовок №2"/>
    <w:basedOn w:val="a5"/>
    <w:link w:val="2f6"/>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7">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8">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5"/>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5"/>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9">
    <w:name w:val="Основной текст с отступом2"/>
    <w:basedOn w:val="a5"/>
    <w:rsid w:val="00444BB4"/>
    <w:pPr>
      <w:spacing w:before="60" w:after="0"/>
      <w:ind w:firstLine="851"/>
    </w:pPr>
    <w:rPr>
      <w:szCs w:val="20"/>
    </w:rPr>
  </w:style>
  <w:style w:type="paragraph" w:customStyle="1" w:styleId="2fa">
    <w:name w:val="Абзац списка2"/>
    <w:basedOn w:val="a5"/>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5"/>
    <w:rsid w:val="00E37D06"/>
    <w:pPr>
      <w:spacing w:before="100" w:beforeAutospacing="1" w:after="100" w:afterAutospacing="1"/>
      <w:jc w:val="left"/>
      <w:textAlignment w:val="top"/>
    </w:pPr>
    <w:rPr>
      <w:color w:val="000000"/>
    </w:rPr>
  </w:style>
  <w:style w:type="paragraph" w:customStyle="1" w:styleId="xl64">
    <w:name w:val="xl64"/>
    <w:basedOn w:val="a5"/>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5"/>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5"/>
    <w:rsid w:val="00947718"/>
    <w:pPr>
      <w:spacing w:after="0"/>
      <w:ind w:left="720"/>
      <w:jc w:val="left"/>
    </w:pPr>
    <w:rPr>
      <w:rFonts w:eastAsia="Calibri"/>
    </w:rPr>
  </w:style>
  <w:style w:type="paragraph" w:customStyle="1" w:styleId="1e">
    <w:name w:val="Цитата1"/>
    <w:basedOn w:val="a5"/>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5"/>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9">
    <w:name w:val="Абзац ТЗ"/>
    <w:basedOn w:val="a5"/>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5"/>
    <w:rsid w:val="00743641"/>
    <w:pPr>
      <w:spacing w:before="120" w:after="0" w:line="320" w:lineRule="atLeast"/>
      <w:ind w:left="2020" w:hanging="880"/>
    </w:pPr>
    <w:rPr>
      <w:rFonts w:ascii="GaramondNarrowC" w:hAnsi="GaramondNarrowC"/>
      <w:color w:val="000000"/>
      <w:sz w:val="21"/>
      <w:szCs w:val="21"/>
    </w:rPr>
  </w:style>
  <w:style w:type="character" w:customStyle="1" w:styleId="affffffa">
    <w:name w:val="Гипертекстовая ссылка"/>
    <w:uiPriority w:val="99"/>
    <w:rsid w:val="001875C9"/>
    <w:rPr>
      <w:color w:val="106BBE"/>
    </w:rPr>
  </w:style>
  <w:style w:type="paragraph" w:customStyle="1" w:styleId="affffffb">
    <w:name w:val="Содержимое таблицы"/>
    <w:basedOn w:val="a5"/>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c">
    <w:name w:val="Выделение в документе (Сильное)"/>
    <w:basedOn w:val="a6"/>
    <w:rsid w:val="00AA5A07"/>
    <w:rPr>
      <w:rFonts w:ascii="Times New Roman" w:hAnsi="Times New Roman"/>
      <w:b/>
      <w:dstrike w:val="0"/>
      <w:color w:val="auto"/>
      <w:kern w:val="0"/>
      <w:sz w:val="28"/>
      <w:szCs w:val="28"/>
      <w:u w:val="none"/>
      <w:vertAlign w:val="baseline"/>
    </w:rPr>
  </w:style>
  <w:style w:type="character" w:styleId="affffffd">
    <w:name w:val="Placeholder Text"/>
    <w:basedOn w:val="a6"/>
    <w:uiPriority w:val="99"/>
    <w:semiHidden/>
    <w:rsid w:val="00AA5A07"/>
    <w:rPr>
      <w:color w:val="808080"/>
    </w:rPr>
  </w:style>
  <w:style w:type="paragraph" w:customStyle="1" w:styleId="3f0">
    <w:name w:val="Основной текст с отступом3"/>
    <w:basedOn w:val="a5"/>
    <w:rsid w:val="00D35691"/>
    <w:pPr>
      <w:spacing w:before="60" w:after="0"/>
      <w:ind w:firstLine="851"/>
    </w:pPr>
    <w:rPr>
      <w:szCs w:val="20"/>
    </w:rPr>
  </w:style>
  <w:style w:type="paragraph" w:customStyle="1" w:styleId="affffffe">
    <w:name w:val="Прижатый влево"/>
    <w:basedOn w:val="a5"/>
    <w:next w:val="a5"/>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5"/>
    <w:rsid w:val="009C2156"/>
    <w:pPr>
      <w:numPr>
        <w:numId w:val="18"/>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5"/>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5"/>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5"/>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5"/>
    <w:rsid w:val="008B78FA"/>
    <w:pPr>
      <w:tabs>
        <w:tab w:val="num" w:pos="1701"/>
      </w:tabs>
      <w:snapToGrid w:val="0"/>
      <w:spacing w:after="0" w:line="360" w:lineRule="auto"/>
      <w:ind w:left="1701" w:hanging="567"/>
    </w:pPr>
    <w:rPr>
      <w:sz w:val="28"/>
      <w:szCs w:val="20"/>
    </w:rPr>
  </w:style>
  <w:style w:type="paragraph" w:customStyle="1" w:styleId="1f">
    <w:name w:val="Пункт_1"/>
    <w:basedOn w:val="a5"/>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b">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5"/>
    <w:rsid w:val="008B78FA"/>
    <w:pPr>
      <w:spacing w:after="160" w:line="240" w:lineRule="exact"/>
      <w:jc w:val="left"/>
    </w:pPr>
    <w:rPr>
      <w:rFonts w:ascii="Verdana" w:hAnsi="Verdana" w:cs="Verdana"/>
      <w:sz w:val="20"/>
      <w:szCs w:val="20"/>
      <w:lang w:val="en-US" w:eastAsia="en-US"/>
    </w:rPr>
  </w:style>
  <w:style w:type="paragraph" w:customStyle="1" w:styleId="afffffff">
    <w:name w:val="Таблица"/>
    <w:basedOn w:val="a5"/>
    <w:uiPriority w:val="99"/>
    <w:rsid w:val="008B78FA"/>
    <w:pPr>
      <w:spacing w:before="60"/>
      <w:jc w:val="left"/>
    </w:pPr>
    <w:rPr>
      <w:rFonts w:ascii="Arial" w:hAnsi="Arial" w:cs="Arial"/>
      <w:sz w:val="22"/>
      <w:szCs w:val="22"/>
    </w:rPr>
  </w:style>
  <w:style w:type="paragraph" w:customStyle="1" w:styleId="4f">
    <w:name w:val="заголовок 4"/>
    <w:basedOn w:val="a5"/>
    <w:next w:val="a5"/>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5"/>
    <w:uiPriority w:val="99"/>
    <w:rsid w:val="008B78FA"/>
    <w:pPr>
      <w:spacing w:after="200" w:line="276" w:lineRule="auto"/>
      <w:ind w:left="720"/>
      <w:jc w:val="left"/>
    </w:pPr>
    <w:rPr>
      <w:rFonts w:ascii="Calibri" w:eastAsia="Calibri" w:hAnsi="Calibri"/>
      <w:sz w:val="22"/>
      <w:szCs w:val="22"/>
    </w:rPr>
  </w:style>
  <w:style w:type="paragraph" w:customStyle="1" w:styleId="2fc">
    <w:name w:val="заголовок 2"/>
    <w:basedOn w:val="a5"/>
    <w:next w:val="a5"/>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5"/>
    <w:next w:val="a5"/>
    <w:rsid w:val="008B78FA"/>
    <w:pPr>
      <w:keepNext/>
      <w:tabs>
        <w:tab w:val="left" w:pos="6237"/>
      </w:tabs>
      <w:spacing w:after="0"/>
    </w:pPr>
    <w:rPr>
      <w:b/>
      <w:snapToGrid w:val="0"/>
      <w:szCs w:val="20"/>
    </w:rPr>
  </w:style>
  <w:style w:type="paragraph" w:customStyle="1" w:styleId="59">
    <w:name w:val="Стиль5"/>
    <w:basedOn w:val="a5"/>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5"/>
    <w:next w:val="a5"/>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5"/>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5"/>
    <w:rsid w:val="008B78FA"/>
    <w:pPr>
      <w:spacing w:after="160" w:line="240" w:lineRule="exact"/>
      <w:jc w:val="left"/>
    </w:pPr>
    <w:rPr>
      <w:rFonts w:ascii="Tahoma" w:hAnsi="Tahoma" w:cs="Tahoma"/>
      <w:sz w:val="18"/>
      <w:szCs w:val="18"/>
      <w:lang w:val="en-US" w:eastAsia="en-US"/>
    </w:rPr>
  </w:style>
  <w:style w:type="paragraph" w:customStyle="1" w:styleId="2fd">
    <w:name w:val="Знак Знак Знак2 Знак"/>
    <w:basedOn w:val="a5"/>
    <w:rsid w:val="008B78FA"/>
    <w:pPr>
      <w:widowControl w:val="0"/>
      <w:adjustRightInd w:val="0"/>
      <w:spacing w:after="160" w:line="240" w:lineRule="exact"/>
      <w:jc w:val="right"/>
    </w:pPr>
    <w:rPr>
      <w:sz w:val="20"/>
      <w:szCs w:val="20"/>
      <w:lang w:val="en-GB" w:eastAsia="en-US"/>
    </w:rPr>
  </w:style>
  <w:style w:type="paragraph" w:customStyle="1" w:styleId="xl93">
    <w:name w:val="xl93"/>
    <w:basedOn w:val="a5"/>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5"/>
    <w:rsid w:val="008B78FA"/>
    <w:pPr>
      <w:widowControl w:val="0"/>
      <w:autoSpaceDE w:val="0"/>
      <w:autoSpaceDN w:val="0"/>
      <w:adjustRightInd w:val="0"/>
      <w:spacing w:after="0" w:line="300" w:lineRule="exact"/>
      <w:ind w:hanging="360"/>
      <w:jc w:val="left"/>
    </w:pPr>
  </w:style>
  <w:style w:type="paragraph" w:customStyle="1" w:styleId="Style2">
    <w:name w:val="Style2"/>
    <w:basedOn w:val="a5"/>
    <w:rsid w:val="008B78FA"/>
    <w:pPr>
      <w:widowControl w:val="0"/>
      <w:autoSpaceDE w:val="0"/>
      <w:autoSpaceDN w:val="0"/>
      <w:adjustRightInd w:val="0"/>
      <w:spacing w:after="0" w:line="274" w:lineRule="exact"/>
      <w:ind w:hanging="432"/>
    </w:pPr>
  </w:style>
  <w:style w:type="paragraph" w:customStyle="1" w:styleId="Style5">
    <w:name w:val="Style5"/>
    <w:basedOn w:val="a5"/>
    <w:rsid w:val="008B78FA"/>
    <w:pPr>
      <w:widowControl w:val="0"/>
      <w:autoSpaceDE w:val="0"/>
      <w:autoSpaceDN w:val="0"/>
      <w:adjustRightInd w:val="0"/>
      <w:spacing w:after="0"/>
    </w:pPr>
  </w:style>
  <w:style w:type="paragraph" w:customStyle="1" w:styleId="Style9">
    <w:name w:val="Style9"/>
    <w:basedOn w:val="a5"/>
    <w:rsid w:val="008B78FA"/>
    <w:pPr>
      <w:widowControl w:val="0"/>
      <w:autoSpaceDE w:val="0"/>
      <w:autoSpaceDN w:val="0"/>
      <w:adjustRightInd w:val="0"/>
      <w:spacing w:after="0" w:line="276" w:lineRule="exact"/>
      <w:ind w:hanging="403"/>
    </w:pPr>
  </w:style>
  <w:style w:type="paragraph" w:customStyle="1" w:styleId="Style10">
    <w:name w:val="Style10"/>
    <w:basedOn w:val="a5"/>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5"/>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5"/>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5"/>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5"/>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5"/>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5"/>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5"/>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2">
    <w:name w:val="Абзац списка Знак"/>
    <w:aliases w:val="Bullet List Знак,FooterText Знак,numbered Знак,Paragraphe de liste1 Знак,lp1 Знак,List Paragraph Знак,Colorful List Accent 1 Знак,Цветной список - Акцент 11 Знак"/>
    <w:basedOn w:val="a6"/>
    <w:link w:val="afffff1"/>
    <w:uiPriority w:val="34"/>
    <w:locked/>
    <w:rsid w:val="002B2C2B"/>
    <w:rPr>
      <w:rFonts w:eastAsia="Times New Roman"/>
      <w:sz w:val="22"/>
      <w:szCs w:val="22"/>
    </w:rPr>
  </w:style>
  <w:style w:type="paragraph" w:customStyle="1" w:styleId="a2">
    <w:name w:val="мой заголовок"/>
    <w:basedOn w:val="afffff1"/>
    <w:qFormat/>
    <w:rsid w:val="002B2C2B"/>
    <w:pPr>
      <w:numPr>
        <w:numId w:val="19"/>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5"/>
    <w:rsid w:val="002C011C"/>
    <w:pPr>
      <w:shd w:val="clear" w:color="auto" w:fill="FFFFFF"/>
      <w:spacing w:before="6660" w:after="0" w:line="254" w:lineRule="exact"/>
      <w:jc w:val="center"/>
    </w:pPr>
    <w:rPr>
      <w:rFonts w:eastAsia="Arial Unicode MS"/>
      <w:sz w:val="21"/>
      <w:szCs w:val="21"/>
    </w:rPr>
  </w:style>
  <w:style w:type="table" w:customStyle="1" w:styleId="TableGrid">
    <w:name w:val="TableGrid"/>
    <w:rsid w:val="00204619"/>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1f1">
    <w:name w:val="Сетка таблицы1"/>
    <w:basedOn w:val="a7"/>
    <w:next w:val="afffff0"/>
    <w:rsid w:val="009C0792"/>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C461D3"/>
    <w:rPr>
      <w:rFonts w:ascii="Times New Roman" w:hAnsi="Times New Roman" w:cs="Times New Roman" w:hint="default"/>
    </w:rPr>
  </w:style>
  <w:style w:type="table" w:customStyle="1" w:styleId="2fe">
    <w:name w:val="Сетка таблицы2"/>
    <w:basedOn w:val="a7"/>
    <w:next w:val="afffff0"/>
    <w:uiPriority w:val="59"/>
    <w:rsid w:val="00F214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
    <w:name w:val="Preformat"/>
    <w:uiPriority w:val="99"/>
    <w:rsid w:val="00E52EC5"/>
    <w:pPr>
      <w:autoSpaceDE w:val="0"/>
      <w:autoSpaceDN w:val="0"/>
      <w:adjustRightInd w:val="0"/>
    </w:pPr>
    <w:rPr>
      <w:rFonts w:ascii="Courier New" w:eastAsia="Times New Roman" w:hAnsi="Courier New" w:cs="Courier New"/>
      <w:sz w:val="16"/>
      <w:szCs w:val="16"/>
    </w:rPr>
  </w:style>
  <w:style w:type="character" w:customStyle="1" w:styleId="-">
    <w:name w:val="АМ - а булиты Знак"/>
    <w:basedOn w:val="a6"/>
    <w:link w:val="-0"/>
    <w:locked/>
    <w:rsid w:val="00217F9B"/>
    <w:rPr>
      <w:rFonts w:ascii="Times New Roman" w:hAnsi="Times New Roman"/>
      <w:sz w:val="24"/>
      <w:szCs w:val="28"/>
    </w:rPr>
  </w:style>
  <w:style w:type="paragraph" w:customStyle="1" w:styleId="-0">
    <w:name w:val="АМ - а булиты"/>
    <w:basedOn w:val="a5"/>
    <w:link w:val="-"/>
    <w:qFormat/>
    <w:rsid w:val="00217F9B"/>
    <w:pPr>
      <w:widowControl w:val="0"/>
      <w:spacing w:before="120" w:after="120"/>
    </w:pPr>
    <w:rPr>
      <w:rFonts w:eastAsia="Calibri"/>
      <w:szCs w:val="28"/>
    </w:rPr>
  </w:style>
  <w:style w:type="character" w:customStyle="1" w:styleId="11111">
    <w:name w:val="11111 Знак"/>
    <w:basedOn w:val="a6"/>
    <w:link w:val="111110"/>
    <w:locked/>
    <w:rsid w:val="00217F9B"/>
    <w:rPr>
      <w:rFonts w:ascii="Times New Roman" w:hAnsi="Times New Roman"/>
      <w:sz w:val="24"/>
      <w:szCs w:val="28"/>
    </w:rPr>
  </w:style>
  <w:style w:type="paragraph" w:customStyle="1" w:styleId="111110">
    <w:name w:val="11111"/>
    <w:basedOn w:val="a5"/>
    <w:link w:val="11111"/>
    <w:qFormat/>
    <w:rsid w:val="00217F9B"/>
    <w:pPr>
      <w:widowControl w:val="0"/>
      <w:spacing w:before="120" w:after="120"/>
      <w:ind w:left="851"/>
    </w:pPr>
    <w:rPr>
      <w:rFonts w:eastAsia="Calibri"/>
      <w:szCs w:val="28"/>
    </w:rPr>
  </w:style>
  <w:style w:type="paragraph" w:customStyle="1" w:styleId="afffffff0">
    <w:basedOn w:val="a5"/>
    <w:next w:val="aff4"/>
    <w:uiPriority w:val="99"/>
    <w:rsid w:val="005E23D8"/>
    <w:pPr>
      <w:spacing w:before="100" w:beforeAutospacing="1" w:after="100" w:afterAutospacing="1"/>
      <w:jc w:val="left"/>
    </w:pPr>
  </w:style>
  <w:style w:type="paragraph" w:customStyle="1" w:styleId="Style3">
    <w:name w:val="Style3"/>
    <w:basedOn w:val="a5"/>
    <w:rsid w:val="00FC7A3C"/>
    <w:pPr>
      <w:widowControl w:val="0"/>
      <w:autoSpaceDE w:val="0"/>
      <w:autoSpaceDN w:val="0"/>
      <w:adjustRightInd w:val="0"/>
      <w:spacing w:after="0"/>
      <w:jc w:val="left"/>
    </w:pPr>
  </w:style>
  <w:style w:type="character" w:customStyle="1" w:styleId="FontStyle11">
    <w:name w:val="Font Style11"/>
    <w:rsid w:val="00FC7A3C"/>
    <w:rPr>
      <w:rFonts w:ascii="Times New Roman" w:hAnsi="Times New Roman"/>
      <w:b/>
      <w:spacing w:val="1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199518584">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322956">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77366697">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22679205">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1998879637">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5047F8CE192A8447DA5AB94DA205CF5962B2B4096EC676941BF0AB38B8dFgAN" TargetMode="External"/><Relationship Id="rId26" Type="http://schemas.openxmlformats.org/officeDocument/2006/relationships/hyperlink" Target="consultantplus://offline/ref=5047F8CE192A8447DA5AB94DA205CF5961BBBC0361CB76941BF0AB38B8dFgAN" TargetMode="External"/><Relationship Id="rId3" Type="http://schemas.openxmlformats.org/officeDocument/2006/relationships/styles" Target="styles.xml"/><Relationship Id="rId21" Type="http://schemas.openxmlformats.org/officeDocument/2006/relationships/hyperlink" Target="consultantplus://offline/ref=5047F8CE192A8447DA5AB94DA205CF5962B2B40C61CB76941BF0AB38B8dFgAN" TargetMode="External"/><Relationship Id="rId7" Type="http://schemas.openxmlformats.org/officeDocument/2006/relationships/endnotes" Target="endnotes.xml"/><Relationship Id="rId12" Type="http://schemas.openxmlformats.org/officeDocument/2006/relationships/hyperlink" Target="https://www.fabrikant.ru" TargetMode="External"/><Relationship Id="rId17" Type="http://schemas.openxmlformats.org/officeDocument/2006/relationships/hyperlink" Target="consultantplus://offline/ref=5047F8CE192A8447DA5AB94DA205CF5962B3BD036ECB76941BF0AB38B8dFgAN" TargetMode="External"/><Relationship Id="rId25" Type="http://schemas.openxmlformats.org/officeDocument/2006/relationships/hyperlink" Target="consultantplus://offline/ref=5047F8CE192A8447DA5AB94DA205CF5962B2BA096FC676941BF0AB38B8dFgAN" TargetMode="External"/><Relationship Id="rId2" Type="http://schemas.openxmlformats.org/officeDocument/2006/relationships/numbering" Target="numbering.xml"/><Relationship Id="rId16" Type="http://schemas.openxmlformats.org/officeDocument/2006/relationships/hyperlink" Target="consultantplus://offline/ref=9A8E49C0494EB52DDD83121757B19E5092B17B5D86C1042C6C1B8140900411F8B2326CCCE672AF83c3mAG" TargetMode="External"/><Relationship Id="rId20" Type="http://schemas.openxmlformats.org/officeDocument/2006/relationships/hyperlink" Target="consultantplus://offline/ref=5047F8CE192A8447DA5AB94DA205CF5962B2B40D68C676941BF0AB38B8dFgA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yperlink" Target="consultantplus://offline/ref=5047F8CE192A8447DA5AB94DA205CF5962B2BA096FC676941BF0AB38B8dFgAN" TargetMode="External"/><Relationship Id="rId5" Type="http://schemas.openxmlformats.org/officeDocument/2006/relationships/webSettings" Target="webSettings.xml"/><Relationship Id="rId15" Type="http://schemas.openxmlformats.org/officeDocument/2006/relationships/hyperlink" Target="consultantplus://offline/ref=B416AF726A270D4FE2A8AD19640B42D0D0870DD2789424C4E2837658E067s0L" TargetMode="External"/><Relationship Id="rId23" Type="http://schemas.openxmlformats.org/officeDocument/2006/relationships/hyperlink" Target="consultantplus://offline/ref=5047F8CE192A8447DA5AB94DA205CF5961BBBC0361CB76941BF0AB38B8dFgAN" TargetMode="External"/><Relationship Id="rId28" Type="http://schemas.openxmlformats.org/officeDocument/2006/relationships/hyperlink" Target="consultantplus://offline/ref=5047F8CE192A8447DA5AB94DA205CF5961BBBD086ACC76941BF0AB38B8FABE873C6E4300074C53C1d5g8N" TargetMode="External"/><Relationship Id="rId10" Type="http://schemas.openxmlformats.org/officeDocument/2006/relationships/hyperlink" Target="https://www.fabrikant.ru" TargetMode="External"/><Relationship Id="rId19" Type="http://schemas.openxmlformats.org/officeDocument/2006/relationships/hyperlink" Target="consultantplus://offline/ref=5047F8CE192A8447DA5AB94DA205CF5962B2B40C61CB76941BF0AB38B8dFg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consultantplus://offline/ref=B416AF726A270D4FE2A8A816670B42D0D0890FD97E9D79CEEADA7A5A6Es7L" TargetMode="External"/><Relationship Id="rId22" Type="http://schemas.openxmlformats.org/officeDocument/2006/relationships/hyperlink" Target="consultantplus://offline/ref=5047F8CE192A8447DA5AB94DA205CF5962B2B40D68C676941BF0AB38B8dFgAN" TargetMode="External"/><Relationship Id="rId27" Type="http://schemas.openxmlformats.org/officeDocument/2006/relationships/hyperlink" Target="consultantplus://offline/ref=5047F8CE192A8447DA5AB94DA205CF5961BBBD086ACC76941BF0AB38B8FABE873C6E4300074C53C1d5g6N"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E2610-14F8-4483-9285-1C548229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(макросы).dotm</Template>
  <TotalTime>1377</TotalTime>
  <Pages>35</Pages>
  <Words>12661</Words>
  <Characters>72170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84662</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Лозинский Павел Олегович</dc:creator>
  <cp:lastModifiedBy>Зуев Александр Эдуардович</cp:lastModifiedBy>
  <cp:revision>157</cp:revision>
  <cp:lastPrinted>2020-08-24T11:39:00Z</cp:lastPrinted>
  <dcterms:created xsi:type="dcterms:W3CDTF">2019-02-28T05:49:00Z</dcterms:created>
  <dcterms:modified xsi:type="dcterms:W3CDTF">2020-11-25T05:38:00Z</dcterms:modified>
</cp:coreProperties>
</file>