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8E4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ДОГОВОР КУПЛИ-ПРОДАЖИ </w:t>
      </w:r>
    </w:p>
    <w:p w14:paraId="07134D7D" w14:textId="3F72EC47" w:rsidR="006B08D7" w:rsidRPr="006B08D7" w:rsidRDefault="006B08D7" w:rsidP="006B08D7">
      <w:pPr>
        <w:spacing w:after="0" w:line="240" w:lineRule="auto"/>
        <w:ind w:right="-1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г. Хабаровск                                                                                                           </w:t>
      </w:r>
      <w:r>
        <w:rPr>
          <w:rFonts w:eastAsia="Times New Roman"/>
          <w:bCs/>
          <w:kern w:val="0"/>
          <w:lang w:eastAsia="ru-RU"/>
          <w14:ligatures w14:val="none"/>
        </w:rPr>
        <w:t>«___»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202</w:t>
      </w:r>
      <w:r>
        <w:rPr>
          <w:rFonts w:eastAsia="Times New Roman"/>
          <w:bCs/>
          <w:kern w:val="0"/>
          <w:lang w:eastAsia="ru-RU"/>
          <w14:ligatures w14:val="none"/>
        </w:rPr>
        <w:t>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года</w:t>
      </w:r>
    </w:p>
    <w:p w14:paraId="0A907527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   </w:t>
      </w:r>
    </w:p>
    <w:p w14:paraId="62EB0A3F" w14:textId="323997BD" w:rsidR="006B08D7" w:rsidRPr="006B08D7" w:rsidRDefault="006B08D7" w:rsidP="006B08D7">
      <w:pPr>
        <w:autoSpaceDE w:val="0"/>
        <w:autoSpaceDN w:val="0"/>
        <w:adjustRightInd w:val="0"/>
        <w:spacing w:after="0" w:line="240" w:lineRule="auto"/>
        <w:jc w:val="both"/>
        <w:rPr>
          <w:bCs/>
          <w:kern w:val="0"/>
          <w:shd w:val="clear" w:color="auto" w:fill="FFFFFF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          Финансовый управляющий (и организатор торговой процедуры </w:t>
      </w:r>
      <w:r>
        <w:rPr>
          <w:bCs/>
          <w:kern w:val="0"/>
          <w14:ligatures w14:val="none"/>
        </w:rPr>
        <w:t xml:space="preserve">________ 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на ЭТП «Фабрикант.ру») должника </w:t>
      </w:r>
      <w:r w:rsidRPr="006B08D7">
        <w:rPr>
          <w:bCs/>
          <w:kern w:val="0"/>
          <w14:ligatures w14:val="none"/>
        </w:rPr>
        <w:t xml:space="preserve">Бутрика Андрея Владимировича (25.09.1963 г.р., ИНН 272312951630, адрес регистрации: 680009, г. Хабаровск, ул. Большая, д. 9, кв. 34; СНИЛС 031-846-339 46) </w:t>
      </w:r>
      <w:r w:rsidRPr="006B08D7">
        <w:rPr>
          <w:rFonts w:eastAsia="Times New Roman"/>
          <w:bCs/>
          <w:kern w:val="0"/>
          <w:lang w:eastAsia="ru-RU"/>
          <w14:ligatures w14:val="none"/>
        </w:rPr>
        <w:t>Горовенко Иван Александрович, действующий на основании р</w:t>
      </w:r>
      <w:r w:rsidRPr="006B08D7">
        <w:rPr>
          <w:rFonts w:eastAsia="Times New Roman"/>
          <w:bCs/>
          <w:kern w:val="0"/>
          <w:bdr w:val="none" w:sz="0" w:space="0" w:color="auto" w:frame="1"/>
          <w:lang w:eastAsia="ru-RU"/>
          <w14:ligatures w14:val="none"/>
        </w:rPr>
        <w:t xml:space="preserve">ешения Арбитражного суда Хабаровского края от 26.05.2020 г. по делу № </w:t>
      </w:r>
      <w:r w:rsidRPr="006B08D7">
        <w:rPr>
          <w:bCs/>
          <w:kern w:val="0"/>
          <w14:ligatures w14:val="none"/>
        </w:rPr>
        <w:t xml:space="preserve">А73-2038/2020 </w:t>
      </w:r>
      <w:r w:rsidRPr="006B08D7">
        <w:rPr>
          <w:rFonts w:eastAsia="Times New Roman"/>
          <w:bCs/>
          <w:kern w:val="0"/>
          <w:lang w:eastAsia="ru-RU"/>
          <w14:ligatures w14:val="none"/>
        </w:rPr>
        <w:t>и в соответствии с</w:t>
      </w:r>
      <w:r w:rsidRPr="006B08D7">
        <w:rPr>
          <w:bCs/>
          <w:kern w:val="0"/>
          <w:shd w:val="clear" w:color="auto" w:fill="FFFFFF"/>
          <w14:ligatures w14:val="none"/>
        </w:rPr>
        <w:t xml:space="preserve"> </w:t>
      </w:r>
      <w:r w:rsidRPr="006B08D7">
        <w:rPr>
          <w:bCs/>
          <w:kern w:val="0"/>
          <w14:ligatures w14:val="none"/>
        </w:rPr>
        <w:t>Положением о порядке, сроках и условиях продажи принадлежащего Бутрику Андрею Владимировичу имущества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, утвержденного  определением </w:t>
      </w:r>
      <w:r w:rsidRPr="006B08D7">
        <w:rPr>
          <w:rFonts w:eastAsia="Times New Roman"/>
          <w:bCs/>
          <w:kern w:val="0"/>
          <w:bdr w:val="none" w:sz="0" w:space="0" w:color="auto" w:frame="1"/>
          <w:lang w:eastAsia="ru-RU"/>
          <w14:ligatures w14:val="none"/>
        </w:rPr>
        <w:t xml:space="preserve">Арбитражного суда Хабаровского края от  </w:t>
      </w:r>
      <w:r>
        <w:rPr>
          <w:rFonts w:eastAsia="Times New Roman"/>
          <w:bCs/>
          <w:kern w:val="0"/>
          <w:lang w:eastAsia="ru-RU"/>
          <w14:ligatures w14:val="none"/>
        </w:rPr>
        <w:t>«___»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202</w:t>
      </w:r>
      <w:r>
        <w:rPr>
          <w:rFonts w:eastAsia="Times New Roman"/>
          <w:bCs/>
          <w:kern w:val="0"/>
          <w:lang w:eastAsia="ru-RU"/>
          <w14:ligatures w14:val="none"/>
        </w:rPr>
        <w:t xml:space="preserve">3 </w:t>
      </w:r>
      <w:r w:rsidRPr="006B08D7">
        <w:rPr>
          <w:rFonts w:eastAsia="Times New Roman"/>
          <w:bCs/>
          <w:kern w:val="0"/>
          <w:lang w:eastAsia="ru-RU"/>
          <w14:ligatures w14:val="none"/>
        </w:rPr>
        <w:t>года</w:t>
      </w:r>
      <w:r w:rsidRPr="006B08D7">
        <w:rPr>
          <w:rFonts w:eastAsia="Times New Roman"/>
          <w:bCs/>
          <w:kern w:val="0"/>
          <w:bdr w:val="none" w:sz="0" w:space="0" w:color="auto" w:frame="1"/>
          <w:lang w:eastAsia="ru-RU"/>
          <w14:ligatures w14:val="none"/>
        </w:rPr>
        <w:t xml:space="preserve"> по делу № </w:t>
      </w:r>
      <w:r w:rsidRPr="006B08D7">
        <w:rPr>
          <w:bCs/>
          <w:kern w:val="0"/>
          <w14:ligatures w14:val="none"/>
        </w:rPr>
        <w:t>А73-2038-</w:t>
      </w:r>
      <w:r>
        <w:rPr>
          <w:bCs/>
          <w:kern w:val="0"/>
          <w14:ligatures w14:val="none"/>
        </w:rPr>
        <w:t>___</w:t>
      </w:r>
      <w:r w:rsidRPr="006B08D7">
        <w:rPr>
          <w:bCs/>
          <w:kern w:val="0"/>
          <w14:ligatures w14:val="none"/>
        </w:rPr>
        <w:t>/2020, именуемый в дальнейшем «Продавец», с одной стороны, и</w:t>
      </w:r>
      <w:r>
        <w:rPr>
          <w:bCs/>
          <w:kern w:val="0"/>
          <w14:ligatures w14:val="none"/>
        </w:rPr>
        <w:t>_______________</w:t>
      </w:r>
      <w:r w:rsidRPr="006B08D7">
        <w:rPr>
          <w:bCs/>
          <w:kern w:val="0"/>
          <w14:ligatures w14:val="none"/>
        </w:rPr>
        <w:t>, именуем</w:t>
      </w:r>
      <w:r>
        <w:rPr>
          <w:bCs/>
          <w:kern w:val="0"/>
          <w14:ligatures w14:val="none"/>
        </w:rPr>
        <w:t>ый(</w:t>
      </w:r>
      <w:r w:rsidRPr="006B08D7">
        <w:rPr>
          <w:bCs/>
          <w:kern w:val="0"/>
          <w14:ligatures w14:val="none"/>
        </w:rPr>
        <w:t>ая</w:t>
      </w:r>
      <w:r>
        <w:rPr>
          <w:bCs/>
          <w:kern w:val="0"/>
          <w14:ligatures w14:val="none"/>
        </w:rPr>
        <w:t>)</w:t>
      </w:r>
      <w:r w:rsidRPr="006B08D7">
        <w:rPr>
          <w:bCs/>
          <w:kern w:val="0"/>
          <w14:ligatures w14:val="none"/>
        </w:rPr>
        <w:t xml:space="preserve"> в дальнейшем «Покупатель», с другой стороны, вместе именуемые «Стороны», заключили настоящий договор о следующем:</w:t>
      </w:r>
    </w:p>
    <w:p w14:paraId="6DF4EBC0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</w:p>
    <w:p w14:paraId="68050EEC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1. Предмет и общие условия договора</w:t>
      </w:r>
    </w:p>
    <w:p w14:paraId="251A5C69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7F57F877" w14:textId="77777777" w:rsidR="006B08D7" w:rsidRPr="006B08D7" w:rsidRDefault="006B08D7" w:rsidP="006B08D7">
      <w:pPr>
        <w:spacing w:after="0" w:line="240" w:lineRule="auto"/>
        <w:ind w:right="-1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       1.1.По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</w:t>
      </w:r>
    </w:p>
    <w:p w14:paraId="6CE3E2A4" w14:textId="6321CA1C" w:rsidR="006B08D7" w:rsidRPr="006B08D7" w:rsidRDefault="006B08D7" w:rsidP="006B08D7">
      <w:pPr>
        <w:spacing w:after="0" w:line="240" w:lineRule="auto"/>
        <w:jc w:val="both"/>
        <w:rPr>
          <w:bCs/>
          <w:kern w:val="0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       1.2. Под Имуществом в настоящем Договоре Стороны понимают </w:t>
      </w:r>
      <w:r w:rsidRPr="006B08D7">
        <w:rPr>
          <w:bCs/>
          <w:kern w:val="0"/>
          <w14:ligatures w14:val="none"/>
        </w:rPr>
        <w:t>имущество, принадлежащее на праве собственности гражданину РФ Бутрику Андрею Владимировичу,</w:t>
      </w:r>
      <w:r w:rsidRPr="006B08D7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включенное </w:t>
      </w:r>
      <w:r w:rsidRPr="006B08D7">
        <w:rPr>
          <w:bCs/>
          <w:kern w:val="0"/>
          <w14:ligatures w14:val="none"/>
        </w:rPr>
        <w:t>в Лот№</w:t>
      </w:r>
      <w:r w:rsidR="001564F4">
        <w:rPr>
          <w:bCs/>
          <w:kern w:val="0"/>
          <w14:ligatures w14:val="none"/>
        </w:rPr>
        <w:t>___</w:t>
      </w:r>
      <w:r w:rsidRPr="006B08D7">
        <w:rPr>
          <w:bCs/>
          <w:kern w:val="0"/>
          <w14:ligatures w14:val="none"/>
        </w:rPr>
        <w:t xml:space="preserve">: </w:t>
      </w:r>
      <w:r w:rsidR="001564F4">
        <w:rPr>
          <w:bCs/>
          <w:kern w:val="0"/>
          <w14:ligatures w14:val="none"/>
        </w:rPr>
        <w:t>___________________.</w:t>
      </w:r>
    </w:p>
    <w:p w14:paraId="7D7A9FB1" w14:textId="48A10BE1" w:rsidR="006B08D7" w:rsidRPr="006B08D7" w:rsidRDefault="006B08D7" w:rsidP="006B08D7">
      <w:pPr>
        <w:spacing w:after="0" w:line="240" w:lineRule="atLeast"/>
        <w:ind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1.3. Указанное в п.1.2. настоящего Договора Имущество, Покупатель приобретает по итогам </w:t>
      </w:r>
      <w:r w:rsidRPr="006B08D7">
        <w:rPr>
          <w:bCs/>
          <w:kern w:val="0"/>
          <w14:ligatures w14:val="none"/>
        </w:rPr>
        <w:t>электронных торгов на электронной торговой площадке межотраслевая торговая система   "Фабрикант.ру" по адресу: http://</w:t>
      </w:r>
      <w:hyperlink r:id="rId6" w:history="1">
        <w:r w:rsidRPr="006B08D7">
          <w:rPr>
            <w:bCs/>
            <w:color w:val="0563C1" w:themeColor="hyperlink"/>
            <w:kern w:val="0"/>
            <w:u w:val="single"/>
            <w14:ligatures w14:val="none"/>
          </w:rPr>
          <w:t>www.fabrikant.ru</w:t>
        </w:r>
      </w:hyperlink>
      <w:r w:rsidRPr="006B08D7">
        <w:rPr>
          <w:bCs/>
          <w:kern w:val="0"/>
          <w14:ligatures w14:val="none"/>
        </w:rPr>
        <w:t xml:space="preserve">., проведенных 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в процедуре реализации имущества гражданина </w:t>
      </w:r>
      <w:r w:rsidRPr="006B08D7">
        <w:rPr>
          <w:bCs/>
          <w:kern w:val="0"/>
          <w14:ligatures w14:val="none"/>
        </w:rPr>
        <w:t>Бутрика Андрея Владимировича</w:t>
      </w:r>
      <w:r w:rsidRPr="006B08D7">
        <w:rPr>
          <w:bCs/>
          <w:kern w:val="0"/>
          <w:lang w:eastAsia="ru-RU"/>
          <w14:ligatures w14:val="none"/>
        </w:rPr>
        <w:t xml:space="preserve"> </w:t>
      </w:r>
      <w:r w:rsidRPr="006B08D7">
        <w:rPr>
          <w:bCs/>
          <w:kern w:val="0"/>
          <w14:ligatures w14:val="none"/>
        </w:rPr>
        <w:t>(далее – торги)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, согласно </w:t>
      </w:r>
      <w:bookmarkStart w:id="0" w:name="_Hlk157105615"/>
      <w:r w:rsidRPr="006B08D7">
        <w:rPr>
          <w:kern w:val="0"/>
          <w14:ligatures w14:val="none"/>
        </w:rPr>
        <w:t xml:space="preserve">Протокола подведения итогов в процедуре </w:t>
      </w:r>
      <w:r w:rsidR="001564F4">
        <w:rPr>
          <w:kern w:val="0"/>
          <w14:ligatures w14:val="none"/>
        </w:rPr>
        <w:t>___________</w:t>
      </w:r>
      <w:r w:rsidRPr="006B08D7">
        <w:rPr>
          <w:kern w:val="0"/>
          <w14:ligatures w14:val="none"/>
        </w:rPr>
        <w:t xml:space="preserve"> от </w:t>
      </w:r>
      <w:r w:rsidR="001564F4">
        <w:rPr>
          <w:kern w:val="0"/>
          <w14:ligatures w14:val="none"/>
        </w:rPr>
        <w:t>___________</w:t>
      </w:r>
      <w:r w:rsidRPr="006B08D7">
        <w:rPr>
          <w:kern w:val="0"/>
          <w14:ligatures w14:val="none"/>
        </w:rPr>
        <w:t>г</w:t>
      </w:r>
      <w:bookmarkEnd w:id="0"/>
      <w:r w:rsidRPr="006B08D7">
        <w:rPr>
          <w:kern w:val="0"/>
          <w14:ligatures w14:val="none"/>
        </w:rPr>
        <w:t>.</w:t>
      </w:r>
    </w:p>
    <w:p w14:paraId="01F8C369" w14:textId="6D711ABF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1.4. Право собственности на Имущество у Должника прекращается и возникает у Покупателя 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Договора. </w:t>
      </w:r>
    </w:p>
    <w:p w14:paraId="3224F650" w14:textId="4EFD69FD" w:rsidR="006B08D7" w:rsidRPr="006B08D7" w:rsidRDefault="006B08D7" w:rsidP="006B08D7">
      <w:pPr>
        <w:spacing w:after="0" w:line="240" w:lineRule="auto"/>
        <w:ind w:right="-1" w:firstLine="567"/>
        <w:jc w:val="both"/>
        <w:rPr>
          <w:kern w:val="0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1.5. Продавец гарантирует, что на дату подписания сторонами акта приема-передачи Имущества согласно п. 3.1.3 настоящего Договора, Имущество, указанное в п.1.2. настоящего Договора, не продано, </w:t>
      </w:r>
      <w:r w:rsidRPr="006B08D7">
        <w:rPr>
          <w:kern w:val="0"/>
          <w14:ligatures w14:val="none"/>
        </w:rPr>
        <w:t>свободно от прав третьих лиц, не передано в аренду, найм или безвозмездное пользование, не имеет задолженности по коммунальным и иным платежам.</w:t>
      </w:r>
    </w:p>
    <w:p w14:paraId="4F0A28C3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53CAA88A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2. Цена и порядок расчётов</w:t>
      </w:r>
    </w:p>
    <w:p w14:paraId="20B09EF6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32CEFB44" w14:textId="0397EC12" w:rsidR="006B08D7" w:rsidRPr="006B08D7" w:rsidRDefault="006B08D7" w:rsidP="006B08D7">
      <w:pPr>
        <w:spacing w:after="0" w:line="240" w:lineRule="atLeast"/>
        <w:ind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2.1. Цена продажи Имущества, в соответствии с </w:t>
      </w:r>
      <w:r w:rsidR="001564F4" w:rsidRPr="006B08D7">
        <w:rPr>
          <w:kern w:val="0"/>
          <w14:ligatures w14:val="none"/>
        </w:rPr>
        <w:t xml:space="preserve">Протокола подведения итогов в процедуре </w:t>
      </w:r>
      <w:r w:rsidR="001564F4">
        <w:rPr>
          <w:kern w:val="0"/>
          <w14:ligatures w14:val="none"/>
        </w:rPr>
        <w:t>___________</w:t>
      </w:r>
      <w:r w:rsidR="001564F4" w:rsidRPr="006B08D7">
        <w:rPr>
          <w:kern w:val="0"/>
          <w14:ligatures w14:val="none"/>
        </w:rPr>
        <w:t xml:space="preserve"> от </w:t>
      </w:r>
      <w:r w:rsidR="001564F4">
        <w:rPr>
          <w:kern w:val="0"/>
          <w14:ligatures w14:val="none"/>
        </w:rPr>
        <w:t>___________</w:t>
      </w:r>
      <w:r w:rsidR="001564F4" w:rsidRPr="006B08D7">
        <w:rPr>
          <w:kern w:val="0"/>
          <w14:ligatures w14:val="none"/>
        </w:rPr>
        <w:t xml:space="preserve">г </w:t>
      </w:r>
      <w:r w:rsidRPr="006B08D7">
        <w:rPr>
          <w:kern w:val="0"/>
          <w14:ligatures w14:val="none"/>
        </w:rPr>
        <w:t>п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о лоту № 1 составляет 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___________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>(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_________________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) рублей 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коп.</w:t>
      </w:r>
    </w:p>
    <w:p w14:paraId="498A2683" w14:textId="610C4FAC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2.2. Сумма задатка в сумме 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(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__________________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) рублей 00 копеек, внесенная Покупателем на счет для участия в торгах по продаже Имущества,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53F43C04" w14:textId="5095B8B9" w:rsidR="006B08D7" w:rsidRPr="006B08D7" w:rsidRDefault="006B08D7" w:rsidP="006B08D7">
      <w:pPr>
        <w:spacing w:after="0" w:line="240" w:lineRule="atLeast"/>
        <w:ind w:firstLine="567"/>
        <w:jc w:val="both"/>
        <w:rPr>
          <w:bCs/>
          <w:kern w:val="0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 внесенного Покупателем, а именно: 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(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___________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) рублей </w:t>
      </w:r>
      <w:r w:rsidR="001564F4">
        <w:rPr>
          <w:rFonts w:eastAsia="Times New Roman"/>
          <w:bCs/>
          <w:kern w:val="0"/>
          <w:lang w:eastAsia="ru-RU"/>
          <w14:ligatures w14:val="none"/>
        </w:rPr>
        <w:t>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коп. на расчетный счет по реквизитам:</w:t>
      </w:r>
      <w:r w:rsidRPr="006B08D7">
        <w:rPr>
          <w:bCs/>
          <w:kern w:val="0"/>
          <w14:ligatures w14:val="none"/>
        </w:rPr>
        <w:t xml:space="preserve"> Получатель: Бутрик Андрей Владимирович (ИНН 272312951630, номер счета: р/с №</w:t>
      </w:r>
      <w:r w:rsidR="00BE155E">
        <w:rPr>
          <w:bCs/>
          <w:kern w:val="0"/>
          <w14:ligatures w14:val="none"/>
        </w:rPr>
        <w:t xml:space="preserve"> </w:t>
      </w:r>
      <w:r w:rsidR="00BE155E" w:rsidRPr="001969DD">
        <w:rPr>
          <w:bCs/>
        </w:rPr>
        <w:t>40817810</w:t>
      </w:r>
      <w:r w:rsidR="00BE155E">
        <w:rPr>
          <w:bCs/>
        </w:rPr>
        <w:t>670002673257</w:t>
      </w:r>
      <w:r w:rsidRPr="006B08D7">
        <w:rPr>
          <w:bCs/>
          <w:kern w:val="0"/>
          <w14:ligatures w14:val="none"/>
        </w:rPr>
        <w:t xml:space="preserve">, наименование банка: </w:t>
      </w:r>
      <w:r w:rsidRPr="006B08D7">
        <w:rPr>
          <w:bCs/>
          <w:kern w:val="0"/>
          <w14:ligatures w14:val="none"/>
        </w:rPr>
        <w:lastRenderedPageBreak/>
        <w:t>Дальневосточный Банк ПАО «Сбербанк России» г. Хабаровск, БИК 040813608, кор. сч.№ 30101810600000000608</w:t>
      </w: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, в соответствии с п. 2.2. настоящего Договора. </w:t>
      </w:r>
    </w:p>
    <w:p w14:paraId="5BAF49C8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EAE5FCF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Должника, указанной в п. 2.3. настоящего Договора.</w:t>
      </w:r>
    </w:p>
    <w:p w14:paraId="329E8674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 Права и обязанности Сторон</w:t>
      </w:r>
    </w:p>
    <w:p w14:paraId="0698EC88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33B6CF76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3.1. Продавец обязуется:</w:t>
      </w:r>
    </w:p>
    <w:p w14:paraId="0741A23C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7BF98C65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3.1.2.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</w:t>
      </w:r>
    </w:p>
    <w:p w14:paraId="2F8BEC2A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3.1.3. Передать Имущество Покупателю по акту приема-передачи после перечисления денежных средств  в счет оплаты по договору купли-продажи в полном объеме в течение трех рабочих дней.</w:t>
      </w:r>
    </w:p>
    <w:p w14:paraId="25EFC946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7B0936E0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3.1.5. Не совершать каких-либо действий, направленных на отчуждение и/или обременение Имущества  правами третьих лиц.</w:t>
      </w:r>
    </w:p>
    <w:p w14:paraId="2B8B3546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3.2.     Покупатель обязуется:</w:t>
      </w:r>
    </w:p>
    <w:p w14:paraId="168788B0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РФ. Все расходы по государственной регистрации перехода права собственности несёт Покупатель.</w:t>
      </w:r>
    </w:p>
    <w:p w14:paraId="68937BA3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7CFB02CA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3.2.3. Принять от Продавца Имущество по Акту приема-передачи после перечисления денежных средств  в счет оплаты по договору купли-продажи в полном объеме в течение трех рабочих дней.</w:t>
      </w:r>
    </w:p>
    <w:p w14:paraId="44A6F2C6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53BC6547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4. Условия передачи имущества и перехода права собственности</w:t>
      </w:r>
    </w:p>
    <w:p w14:paraId="7D863C57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21C5D6DC" w14:textId="52BEE75C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4.1. Покупатель и Продавец регистрируют переход права собственности на Имущество к Покупателю в</w:t>
      </w:r>
      <w:r w:rsidR="005B1852">
        <w:rPr>
          <w:rFonts w:eastAsia="Times New Roman"/>
          <w:bCs/>
          <w:kern w:val="0"/>
          <w:lang w:eastAsia="ru-RU"/>
          <w14:ligatures w14:val="none"/>
        </w:rPr>
        <w:t>__________</w:t>
      </w:r>
      <w:r w:rsidRPr="006B08D7">
        <w:rPr>
          <w:rFonts w:eastAsia="Times New Roman"/>
          <w:bCs/>
          <w:kern w:val="0"/>
          <w:lang w:eastAsia="ru-RU"/>
          <w14:ligatures w14:val="none"/>
        </w:rPr>
        <w:t>.</w:t>
      </w:r>
    </w:p>
    <w:p w14:paraId="3DD07623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Обязательства по содержанию и эксплуатации Имущества, указанного в п. 1.2. настоящего Договора,  переходят к  Покупателю с момента  подписания Акта приема-передачи Имущества. </w:t>
      </w:r>
    </w:p>
    <w:p w14:paraId="0150E9BF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4.2.  Риск случайной гибели, случайной порчи и  утраты Имущества переходит к Покупателю с момента его получения по Акту приема-передачи.</w:t>
      </w:r>
    </w:p>
    <w:p w14:paraId="1823ED60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35563D11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5. Действие договора, ответственность сторон</w:t>
      </w:r>
    </w:p>
    <w:p w14:paraId="48717534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43AA1AAE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FCE4BA4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5.2. В случае просрочки Покупателем срока оплаты цены Имущества,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5838C8E4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lastRenderedPageBreak/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14:paraId="157FA57A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5CFBFA35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49BAA8A2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8E41F7A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</w:t>
      </w:r>
    </w:p>
    <w:p w14:paraId="02984FE2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5.6. В случае признания настоящего Договора недействительным, за исключением  оснований предусмотренных п. 5.2 настоящего Договора, наступают последствия, установленные п.2 ст. 167 ГК РФ. </w:t>
      </w:r>
    </w:p>
    <w:p w14:paraId="283D4C4C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52A4C61E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6515AD2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A15EFAC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46987AF7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 </w:t>
      </w:r>
    </w:p>
    <w:p w14:paraId="62B23BA2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                                                                     </w:t>
      </w:r>
    </w:p>
    <w:p w14:paraId="6AA690E3" w14:textId="77777777" w:rsidR="006B08D7" w:rsidRPr="006B08D7" w:rsidRDefault="006B08D7" w:rsidP="006B08D7">
      <w:pPr>
        <w:spacing w:after="0" w:line="240" w:lineRule="auto"/>
        <w:ind w:right="-1" w:firstLine="567"/>
        <w:jc w:val="center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6. Заключительные положения</w:t>
      </w:r>
    </w:p>
    <w:p w14:paraId="131148E8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14:paraId="1926AA1A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B58554C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Хабаровскому краю, по одному у Продавца и Покупателя.</w:t>
      </w:r>
    </w:p>
    <w:p w14:paraId="06CD4B1C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>6.3. Изменение  условий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CC72673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4F1AC2DF" w14:textId="77777777" w:rsidR="006B08D7" w:rsidRPr="006B08D7" w:rsidRDefault="006B08D7" w:rsidP="006B08D7">
      <w:pPr>
        <w:spacing w:after="0" w:line="240" w:lineRule="auto"/>
        <w:ind w:right="-1" w:firstLine="567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6B08D7">
        <w:rPr>
          <w:rFonts w:eastAsia="Times New Roman"/>
          <w:bCs/>
          <w:kern w:val="0"/>
          <w:lang w:eastAsia="ru-RU"/>
          <w14:ligatures w14:val="none"/>
        </w:rPr>
        <w:t xml:space="preserve">                                                       </w:t>
      </w:r>
    </w:p>
    <w:p w14:paraId="50B2CE96" w14:textId="77777777" w:rsidR="006B08D7" w:rsidRPr="006B08D7" w:rsidRDefault="006B08D7" w:rsidP="006B08D7">
      <w:pPr>
        <w:spacing w:after="0" w:line="240" w:lineRule="auto"/>
        <w:ind w:firstLine="567"/>
        <w:jc w:val="center"/>
        <w:rPr>
          <w:rFonts w:eastAsia="Times New Roman"/>
          <w:bCs/>
          <w:color w:val="000000"/>
          <w:kern w:val="0"/>
          <w:lang w:eastAsia="ru-RU"/>
          <w14:ligatures w14:val="none"/>
        </w:rPr>
      </w:pPr>
      <w:r w:rsidRPr="006B08D7">
        <w:rPr>
          <w:rFonts w:eastAsia="Times New Roman"/>
          <w:bCs/>
          <w:color w:val="000000"/>
          <w:kern w:val="0"/>
          <w:lang w:eastAsia="ru-RU"/>
          <w14:ligatures w14:val="none"/>
        </w:rPr>
        <w:lastRenderedPageBreak/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6B08D7" w:rsidRPr="006B08D7" w14:paraId="490D1083" w14:textId="77777777" w:rsidTr="00E24AE8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C27B5" w14:textId="77777777" w:rsidR="006B08D7" w:rsidRPr="006B08D7" w:rsidRDefault="006B08D7" w:rsidP="006B08D7">
            <w:pPr>
              <w:rPr>
                <w:bCs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7C3514" w14:textId="77777777" w:rsidR="006B08D7" w:rsidRPr="006B08D7" w:rsidRDefault="006B08D7" w:rsidP="006B08D7">
            <w:pPr>
              <w:rPr>
                <w:bCs/>
              </w:rPr>
            </w:pPr>
          </w:p>
        </w:tc>
      </w:tr>
      <w:tr w:rsidR="006B08D7" w:rsidRPr="006B08D7" w14:paraId="6986DF01" w14:textId="77777777" w:rsidTr="00E24AE8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F6009" w14:textId="77777777" w:rsidR="006B08D7" w:rsidRPr="006B08D7" w:rsidRDefault="006B08D7" w:rsidP="006B08D7">
            <w:pPr>
              <w:rPr>
                <w:bCs/>
              </w:rPr>
            </w:pPr>
            <w:r w:rsidRPr="006B08D7">
              <w:rPr>
                <w:bCs/>
              </w:rPr>
              <w:t>Продавец:</w:t>
            </w:r>
          </w:p>
          <w:p w14:paraId="3B540912" w14:textId="77777777" w:rsidR="006B08D7" w:rsidRPr="006B08D7" w:rsidRDefault="006B08D7" w:rsidP="006B08D7">
            <w:pPr>
              <w:jc w:val="center"/>
              <w:rPr>
                <w:bCs/>
              </w:rPr>
            </w:pPr>
          </w:p>
          <w:p w14:paraId="21ECBC2D" w14:textId="77777777" w:rsidR="006B08D7" w:rsidRPr="006B08D7" w:rsidRDefault="006B08D7" w:rsidP="006B08D7">
            <w:pPr>
              <w:jc w:val="center"/>
              <w:rPr>
                <w:bCs/>
              </w:rPr>
            </w:pPr>
          </w:p>
          <w:p w14:paraId="11FBCC83" w14:textId="77777777" w:rsidR="006B08D7" w:rsidRPr="006B08D7" w:rsidRDefault="006B08D7" w:rsidP="006B08D7">
            <w:pPr>
              <w:rPr>
                <w:bCs/>
              </w:rPr>
            </w:pPr>
            <w:r w:rsidRPr="006B08D7">
              <w:rPr>
                <w:bCs/>
              </w:rPr>
              <w:t>_________________/Горовенко И.А./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E17FFB" w14:textId="77777777" w:rsidR="006B08D7" w:rsidRPr="006B08D7" w:rsidRDefault="006B08D7" w:rsidP="006B08D7">
            <w:pPr>
              <w:rPr>
                <w:bCs/>
              </w:rPr>
            </w:pPr>
            <w:r w:rsidRPr="006B08D7">
              <w:rPr>
                <w:bCs/>
              </w:rPr>
              <w:t>Покупатель:</w:t>
            </w:r>
          </w:p>
          <w:p w14:paraId="7CF7711C" w14:textId="77777777" w:rsidR="006B08D7" w:rsidRPr="006B08D7" w:rsidRDefault="006B08D7" w:rsidP="006B08D7">
            <w:pPr>
              <w:jc w:val="center"/>
              <w:rPr>
                <w:bCs/>
              </w:rPr>
            </w:pPr>
          </w:p>
          <w:p w14:paraId="3BBB3077" w14:textId="77777777" w:rsidR="006B08D7" w:rsidRPr="006B08D7" w:rsidRDefault="006B08D7" w:rsidP="006B08D7">
            <w:pPr>
              <w:jc w:val="center"/>
              <w:rPr>
                <w:bCs/>
              </w:rPr>
            </w:pPr>
          </w:p>
          <w:p w14:paraId="173F1149" w14:textId="748DEBF5" w:rsidR="006B08D7" w:rsidRPr="006B08D7" w:rsidRDefault="006B08D7" w:rsidP="006B08D7">
            <w:pPr>
              <w:jc w:val="center"/>
              <w:rPr>
                <w:bCs/>
              </w:rPr>
            </w:pPr>
            <w:r w:rsidRPr="006B08D7">
              <w:rPr>
                <w:bCs/>
                <w:noProof/>
              </w:rPr>
              <w:t>________________/</w:t>
            </w:r>
            <w:r w:rsidR="001564F4">
              <w:rPr>
                <w:bCs/>
                <w:noProof/>
              </w:rPr>
              <w:t>_________________</w:t>
            </w:r>
            <w:r w:rsidRPr="006B08D7">
              <w:rPr>
                <w:bCs/>
              </w:rPr>
              <w:t>/</w:t>
            </w:r>
          </w:p>
        </w:tc>
      </w:tr>
    </w:tbl>
    <w:p w14:paraId="7626201F" w14:textId="77777777" w:rsidR="006B08D7" w:rsidRPr="006B08D7" w:rsidRDefault="006B08D7" w:rsidP="006B08D7">
      <w:pPr>
        <w:jc w:val="center"/>
        <w:rPr>
          <w:bCs/>
          <w:kern w:val="0"/>
          <w14:ligatures w14:val="none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6B08D7" w:rsidRPr="006B08D7" w14:paraId="6458D9E2" w14:textId="77777777" w:rsidTr="00E24AE8">
        <w:trPr>
          <w:trHeight w:val="278"/>
        </w:trPr>
        <w:tc>
          <w:tcPr>
            <w:tcW w:w="5415" w:type="dxa"/>
          </w:tcPr>
          <w:p w14:paraId="2FAB41A5" w14:textId="77777777" w:rsidR="006B08D7" w:rsidRPr="006B08D7" w:rsidRDefault="006B08D7" w:rsidP="006B08D7">
            <w:pPr>
              <w:spacing w:after="200" w:line="276" w:lineRule="auto"/>
              <w:rPr>
                <w:bCs/>
                <w:kern w:val="0"/>
                <w14:ligatures w14:val="none"/>
              </w:rPr>
            </w:pPr>
          </w:p>
        </w:tc>
        <w:tc>
          <w:tcPr>
            <w:tcW w:w="4111" w:type="dxa"/>
          </w:tcPr>
          <w:p w14:paraId="58021E7F" w14:textId="77777777" w:rsidR="006B08D7" w:rsidRPr="006B08D7" w:rsidRDefault="006B08D7" w:rsidP="006B08D7">
            <w:pPr>
              <w:spacing w:after="0" w:line="240" w:lineRule="auto"/>
              <w:rPr>
                <w:bCs/>
                <w:kern w:val="0"/>
                <w14:ligatures w14:val="none"/>
              </w:rPr>
            </w:pPr>
          </w:p>
        </w:tc>
      </w:tr>
    </w:tbl>
    <w:p w14:paraId="3FAB9495" w14:textId="77777777" w:rsidR="006B08D7" w:rsidRPr="006B08D7" w:rsidRDefault="006B08D7" w:rsidP="006B08D7">
      <w:pPr>
        <w:rPr>
          <w:bCs/>
          <w:kern w:val="0"/>
          <w14:ligatures w14:val="none"/>
        </w:rPr>
      </w:pPr>
    </w:p>
    <w:p w14:paraId="346FFE08" w14:textId="77777777" w:rsidR="006B08D7" w:rsidRPr="006B08D7" w:rsidRDefault="006B08D7" w:rsidP="006B08D7">
      <w:pPr>
        <w:rPr>
          <w:rFonts w:asciiTheme="minorHAnsi" w:hAnsiTheme="minorHAnsi" w:cstheme="minorBidi"/>
          <w:bCs/>
          <w:kern w:val="0"/>
          <w:sz w:val="22"/>
          <w:szCs w:val="22"/>
          <w14:ligatures w14:val="none"/>
        </w:rPr>
      </w:pPr>
    </w:p>
    <w:p w14:paraId="477153F2" w14:textId="77777777" w:rsidR="006B08D7" w:rsidRPr="006B08D7" w:rsidRDefault="006B08D7" w:rsidP="006B08D7">
      <w:pPr>
        <w:rPr>
          <w:rFonts w:asciiTheme="minorHAnsi" w:hAnsiTheme="minorHAnsi" w:cstheme="minorBidi"/>
          <w:bCs/>
          <w:kern w:val="0"/>
          <w:sz w:val="22"/>
          <w:szCs w:val="22"/>
          <w14:ligatures w14:val="none"/>
        </w:rPr>
      </w:pPr>
    </w:p>
    <w:p w14:paraId="61AE38FD" w14:textId="77777777" w:rsidR="006B08D7" w:rsidRPr="006B08D7" w:rsidRDefault="006B08D7" w:rsidP="006B08D7">
      <w:pPr>
        <w:rPr>
          <w:rFonts w:asciiTheme="minorHAnsi" w:hAnsiTheme="minorHAnsi" w:cstheme="minorBidi"/>
          <w:bCs/>
          <w:kern w:val="0"/>
          <w:sz w:val="22"/>
          <w:szCs w:val="22"/>
          <w14:ligatures w14:val="none"/>
        </w:rPr>
      </w:pPr>
    </w:p>
    <w:p w14:paraId="73CD2616" w14:textId="77777777" w:rsidR="006B08D7" w:rsidRPr="006B08D7" w:rsidRDefault="006B08D7" w:rsidP="006B08D7">
      <w:pPr>
        <w:rPr>
          <w:rFonts w:asciiTheme="minorHAnsi" w:hAnsiTheme="minorHAnsi" w:cstheme="minorBidi"/>
          <w:bCs/>
          <w:kern w:val="0"/>
          <w:sz w:val="22"/>
          <w:szCs w:val="22"/>
          <w14:ligatures w14:val="none"/>
        </w:rPr>
      </w:pPr>
    </w:p>
    <w:p w14:paraId="203B1494" w14:textId="77777777" w:rsidR="006B08D7" w:rsidRPr="006B08D7" w:rsidRDefault="006B08D7" w:rsidP="006B08D7">
      <w:pPr>
        <w:rPr>
          <w:bCs/>
          <w:kern w:val="0"/>
          <w14:ligatures w14:val="none"/>
        </w:rPr>
      </w:pPr>
    </w:p>
    <w:p w14:paraId="201E3CDE" w14:textId="77777777" w:rsidR="00EE46F5" w:rsidRDefault="00EE46F5"/>
    <w:sectPr w:rsidR="00EE46F5" w:rsidSect="00C021FF">
      <w:footerReference w:type="default" r:id="rId7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08FE" w14:textId="77777777" w:rsidR="00C021FF" w:rsidRDefault="00C021FF">
      <w:pPr>
        <w:spacing w:after="0" w:line="240" w:lineRule="auto"/>
      </w:pPr>
      <w:r>
        <w:separator/>
      </w:r>
    </w:p>
  </w:endnote>
  <w:endnote w:type="continuationSeparator" w:id="0">
    <w:p w14:paraId="13513E2F" w14:textId="77777777" w:rsidR="00C021FF" w:rsidRDefault="00C0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Content>
      <w:p w14:paraId="15912B8A" w14:textId="77777777" w:rsidR="00242A24" w:rsidRDefault="000000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400254" w14:textId="77777777" w:rsidR="00242A24" w:rsidRDefault="00242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9E0E" w14:textId="77777777" w:rsidR="00C021FF" w:rsidRDefault="00C021FF">
      <w:pPr>
        <w:spacing w:after="0" w:line="240" w:lineRule="auto"/>
      </w:pPr>
      <w:r>
        <w:separator/>
      </w:r>
    </w:p>
  </w:footnote>
  <w:footnote w:type="continuationSeparator" w:id="0">
    <w:p w14:paraId="75377540" w14:textId="77777777" w:rsidR="00C021FF" w:rsidRDefault="00C02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7D"/>
    <w:rsid w:val="00101B09"/>
    <w:rsid w:val="00111B7D"/>
    <w:rsid w:val="001564F4"/>
    <w:rsid w:val="001D45D2"/>
    <w:rsid w:val="00242A24"/>
    <w:rsid w:val="0057665D"/>
    <w:rsid w:val="005B1852"/>
    <w:rsid w:val="006B08D7"/>
    <w:rsid w:val="00BE155E"/>
    <w:rsid w:val="00C021FF"/>
    <w:rsid w:val="00EE46F5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F267"/>
  <w15:chartTrackingRefBased/>
  <w15:docId w15:val="{D46046F2-83DE-4633-AB93-A3C9CB2A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08D7"/>
  </w:style>
  <w:style w:type="table" w:customStyle="1" w:styleId="1">
    <w:name w:val="Сетка таблицы1"/>
    <w:basedOn w:val="a1"/>
    <w:next w:val="a5"/>
    <w:uiPriority w:val="59"/>
    <w:rsid w:val="006B08D7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B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rika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6</cp:revision>
  <dcterms:created xsi:type="dcterms:W3CDTF">2024-01-25T10:02:00Z</dcterms:created>
  <dcterms:modified xsi:type="dcterms:W3CDTF">2024-03-11T07:01:00Z</dcterms:modified>
</cp:coreProperties>
</file>