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1" w:rsidRDefault="00F21741" w:rsidP="00F217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ПРОЕКТ </w:t>
      </w:r>
    </w:p>
    <w:p w:rsidR="00BB6135" w:rsidRDefault="00BB6135" w:rsidP="00F21741">
      <w:pPr>
        <w:jc w:val="center"/>
        <w:rPr>
          <w:b/>
          <w:sz w:val="22"/>
          <w:szCs w:val="22"/>
        </w:rPr>
      </w:pPr>
    </w:p>
    <w:p w:rsidR="000A4506" w:rsidRDefault="000A4506" w:rsidP="000A45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ПОСТАВКИ №_____</w:t>
      </w:r>
    </w:p>
    <w:p w:rsidR="000A4506" w:rsidRDefault="000A4506" w:rsidP="000A45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0A4506" w:rsidRDefault="000A4506" w:rsidP="000A45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г. Владивосток                                                                                                «__» __________ 2021 г.                                                                           </w:t>
      </w:r>
    </w:p>
    <w:p w:rsidR="000A4506" w:rsidRDefault="000A4506" w:rsidP="000A45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A4506" w:rsidRDefault="000A4506" w:rsidP="000A4506">
      <w:pPr>
        <w:pStyle w:val="Default"/>
        <w:jc w:val="both"/>
        <w:rPr>
          <w:sz w:val="22"/>
          <w:szCs w:val="22"/>
        </w:rPr>
      </w:pPr>
      <w:r w:rsidRPr="007B3BB3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____________</w:t>
      </w:r>
      <w:r w:rsidRPr="007B3BB3">
        <w:rPr>
          <w:sz w:val="22"/>
          <w:szCs w:val="22"/>
        </w:rPr>
        <w:t xml:space="preserve">, именуемое в дальнейшем «Поставщик», в лице </w:t>
      </w:r>
      <w:r>
        <w:rPr>
          <w:sz w:val="22"/>
          <w:szCs w:val="22"/>
        </w:rPr>
        <w:t>__________________</w:t>
      </w:r>
      <w:r w:rsidRPr="007B3BB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</w:t>
      </w:r>
      <w:r w:rsidRPr="007B3BB3">
        <w:rPr>
          <w:sz w:val="22"/>
          <w:szCs w:val="22"/>
        </w:rPr>
        <w:t>,  с одной стороны, и АО «ИПК «</w:t>
      </w:r>
      <w:proofErr w:type="spellStart"/>
      <w:r w:rsidRPr="007B3BB3">
        <w:rPr>
          <w:sz w:val="22"/>
          <w:szCs w:val="22"/>
        </w:rPr>
        <w:t>Дальпресс</w:t>
      </w:r>
      <w:proofErr w:type="spellEnd"/>
      <w:r w:rsidRPr="007B3BB3">
        <w:rPr>
          <w:sz w:val="22"/>
          <w:szCs w:val="22"/>
        </w:rPr>
        <w:t xml:space="preserve">», именуемое в дальнейшем «Покупатель», в лице </w:t>
      </w:r>
      <w:r>
        <w:rPr>
          <w:sz w:val="22"/>
          <w:szCs w:val="22"/>
        </w:rPr>
        <w:t>_______________________</w:t>
      </w:r>
      <w:r w:rsidRPr="007B3BB3">
        <w:rPr>
          <w:sz w:val="22"/>
          <w:szCs w:val="22"/>
        </w:rPr>
        <w:t xml:space="preserve">, действующего на основании доверенности </w:t>
      </w:r>
      <w:r>
        <w:rPr>
          <w:sz w:val="22"/>
          <w:szCs w:val="22"/>
        </w:rPr>
        <w:t>______________</w:t>
      </w:r>
      <w:r w:rsidRPr="008E792A">
        <w:rPr>
          <w:sz w:val="22"/>
          <w:szCs w:val="22"/>
        </w:rPr>
        <w:t xml:space="preserve">, с другой стороны, вместе именуемые Стороны, а по отдельности «Сторона», на основании </w:t>
      </w:r>
      <w:r>
        <w:rPr>
          <w:sz w:val="22"/>
          <w:szCs w:val="22"/>
        </w:rPr>
        <w:t xml:space="preserve">итогового протокола </w:t>
      </w:r>
      <w:r w:rsidRPr="007844D7">
        <w:rPr>
          <w:sz w:val="22"/>
          <w:szCs w:val="22"/>
        </w:rPr>
        <w:t>по торговой процедуре «</w:t>
      </w:r>
      <w:r>
        <w:rPr>
          <w:sz w:val="22"/>
          <w:szCs w:val="22"/>
        </w:rPr>
        <w:t>Запрос предложений</w:t>
      </w:r>
      <w:r w:rsidRPr="0011145B">
        <w:rPr>
          <w:sz w:val="22"/>
          <w:szCs w:val="22"/>
        </w:rPr>
        <w:t xml:space="preserve"> № __»  от  «__» ______ 20</w:t>
      </w:r>
      <w:r>
        <w:rPr>
          <w:sz w:val="22"/>
          <w:szCs w:val="22"/>
        </w:rPr>
        <w:t>21</w:t>
      </w:r>
      <w:r w:rsidRPr="0011145B">
        <w:rPr>
          <w:sz w:val="22"/>
          <w:szCs w:val="22"/>
        </w:rPr>
        <w:t xml:space="preserve"> г.,</w:t>
      </w:r>
      <w:r>
        <w:rPr>
          <w:sz w:val="22"/>
          <w:szCs w:val="22"/>
        </w:rPr>
        <w:t xml:space="preserve"> </w:t>
      </w:r>
      <w:r w:rsidRPr="00F00E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заключили настоящий договор о нижеследующем: </w:t>
      </w:r>
    </w:p>
    <w:p w:rsidR="000A4506" w:rsidRDefault="000A4506" w:rsidP="000A4506">
      <w:pPr>
        <w:pStyle w:val="Default"/>
        <w:jc w:val="center"/>
        <w:rPr>
          <w:b/>
          <w:sz w:val="22"/>
          <w:szCs w:val="22"/>
        </w:rPr>
      </w:pPr>
    </w:p>
    <w:p w:rsidR="000A4506" w:rsidRPr="003C12F6" w:rsidRDefault="000A4506" w:rsidP="000A4506">
      <w:pPr>
        <w:pStyle w:val="Default"/>
        <w:jc w:val="center"/>
        <w:rPr>
          <w:b/>
          <w:sz w:val="22"/>
          <w:szCs w:val="22"/>
        </w:rPr>
      </w:pPr>
      <w:r w:rsidRPr="003C12F6">
        <w:rPr>
          <w:b/>
          <w:sz w:val="22"/>
          <w:szCs w:val="22"/>
        </w:rPr>
        <w:t>1. ПРЕДМЕТ ДОГОВОРА</w:t>
      </w:r>
    </w:p>
    <w:p w:rsidR="000A4506" w:rsidRPr="00442DEF" w:rsidRDefault="000A4506" w:rsidP="000A4506">
      <w:pPr>
        <w:jc w:val="both"/>
        <w:rPr>
          <w:sz w:val="22"/>
          <w:szCs w:val="22"/>
        </w:rPr>
      </w:pPr>
      <w:r w:rsidRPr="00442DEF">
        <w:rPr>
          <w:sz w:val="22"/>
          <w:szCs w:val="22"/>
        </w:rPr>
        <w:t xml:space="preserve">1.1. Поставщик обязуется поставить, а Покупатель принять и оплатить  бумагу </w:t>
      </w:r>
      <w:r w:rsidRPr="007E0C1E">
        <w:rPr>
          <w:sz w:val="22"/>
          <w:szCs w:val="22"/>
        </w:rPr>
        <w:t>мелованн</w:t>
      </w:r>
      <w:r>
        <w:rPr>
          <w:sz w:val="22"/>
          <w:szCs w:val="22"/>
        </w:rPr>
        <w:t>ую</w:t>
      </w:r>
      <w:r w:rsidRPr="007E0C1E">
        <w:rPr>
          <w:sz w:val="22"/>
          <w:szCs w:val="22"/>
        </w:rPr>
        <w:t xml:space="preserve"> листов</w:t>
      </w:r>
      <w:r>
        <w:rPr>
          <w:sz w:val="22"/>
          <w:szCs w:val="22"/>
        </w:rPr>
        <w:t>ую</w:t>
      </w:r>
      <w:r w:rsidRPr="007E0C1E">
        <w:rPr>
          <w:sz w:val="22"/>
          <w:szCs w:val="22"/>
        </w:rPr>
        <w:t xml:space="preserve"> плотностью 100-300 г/м</w:t>
      </w:r>
      <w:proofErr w:type="gramStart"/>
      <w:r w:rsidRPr="007E0C1E">
        <w:rPr>
          <w:sz w:val="22"/>
          <w:szCs w:val="22"/>
          <w:vertAlign w:val="superscript"/>
        </w:rPr>
        <w:t>2</w:t>
      </w:r>
      <w:proofErr w:type="gramEnd"/>
      <w:r w:rsidRPr="00442DEF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</w:t>
      </w:r>
      <w:r w:rsidRPr="00442DEF">
        <w:rPr>
          <w:sz w:val="22"/>
          <w:szCs w:val="22"/>
        </w:rPr>
        <w:t xml:space="preserve">)  </w:t>
      </w:r>
      <w:r w:rsidR="004B6D54" w:rsidRPr="00442DEF">
        <w:rPr>
          <w:sz w:val="22"/>
          <w:szCs w:val="22"/>
        </w:rPr>
        <w:t>в количестве 5</w:t>
      </w:r>
      <w:r w:rsidR="004B6D54">
        <w:rPr>
          <w:sz w:val="22"/>
          <w:szCs w:val="22"/>
        </w:rPr>
        <w:t>0</w:t>
      </w:r>
      <w:r w:rsidR="004B6D54" w:rsidRPr="00442DEF">
        <w:rPr>
          <w:sz w:val="22"/>
          <w:szCs w:val="22"/>
        </w:rPr>
        <w:t xml:space="preserve"> т</w:t>
      </w:r>
      <w:r w:rsidR="004B6D54">
        <w:rPr>
          <w:sz w:val="22"/>
          <w:szCs w:val="22"/>
        </w:rPr>
        <w:t xml:space="preserve">, </w:t>
      </w:r>
      <w:r w:rsidRPr="00442DEF">
        <w:rPr>
          <w:sz w:val="22"/>
          <w:szCs w:val="22"/>
        </w:rPr>
        <w:t>соответствующую Спецификации (Приложение № 1),  дал</w:t>
      </w:r>
      <w:r w:rsidR="009D56F3">
        <w:rPr>
          <w:sz w:val="22"/>
          <w:szCs w:val="22"/>
        </w:rPr>
        <w:t>ее именуемую – Товар.</w:t>
      </w:r>
    </w:p>
    <w:p w:rsidR="0009749D" w:rsidRDefault="000A4506" w:rsidP="0009749D">
      <w:pPr>
        <w:jc w:val="both"/>
        <w:rPr>
          <w:sz w:val="22"/>
          <w:szCs w:val="22"/>
        </w:rPr>
      </w:pPr>
      <w:r w:rsidRPr="00442DEF">
        <w:rPr>
          <w:sz w:val="22"/>
          <w:szCs w:val="22"/>
        </w:rPr>
        <w:t xml:space="preserve">1.2. </w:t>
      </w:r>
      <w:r w:rsidR="0009749D">
        <w:rPr>
          <w:sz w:val="22"/>
          <w:szCs w:val="22"/>
        </w:rPr>
        <w:t xml:space="preserve">Поставщик гарантирует передачу  Товара  </w:t>
      </w:r>
      <w:r w:rsidR="0009749D" w:rsidRPr="00835B3C">
        <w:rPr>
          <w:sz w:val="22"/>
          <w:szCs w:val="22"/>
        </w:rPr>
        <w:t>Покупател</w:t>
      </w:r>
      <w:r w:rsidR="0009749D">
        <w:rPr>
          <w:sz w:val="22"/>
          <w:szCs w:val="22"/>
        </w:rPr>
        <w:t xml:space="preserve">ю свободным от любых прав третьих лиц </w:t>
      </w:r>
      <w:r w:rsidR="0009749D" w:rsidRPr="00380A26">
        <w:rPr>
          <w:bCs/>
          <w:sz w:val="22"/>
          <w:szCs w:val="22"/>
        </w:rPr>
        <w:t>и ввоз на территорию РФ с соблюдением правил таможенного оформления.</w:t>
      </w:r>
    </w:p>
    <w:p w:rsidR="000A4506" w:rsidRPr="00F21192" w:rsidRDefault="000A4506" w:rsidP="000A4506">
      <w:pPr>
        <w:jc w:val="both"/>
        <w:rPr>
          <w:kern w:val="24"/>
          <w:sz w:val="22"/>
          <w:szCs w:val="22"/>
        </w:rPr>
      </w:pPr>
      <w:r w:rsidRPr="003A5413">
        <w:rPr>
          <w:sz w:val="22"/>
          <w:szCs w:val="22"/>
        </w:rPr>
        <w:t xml:space="preserve">1.3. </w:t>
      </w:r>
      <w:r w:rsidRPr="00F21192">
        <w:rPr>
          <w:sz w:val="22"/>
          <w:szCs w:val="22"/>
        </w:rPr>
        <w:t xml:space="preserve">Переход права собственности на </w:t>
      </w:r>
      <w:r>
        <w:rPr>
          <w:sz w:val="22"/>
          <w:szCs w:val="22"/>
        </w:rPr>
        <w:t>Т</w:t>
      </w:r>
      <w:r w:rsidRPr="00F21192">
        <w:rPr>
          <w:sz w:val="22"/>
          <w:szCs w:val="22"/>
        </w:rPr>
        <w:t>овар от Поставщика к Покупателю п</w:t>
      </w:r>
      <w:r>
        <w:rPr>
          <w:sz w:val="22"/>
          <w:szCs w:val="22"/>
        </w:rPr>
        <w:t>роисходит в момент поступления Т</w:t>
      </w:r>
      <w:r w:rsidRPr="00F21192">
        <w:rPr>
          <w:sz w:val="22"/>
          <w:szCs w:val="22"/>
        </w:rPr>
        <w:t xml:space="preserve">овара на склад Покупателя. </w:t>
      </w:r>
    </w:p>
    <w:p w:rsidR="00F21741" w:rsidRPr="00E27B18" w:rsidRDefault="00F21741" w:rsidP="00F217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1741" w:rsidRPr="00E27B18" w:rsidRDefault="00F21741" w:rsidP="00F21741">
      <w:pPr>
        <w:jc w:val="center"/>
        <w:outlineLvl w:val="0"/>
        <w:rPr>
          <w:b/>
          <w:sz w:val="22"/>
          <w:szCs w:val="22"/>
        </w:rPr>
      </w:pPr>
      <w:r w:rsidRPr="00E27B18">
        <w:rPr>
          <w:b/>
          <w:sz w:val="22"/>
          <w:szCs w:val="22"/>
        </w:rPr>
        <w:t>2. ПОСТАВКА ТОВАРА</w:t>
      </w:r>
    </w:p>
    <w:p w:rsidR="00F21741" w:rsidRPr="00B51C2F" w:rsidRDefault="00F21741" w:rsidP="00F21741">
      <w:pPr>
        <w:pStyle w:val="a3"/>
        <w:rPr>
          <w:sz w:val="22"/>
          <w:szCs w:val="22"/>
        </w:rPr>
      </w:pPr>
      <w:r w:rsidRPr="00E27B18">
        <w:rPr>
          <w:sz w:val="22"/>
          <w:szCs w:val="22"/>
        </w:rPr>
        <w:t xml:space="preserve">2.1. </w:t>
      </w:r>
      <w:r w:rsidRPr="00B51C2F">
        <w:rPr>
          <w:sz w:val="22"/>
          <w:szCs w:val="22"/>
        </w:rPr>
        <w:t xml:space="preserve">Период  поставки:  </w:t>
      </w:r>
      <w:r w:rsidR="000A4506" w:rsidRPr="00330F5B">
        <w:rPr>
          <w:b/>
          <w:sz w:val="22"/>
          <w:szCs w:val="22"/>
        </w:rPr>
        <w:t>март</w:t>
      </w:r>
      <w:r w:rsidR="00986D36" w:rsidRPr="00330F5B">
        <w:rPr>
          <w:b/>
          <w:sz w:val="22"/>
          <w:szCs w:val="22"/>
        </w:rPr>
        <w:t xml:space="preserve"> - декабрь 2021 года</w:t>
      </w:r>
      <w:r w:rsidRPr="00B51C2F">
        <w:rPr>
          <w:sz w:val="22"/>
          <w:szCs w:val="22"/>
        </w:rPr>
        <w:t xml:space="preserve">. </w:t>
      </w:r>
    </w:p>
    <w:p w:rsidR="00BC45AA" w:rsidRPr="00E27B18" w:rsidRDefault="00F21741" w:rsidP="00BC45AA">
      <w:pPr>
        <w:pStyle w:val="a3"/>
        <w:rPr>
          <w:sz w:val="22"/>
          <w:szCs w:val="22"/>
        </w:rPr>
      </w:pPr>
      <w:r w:rsidRPr="00E27B18">
        <w:rPr>
          <w:sz w:val="22"/>
          <w:szCs w:val="22"/>
        </w:rPr>
        <w:t xml:space="preserve">2.2. </w:t>
      </w:r>
      <w:r w:rsidR="00931E25" w:rsidRPr="00E27B18">
        <w:rPr>
          <w:sz w:val="22"/>
          <w:szCs w:val="22"/>
        </w:rPr>
        <w:t>Место поставки: склад Покупателя</w:t>
      </w:r>
      <w:r w:rsidR="002262C5">
        <w:rPr>
          <w:sz w:val="22"/>
          <w:szCs w:val="22"/>
        </w:rPr>
        <w:t xml:space="preserve"> по адресу г. Владивосток, пр-т Красного Знамени, </w:t>
      </w:r>
      <w:r w:rsidR="007E1751">
        <w:rPr>
          <w:sz w:val="22"/>
          <w:szCs w:val="22"/>
        </w:rPr>
        <w:t xml:space="preserve">д. </w:t>
      </w:r>
      <w:r w:rsidR="002262C5">
        <w:rPr>
          <w:sz w:val="22"/>
          <w:szCs w:val="22"/>
        </w:rPr>
        <w:t>10</w:t>
      </w:r>
      <w:r w:rsidR="00BC45AA" w:rsidRPr="00E27B18">
        <w:rPr>
          <w:sz w:val="22"/>
          <w:szCs w:val="22"/>
        </w:rPr>
        <w:t>. Доставка Товара Покупателю производится за счет Поставщика.</w:t>
      </w:r>
    </w:p>
    <w:p w:rsidR="00F21741" w:rsidRPr="00E27B18" w:rsidRDefault="00BC45AA" w:rsidP="00F92D56">
      <w:pPr>
        <w:jc w:val="both"/>
        <w:rPr>
          <w:kern w:val="24"/>
          <w:sz w:val="22"/>
          <w:szCs w:val="22"/>
        </w:rPr>
      </w:pPr>
      <w:r w:rsidRPr="00E27B18">
        <w:rPr>
          <w:sz w:val="22"/>
          <w:szCs w:val="22"/>
          <w:lang w:eastAsia="ar-SA"/>
        </w:rPr>
        <w:t xml:space="preserve">2.3. </w:t>
      </w:r>
      <w:r w:rsidR="00F21741" w:rsidRPr="00E27B18">
        <w:rPr>
          <w:sz w:val="22"/>
          <w:szCs w:val="22"/>
        </w:rPr>
        <w:t xml:space="preserve">Поставка Товара </w:t>
      </w:r>
      <w:r w:rsidR="00F21741" w:rsidRPr="00B23242">
        <w:rPr>
          <w:sz w:val="22"/>
          <w:szCs w:val="22"/>
        </w:rPr>
        <w:t xml:space="preserve">осуществляется партиями </w:t>
      </w:r>
      <w:r w:rsidR="00B23242" w:rsidRPr="00B23242">
        <w:rPr>
          <w:sz w:val="22"/>
          <w:szCs w:val="22"/>
        </w:rPr>
        <w:t xml:space="preserve">в течение </w:t>
      </w:r>
      <w:r w:rsidR="00330F5B">
        <w:rPr>
          <w:sz w:val="22"/>
          <w:szCs w:val="22"/>
        </w:rPr>
        <w:t>3</w:t>
      </w:r>
      <w:r w:rsidR="00B23242" w:rsidRPr="00B23242">
        <w:rPr>
          <w:sz w:val="22"/>
          <w:szCs w:val="22"/>
        </w:rPr>
        <w:t xml:space="preserve"> (</w:t>
      </w:r>
      <w:r w:rsidR="00330F5B">
        <w:rPr>
          <w:sz w:val="22"/>
          <w:szCs w:val="22"/>
        </w:rPr>
        <w:t>трех</w:t>
      </w:r>
      <w:r w:rsidR="00B23242" w:rsidRPr="00B23242">
        <w:rPr>
          <w:sz w:val="22"/>
          <w:szCs w:val="22"/>
        </w:rPr>
        <w:t xml:space="preserve">) </w:t>
      </w:r>
      <w:r w:rsidR="00D633D2">
        <w:rPr>
          <w:sz w:val="22"/>
          <w:szCs w:val="22"/>
        </w:rPr>
        <w:t xml:space="preserve">рабочих </w:t>
      </w:r>
      <w:r w:rsidR="00B23242" w:rsidRPr="00B23242">
        <w:rPr>
          <w:sz w:val="22"/>
          <w:szCs w:val="22"/>
        </w:rPr>
        <w:t>дней с момента получения заявки от Покупателя</w:t>
      </w:r>
      <w:r w:rsidR="00C129FF">
        <w:rPr>
          <w:sz w:val="22"/>
          <w:szCs w:val="22"/>
        </w:rPr>
        <w:t>,</w:t>
      </w:r>
      <w:r w:rsidR="00C129FF" w:rsidRPr="00C129FF">
        <w:rPr>
          <w:kern w:val="24"/>
          <w:sz w:val="22"/>
          <w:szCs w:val="22"/>
        </w:rPr>
        <w:t xml:space="preserve"> </w:t>
      </w:r>
      <w:r w:rsidR="00C129FF" w:rsidRPr="00B23242">
        <w:rPr>
          <w:kern w:val="24"/>
          <w:sz w:val="22"/>
          <w:szCs w:val="22"/>
        </w:rPr>
        <w:t>направл</w:t>
      </w:r>
      <w:r w:rsidR="00C129FF">
        <w:rPr>
          <w:kern w:val="24"/>
          <w:sz w:val="22"/>
          <w:szCs w:val="22"/>
        </w:rPr>
        <w:t xml:space="preserve">енной </w:t>
      </w:r>
      <w:r w:rsidR="00C129FF" w:rsidRPr="00B23242">
        <w:rPr>
          <w:kern w:val="24"/>
          <w:sz w:val="22"/>
          <w:szCs w:val="22"/>
        </w:rPr>
        <w:t xml:space="preserve"> Поставщику </w:t>
      </w:r>
      <w:r w:rsidR="00C129FF" w:rsidRPr="00B23242">
        <w:rPr>
          <w:sz w:val="22"/>
          <w:szCs w:val="22"/>
        </w:rPr>
        <w:t>с использованием средств факсимильной связи,</w:t>
      </w:r>
      <w:r w:rsidR="00C129FF" w:rsidRPr="00E27B18">
        <w:rPr>
          <w:sz w:val="22"/>
          <w:szCs w:val="22"/>
        </w:rPr>
        <w:t xml:space="preserve"> почтой или электронной почтой</w:t>
      </w:r>
      <w:r w:rsidR="00C129FF">
        <w:rPr>
          <w:sz w:val="22"/>
          <w:szCs w:val="22"/>
        </w:rPr>
        <w:t>.</w:t>
      </w:r>
      <w:r w:rsidR="00F21741" w:rsidRPr="00B23242">
        <w:rPr>
          <w:kern w:val="24"/>
          <w:sz w:val="22"/>
          <w:szCs w:val="22"/>
        </w:rPr>
        <w:t xml:space="preserve"> </w:t>
      </w:r>
      <w:r w:rsidR="00B23242" w:rsidRPr="00B23242">
        <w:rPr>
          <w:kern w:val="24"/>
          <w:sz w:val="22"/>
          <w:szCs w:val="22"/>
        </w:rPr>
        <w:t>В заявке указывается наименование</w:t>
      </w:r>
      <w:r w:rsidR="00C129FF">
        <w:rPr>
          <w:kern w:val="24"/>
          <w:sz w:val="22"/>
          <w:szCs w:val="22"/>
        </w:rPr>
        <w:t xml:space="preserve">, плотность </w:t>
      </w:r>
      <w:r w:rsidR="00B23242" w:rsidRPr="00B23242">
        <w:rPr>
          <w:kern w:val="24"/>
          <w:sz w:val="22"/>
          <w:szCs w:val="22"/>
        </w:rPr>
        <w:t xml:space="preserve"> и количество необходимого Товара</w:t>
      </w:r>
      <w:r w:rsidR="00C129FF">
        <w:rPr>
          <w:kern w:val="24"/>
          <w:sz w:val="22"/>
          <w:szCs w:val="22"/>
        </w:rPr>
        <w:t>.</w:t>
      </w:r>
      <w:r w:rsidR="00B23242" w:rsidRPr="00B23242">
        <w:rPr>
          <w:kern w:val="24"/>
          <w:sz w:val="22"/>
          <w:szCs w:val="22"/>
        </w:rPr>
        <w:t xml:space="preserve">  </w:t>
      </w:r>
    </w:p>
    <w:p w:rsidR="00C9311C" w:rsidRPr="00E27B18" w:rsidRDefault="00F21741" w:rsidP="00C9311C">
      <w:pPr>
        <w:suppressAutoHyphens/>
        <w:jc w:val="both"/>
        <w:rPr>
          <w:sz w:val="22"/>
          <w:szCs w:val="22"/>
          <w:lang w:eastAsia="ar-SA"/>
        </w:rPr>
      </w:pPr>
      <w:r w:rsidRPr="00E27B18">
        <w:rPr>
          <w:kern w:val="24"/>
          <w:sz w:val="22"/>
          <w:szCs w:val="22"/>
        </w:rPr>
        <w:t xml:space="preserve">2.4.  </w:t>
      </w:r>
      <w:r w:rsidR="00C9311C" w:rsidRPr="00E27B18">
        <w:rPr>
          <w:sz w:val="22"/>
          <w:szCs w:val="22"/>
          <w:lang w:eastAsia="ar-SA"/>
        </w:rPr>
        <w:t xml:space="preserve">Поставщик, по требованию Покупателя  обязан предоставить на каждую партию Товара надлежащим образом заверенную копию ТД (товарной декларации) в случае, если Товар импортирован из-за рубежа. </w:t>
      </w:r>
    </w:p>
    <w:p w:rsidR="00F21741" w:rsidRPr="00E27B18" w:rsidRDefault="00C9311C" w:rsidP="00F21741">
      <w:pPr>
        <w:jc w:val="both"/>
        <w:rPr>
          <w:sz w:val="22"/>
          <w:szCs w:val="22"/>
        </w:rPr>
      </w:pPr>
      <w:r w:rsidRPr="00E27B18">
        <w:rPr>
          <w:kern w:val="24"/>
          <w:sz w:val="22"/>
          <w:szCs w:val="22"/>
        </w:rPr>
        <w:t xml:space="preserve">2.5. </w:t>
      </w:r>
      <w:r w:rsidR="00F21741" w:rsidRPr="00E27B18">
        <w:rPr>
          <w:sz w:val="22"/>
          <w:szCs w:val="22"/>
        </w:rPr>
        <w:t xml:space="preserve">Поставщик обязуется уведомить Покупателя о готовности партии Товара к отгрузке, дате отгрузки Товара. </w:t>
      </w:r>
    </w:p>
    <w:p w:rsidR="006E0D60" w:rsidRDefault="006E0D60" w:rsidP="006E0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На поставляемый Товар Поставщик передает Покупателю товарную накладную, которая направляется вместе с товаром. </w:t>
      </w:r>
    </w:p>
    <w:p w:rsidR="006E0D60" w:rsidRDefault="006E0D60" w:rsidP="006E0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течение 5 (пяти) рабочих дней после отгрузки Товара Покупателю Поставщик направляет Покупателю оригиналы следующих документов: </w:t>
      </w:r>
    </w:p>
    <w:p w:rsidR="006E0D60" w:rsidRDefault="006E0D60" w:rsidP="006E0D60">
      <w:pPr>
        <w:rPr>
          <w:sz w:val="22"/>
          <w:szCs w:val="22"/>
        </w:rPr>
      </w:pPr>
      <w:r>
        <w:rPr>
          <w:sz w:val="22"/>
          <w:szCs w:val="22"/>
        </w:rPr>
        <w:t xml:space="preserve">- счет и счет-фактура; </w:t>
      </w:r>
    </w:p>
    <w:p w:rsidR="006E0D60" w:rsidRDefault="006E0D60" w:rsidP="006E0D60">
      <w:pPr>
        <w:rPr>
          <w:sz w:val="22"/>
          <w:szCs w:val="22"/>
        </w:rPr>
      </w:pPr>
      <w:r>
        <w:rPr>
          <w:sz w:val="22"/>
          <w:szCs w:val="22"/>
        </w:rPr>
        <w:t xml:space="preserve">- товарная накладная ТОРГ- 12. </w:t>
      </w:r>
    </w:p>
    <w:p w:rsidR="00F21741" w:rsidRPr="00E27B18" w:rsidRDefault="00F21741" w:rsidP="00F21741">
      <w:pPr>
        <w:pStyle w:val="a3"/>
        <w:rPr>
          <w:sz w:val="22"/>
          <w:szCs w:val="22"/>
        </w:rPr>
      </w:pPr>
    </w:p>
    <w:p w:rsidR="00F21741" w:rsidRPr="00E27B18" w:rsidRDefault="00F21741" w:rsidP="00F21741">
      <w:pPr>
        <w:jc w:val="center"/>
        <w:outlineLvl w:val="0"/>
        <w:rPr>
          <w:b/>
          <w:sz w:val="22"/>
          <w:szCs w:val="22"/>
        </w:rPr>
      </w:pPr>
      <w:r w:rsidRPr="00E27B18">
        <w:rPr>
          <w:b/>
          <w:sz w:val="22"/>
          <w:szCs w:val="22"/>
        </w:rPr>
        <w:t>3. ЦЕНА И ПОРЯДОК РАСЧЕТОВ</w:t>
      </w:r>
    </w:p>
    <w:p w:rsidR="00F21741" w:rsidRPr="00E27B18" w:rsidRDefault="00F21741" w:rsidP="00CD7C07">
      <w:pPr>
        <w:pStyle w:val="Default"/>
        <w:jc w:val="both"/>
        <w:rPr>
          <w:sz w:val="22"/>
          <w:szCs w:val="22"/>
        </w:rPr>
      </w:pPr>
      <w:r w:rsidRPr="00E27B18">
        <w:rPr>
          <w:sz w:val="22"/>
          <w:szCs w:val="22"/>
        </w:rPr>
        <w:t>3.1. Общая цена Товара по настоящему договору составляет</w:t>
      </w:r>
      <w:proofErr w:type="gramStart"/>
      <w:r w:rsidRPr="00E27B18">
        <w:rPr>
          <w:sz w:val="22"/>
          <w:szCs w:val="22"/>
        </w:rPr>
        <w:t xml:space="preserve"> _____________</w:t>
      </w:r>
      <w:r w:rsidR="00AA61E9" w:rsidRPr="00E27B18">
        <w:rPr>
          <w:sz w:val="22"/>
          <w:szCs w:val="22"/>
        </w:rPr>
        <w:t>(__________)</w:t>
      </w:r>
      <w:r w:rsidRPr="00E27B18">
        <w:rPr>
          <w:sz w:val="22"/>
          <w:szCs w:val="22"/>
        </w:rPr>
        <w:t xml:space="preserve"> </w:t>
      </w:r>
      <w:proofErr w:type="gramEnd"/>
      <w:r w:rsidR="00465C26">
        <w:rPr>
          <w:sz w:val="22"/>
          <w:szCs w:val="22"/>
        </w:rPr>
        <w:t>Долларов США</w:t>
      </w:r>
      <w:r w:rsidRPr="00E27B18">
        <w:rPr>
          <w:sz w:val="22"/>
          <w:szCs w:val="22"/>
        </w:rPr>
        <w:t xml:space="preserve"> </w:t>
      </w:r>
      <w:r w:rsidR="00CC4CB6" w:rsidRPr="00E27B18">
        <w:rPr>
          <w:sz w:val="22"/>
          <w:szCs w:val="22"/>
        </w:rPr>
        <w:t>с</w:t>
      </w:r>
      <w:r w:rsidRPr="00E27B18">
        <w:rPr>
          <w:sz w:val="22"/>
          <w:szCs w:val="22"/>
        </w:rPr>
        <w:t xml:space="preserve"> учет</w:t>
      </w:r>
      <w:r w:rsidR="00CC4CB6" w:rsidRPr="00E27B18">
        <w:rPr>
          <w:sz w:val="22"/>
          <w:szCs w:val="22"/>
        </w:rPr>
        <w:t>ом</w:t>
      </w:r>
      <w:r w:rsidRPr="00E27B18">
        <w:rPr>
          <w:sz w:val="22"/>
          <w:szCs w:val="22"/>
        </w:rPr>
        <w:t xml:space="preserve"> НДС</w:t>
      </w:r>
      <w:r w:rsidR="00CC4CB6" w:rsidRPr="00E27B18">
        <w:rPr>
          <w:sz w:val="22"/>
          <w:szCs w:val="22"/>
        </w:rPr>
        <w:t xml:space="preserve">   ____%</w:t>
      </w:r>
      <w:r w:rsidRPr="00E27B18">
        <w:rPr>
          <w:sz w:val="22"/>
          <w:szCs w:val="22"/>
        </w:rPr>
        <w:t xml:space="preserve">.  </w:t>
      </w:r>
    </w:p>
    <w:p w:rsidR="00F21741" w:rsidRPr="00E27B18" w:rsidRDefault="00F21741" w:rsidP="00F21741">
      <w:pPr>
        <w:jc w:val="both"/>
        <w:rPr>
          <w:sz w:val="22"/>
          <w:szCs w:val="22"/>
        </w:rPr>
      </w:pPr>
      <w:r w:rsidRPr="00E27B18">
        <w:rPr>
          <w:sz w:val="22"/>
          <w:szCs w:val="22"/>
        </w:rPr>
        <w:t xml:space="preserve">Цена Товара за 1 </w:t>
      </w:r>
      <w:r w:rsidR="00564F34">
        <w:rPr>
          <w:sz w:val="23"/>
          <w:szCs w:val="23"/>
        </w:rPr>
        <w:t>т</w:t>
      </w:r>
      <w:bookmarkStart w:id="0" w:name="_GoBack"/>
      <w:bookmarkEnd w:id="0"/>
      <w:r w:rsidR="00312B31">
        <w:rPr>
          <w:sz w:val="23"/>
          <w:szCs w:val="23"/>
        </w:rPr>
        <w:t xml:space="preserve"> </w:t>
      </w:r>
      <w:r w:rsidR="00F92D56">
        <w:rPr>
          <w:sz w:val="23"/>
          <w:szCs w:val="23"/>
        </w:rPr>
        <w:t xml:space="preserve"> составляет _____ </w:t>
      </w:r>
      <w:r w:rsidR="00E93385">
        <w:rPr>
          <w:sz w:val="22"/>
          <w:szCs w:val="22"/>
        </w:rPr>
        <w:t>Долларов США</w:t>
      </w:r>
      <w:r w:rsidR="00F92D56" w:rsidRPr="00E27B18">
        <w:rPr>
          <w:sz w:val="22"/>
          <w:szCs w:val="22"/>
        </w:rPr>
        <w:t xml:space="preserve"> с учетом НДС</w:t>
      </w:r>
      <w:r w:rsidRPr="00E27B18">
        <w:rPr>
          <w:sz w:val="22"/>
          <w:szCs w:val="22"/>
        </w:rPr>
        <w:t xml:space="preserve">.  </w:t>
      </w:r>
    </w:p>
    <w:p w:rsidR="00C75C9C" w:rsidRPr="00E27B18" w:rsidRDefault="00C75C9C" w:rsidP="00C75C9C">
      <w:pPr>
        <w:pStyle w:val="Default"/>
        <w:tabs>
          <w:tab w:val="left" w:pos="9637"/>
        </w:tabs>
        <w:jc w:val="both"/>
        <w:rPr>
          <w:sz w:val="22"/>
          <w:szCs w:val="22"/>
        </w:rPr>
      </w:pPr>
      <w:r w:rsidRPr="00E27B18">
        <w:rPr>
          <w:snapToGrid w:val="0"/>
          <w:sz w:val="22"/>
          <w:szCs w:val="22"/>
        </w:rPr>
        <w:t xml:space="preserve">3.2. </w:t>
      </w:r>
      <w:r w:rsidRPr="00E27B18">
        <w:rPr>
          <w:sz w:val="22"/>
          <w:szCs w:val="22"/>
        </w:rPr>
        <w:t xml:space="preserve">Счета-фактуры и товарные накладные на </w:t>
      </w:r>
      <w:r w:rsidR="000A5548" w:rsidRPr="00E27B18">
        <w:rPr>
          <w:sz w:val="22"/>
          <w:szCs w:val="22"/>
        </w:rPr>
        <w:t>Т</w:t>
      </w:r>
      <w:r w:rsidRPr="00E27B18">
        <w:rPr>
          <w:sz w:val="22"/>
          <w:szCs w:val="22"/>
        </w:rPr>
        <w:t>овар выписываются Поставщиком в</w:t>
      </w:r>
      <w:r w:rsidR="000A5548" w:rsidRPr="00E27B18">
        <w:rPr>
          <w:sz w:val="22"/>
          <w:szCs w:val="22"/>
        </w:rPr>
        <w:t xml:space="preserve"> Р</w:t>
      </w:r>
      <w:r w:rsidRPr="00E27B18">
        <w:rPr>
          <w:sz w:val="22"/>
          <w:szCs w:val="22"/>
        </w:rPr>
        <w:t>оссийских рублях в соответствии с действующим налоговым законодательством.</w:t>
      </w:r>
    </w:p>
    <w:p w:rsidR="007A5292" w:rsidRPr="00E27B18" w:rsidRDefault="007A5292" w:rsidP="007A5292">
      <w:pPr>
        <w:pStyle w:val="Default"/>
        <w:jc w:val="both"/>
        <w:rPr>
          <w:sz w:val="22"/>
          <w:szCs w:val="22"/>
        </w:rPr>
      </w:pPr>
      <w:r w:rsidRPr="00E27B18">
        <w:rPr>
          <w:sz w:val="22"/>
          <w:szCs w:val="22"/>
        </w:rPr>
        <w:t>3.</w:t>
      </w:r>
      <w:r w:rsidR="00574996" w:rsidRPr="00E27B18">
        <w:rPr>
          <w:sz w:val="22"/>
          <w:szCs w:val="22"/>
        </w:rPr>
        <w:t>3</w:t>
      </w:r>
      <w:r w:rsidRPr="00E27B18">
        <w:rPr>
          <w:sz w:val="22"/>
          <w:szCs w:val="22"/>
        </w:rPr>
        <w:t xml:space="preserve">  Цена, указанная в п. 3.1. настоящего договора,  действует на весь период действия настоящего договора, за исключением случаев, предусмотренных настоящим договором. </w:t>
      </w:r>
    </w:p>
    <w:p w:rsidR="007A5292" w:rsidRPr="00E27B18" w:rsidRDefault="007A5292" w:rsidP="007A5292">
      <w:pPr>
        <w:widowControl w:val="0"/>
        <w:autoSpaceDE w:val="0"/>
        <w:autoSpaceDN w:val="0"/>
        <w:adjustRightInd w:val="0"/>
        <w:ind w:left="2"/>
        <w:jc w:val="both"/>
        <w:rPr>
          <w:bCs/>
          <w:sz w:val="22"/>
          <w:szCs w:val="22"/>
        </w:rPr>
      </w:pPr>
      <w:r w:rsidRPr="00E27B18">
        <w:rPr>
          <w:sz w:val="22"/>
          <w:szCs w:val="22"/>
        </w:rPr>
        <w:t>3.</w:t>
      </w:r>
      <w:r w:rsidR="00574996" w:rsidRPr="00E27B18">
        <w:rPr>
          <w:sz w:val="22"/>
          <w:szCs w:val="22"/>
        </w:rPr>
        <w:t>4</w:t>
      </w:r>
      <w:r w:rsidRPr="00E27B18">
        <w:rPr>
          <w:sz w:val="22"/>
          <w:szCs w:val="22"/>
        </w:rPr>
        <w:t xml:space="preserve">.  Цена договора сформирована с учетом стоимости нового Товара, необходимой упаковки и маркировки,  доставки до склада Покупателя, страхования, уплаты таможенных пошлин, налогов и других обязательных платежей, </w:t>
      </w:r>
      <w:r w:rsidRPr="00E27B18">
        <w:rPr>
          <w:bCs/>
          <w:sz w:val="22"/>
          <w:szCs w:val="22"/>
        </w:rPr>
        <w:t xml:space="preserve">которые </w:t>
      </w:r>
      <w:r w:rsidRPr="00E27B18">
        <w:rPr>
          <w:sz w:val="22"/>
          <w:szCs w:val="22"/>
        </w:rPr>
        <w:t>Поставщик</w:t>
      </w:r>
      <w:r w:rsidRPr="00E27B18">
        <w:rPr>
          <w:bCs/>
          <w:sz w:val="22"/>
          <w:szCs w:val="22"/>
        </w:rPr>
        <w:t xml:space="preserve"> должен оплачивать в соответствии с условиями  договора или на иных основаниях.</w:t>
      </w:r>
    </w:p>
    <w:p w:rsidR="007E2347" w:rsidRDefault="00F21741" w:rsidP="00F21741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B66F35">
        <w:rPr>
          <w:sz w:val="22"/>
          <w:szCs w:val="22"/>
        </w:rPr>
        <w:t>3.5</w:t>
      </w:r>
      <w:r w:rsidRPr="00B66F35">
        <w:rPr>
          <w:color w:val="auto"/>
          <w:sz w:val="22"/>
          <w:szCs w:val="22"/>
        </w:rPr>
        <w:t xml:space="preserve">. Покупатель производит оплату </w:t>
      </w:r>
      <w:r w:rsidRPr="00B66F35">
        <w:rPr>
          <w:sz w:val="22"/>
          <w:szCs w:val="22"/>
        </w:rPr>
        <w:t>партии</w:t>
      </w:r>
      <w:r w:rsidRPr="00B66F35">
        <w:rPr>
          <w:color w:val="auto"/>
          <w:sz w:val="22"/>
          <w:szCs w:val="22"/>
        </w:rPr>
        <w:t xml:space="preserve"> </w:t>
      </w:r>
      <w:r w:rsidRPr="00B66F35">
        <w:rPr>
          <w:sz w:val="22"/>
          <w:szCs w:val="22"/>
        </w:rPr>
        <w:t xml:space="preserve">Товара </w:t>
      </w:r>
      <w:r w:rsidR="00F92DFF" w:rsidRPr="00B66F35">
        <w:rPr>
          <w:sz w:val="22"/>
          <w:szCs w:val="22"/>
        </w:rPr>
        <w:t>в течение 3 (тр</w:t>
      </w:r>
      <w:r w:rsidR="00F92DFF">
        <w:rPr>
          <w:sz w:val="22"/>
          <w:szCs w:val="22"/>
        </w:rPr>
        <w:t>ех</w:t>
      </w:r>
      <w:r w:rsidR="00F92DFF" w:rsidRPr="00B66F35">
        <w:rPr>
          <w:sz w:val="22"/>
          <w:szCs w:val="22"/>
        </w:rPr>
        <w:t xml:space="preserve">) </w:t>
      </w:r>
      <w:r w:rsidR="00F92DFF">
        <w:rPr>
          <w:sz w:val="22"/>
          <w:szCs w:val="22"/>
        </w:rPr>
        <w:t>рабочи</w:t>
      </w:r>
      <w:r w:rsidR="00F92DFF" w:rsidRPr="00B66F35">
        <w:rPr>
          <w:sz w:val="22"/>
          <w:szCs w:val="22"/>
        </w:rPr>
        <w:t xml:space="preserve">х дней </w:t>
      </w:r>
      <w:r w:rsidR="00F92DFF">
        <w:rPr>
          <w:color w:val="auto"/>
          <w:sz w:val="22"/>
          <w:szCs w:val="22"/>
        </w:rPr>
        <w:t>с момента</w:t>
      </w:r>
      <w:r w:rsidRPr="00B66F35">
        <w:rPr>
          <w:color w:val="auto"/>
          <w:sz w:val="22"/>
          <w:szCs w:val="22"/>
        </w:rPr>
        <w:t xml:space="preserve"> выставлен</w:t>
      </w:r>
      <w:r w:rsidR="00F92DFF">
        <w:rPr>
          <w:color w:val="auto"/>
          <w:sz w:val="22"/>
          <w:szCs w:val="22"/>
        </w:rPr>
        <w:t>ия</w:t>
      </w:r>
      <w:r w:rsidRPr="00B66F35">
        <w:rPr>
          <w:color w:val="auto"/>
          <w:sz w:val="22"/>
          <w:szCs w:val="22"/>
        </w:rPr>
        <w:t xml:space="preserve"> Поставщиком счета </w:t>
      </w:r>
      <w:r w:rsidR="00F92DFF">
        <w:rPr>
          <w:color w:val="auto"/>
          <w:sz w:val="22"/>
          <w:szCs w:val="22"/>
        </w:rPr>
        <w:t xml:space="preserve">на условиях предоплаты </w:t>
      </w:r>
      <w:r w:rsidR="00F92DFF">
        <w:rPr>
          <w:sz w:val="22"/>
          <w:szCs w:val="22"/>
        </w:rPr>
        <w:t xml:space="preserve">в размере 100% </w:t>
      </w:r>
      <w:r w:rsidR="00B66F35" w:rsidRPr="00B66F35">
        <w:rPr>
          <w:color w:val="auto"/>
          <w:sz w:val="22"/>
          <w:szCs w:val="22"/>
        </w:rPr>
        <w:t xml:space="preserve"> </w:t>
      </w:r>
      <w:r w:rsidRPr="00B66F35">
        <w:rPr>
          <w:color w:val="auto"/>
          <w:sz w:val="22"/>
          <w:szCs w:val="22"/>
        </w:rPr>
        <w:t xml:space="preserve">путем безналичного перечисления денежных средств на расчетный счет Поставщика в </w:t>
      </w:r>
      <w:r w:rsidR="000A5548" w:rsidRPr="00B66F35">
        <w:rPr>
          <w:color w:val="auto"/>
          <w:sz w:val="22"/>
          <w:szCs w:val="22"/>
        </w:rPr>
        <w:t>Р</w:t>
      </w:r>
      <w:r w:rsidRPr="00B66F35">
        <w:rPr>
          <w:color w:val="auto"/>
          <w:sz w:val="22"/>
          <w:szCs w:val="22"/>
        </w:rPr>
        <w:t>оссийских рублях по</w:t>
      </w:r>
      <w:r w:rsidRPr="00E27B18">
        <w:rPr>
          <w:color w:val="auto"/>
          <w:sz w:val="22"/>
          <w:szCs w:val="22"/>
        </w:rPr>
        <w:t xml:space="preserve"> курсу </w:t>
      </w:r>
      <w:r w:rsidR="00884B9B">
        <w:rPr>
          <w:sz w:val="22"/>
          <w:szCs w:val="22"/>
        </w:rPr>
        <w:t>Доллар</w:t>
      </w:r>
      <w:r w:rsidR="00F92DFF">
        <w:rPr>
          <w:sz w:val="22"/>
          <w:szCs w:val="22"/>
        </w:rPr>
        <w:t>а</w:t>
      </w:r>
      <w:r w:rsidR="00884B9B">
        <w:rPr>
          <w:sz w:val="22"/>
          <w:szCs w:val="22"/>
        </w:rPr>
        <w:t xml:space="preserve"> США</w:t>
      </w:r>
      <w:r w:rsidRPr="00E27B18">
        <w:rPr>
          <w:color w:val="auto"/>
          <w:sz w:val="22"/>
          <w:szCs w:val="22"/>
        </w:rPr>
        <w:t xml:space="preserve">, установленному ЦБ РФ на день оплаты.  </w:t>
      </w:r>
    </w:p>
    <w:p w:rsidR="00F21741" w:rsidRPr="00E27B18" w:rsidRDefault="00F21741" w:rsidP="00F21741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E27B18">
        <w:rPr>
          <w:color w:val="auto"/>
          <w:sz w:val="22"/>
          <w:szCs w:val="22"/>
        </w:rPr>
        <w:lastRenderedPageBreak/>
        <w:t>Д</w:t>
      </w:r>
      <w:r w:rsidRPr="00E27B18">
        <w:rPr>
          <w:sz w:val="22"/>
          <w:szCs w:val="22"/>
        </w:rPr>
        <w:t>атой оплаты считается день списания денежных сре</w:t>
      </w:r>
      <w:proofErr w:type="gramStart"/>
      <w:r w:rsidRPr="00E27B18">
        <w:rPr>
          <w:sz w:val="22"/>
          <w:szCs w:val="22"/>
        </w:rPr>
        <w:t>дств с р</w:t>
      </w:r>
      <w:proofErr w:type="gramEnd"/>
      <w:r w:rsidRPr="00E27B18">
        <w:rPr>
          <w:sz w:val="22"/>
          <w:szCs w:val="22"/>
        </w:rPr>
        <w:t>асчетного счета Покупателя.</w:t>
      </w:r>
    </w:p>
    <w:p w:rsidR="007A5292" w:rsidRDefault="007A5292" w:rsidP="007A5292">
      <w:pPr>
        <w:rPr>
          <w:sz w:val="22"/>
          <w:szCs w:val="22"/>
        </w:rPr>
      </w:pPr>
      <w:r w:rsidRPr="00E27B18">
        <w:rPr>
          <w:sz w:val="22"/>
          <w:szCs w:val="22"/>
        </w:rPr>
        <w:t>3.</w:t>
      </w:r>
      <w:r w:rsidR="00574996" w:rsidRPr="00E27B18">
        <w:rPr>
          <w:sz w:val="22"/>
          <w:szCs w:val="22"/>
        </w:rPr>
        <w:t>6</w:t>
      </w:r>
      <w:r w:rsidRPr="00E27B18">
        <w:rPr>
          <w:sz w:val="22"/>
          <w:szCs w:val="22"/>
        </w:rPr>
        <w:t xml:space="preserve">. Обязательство Покупателя по оплате считается исполненным </w:t>
      </w:r>
      <w:proofErr w:type="gramStart"/>
      <w:r w:rsidRPr="00E27B18">
        <w:rPr>
          <w:sz w:val="22"/>
          <w:szCs w:val="22"/>
        </w:rPr>
        <w:t>с даты поступления</w:t>
      </w:r>
      <w:proofErr w:type="gramEnd"/>
      <w:r w:rsidRPr="00E27B18">
        <w:rPr>
          <w:sz w:val="22"/>
          <w:szCs w:val="22"/>
        </w:rPr>
        <w:t xml:space="preserve"> денежных средств на корреспондентский счет банка, обслуживающего  Поставщика. </w:t>
      </w:r>
    </w:p>
    <w:p w:rsidR="00F21741" w:rsidRPr="00E27B18" w:rsidRDefault="00F21741" w:rsidP="00F21741">
      <w:pPr>
        <w:pStyle w:val="Default"/>
        <w:jc w:val="both"/>
        <w:rPr>
          <w:sz w:val="22"/>
          <w:szCs w:val="22"/>
        </w:rPr>
      </w:pPr>
    </w:p>
    <w:p w:rsidR="00F21741" w:rsidRPr="00E27B18" w:rsidRDefault="00F21741" w:rsidP="00F21741">
      <w:pPr>
        <w:jc w:val="center"/>
        <w:outlineLvl w:val="0"/>
        <w:rPr>
          <w:b/>
          <w:sz w:val="22"/>
          <w:szCs w:val="22"/>
        </w:rPr>
      </w:pPr>
      <w:r w:rsidRPr="00E27B18">
        <w:rPr>
          <w:b/>
          <w:sz w:val="22"/>
          <w:szCs w:val="22"/>
        </w:rPr>
        <w:t>4. КАЧЕСТВО И ПОРЯДОК  ПРИЕМКИ ТОВАРА</w:t>
      </w:r>
    </w:p>
    <w:p w:rsidR="00E31B43" w:rsidRPr="000D6F48" w:rsidRDefault="00E31B43" w:rsidP="00E31B43">
      <w:pPr>
        <w:jc w:val="both"/>
        <w:rPr>
          <w:sz w:val="22"/>
          <w:szCs w:val="22"/>
        </w:rPr>
      </w:pPr>
      <w:r w:rsidRPr="000D6F48">
        <w:rPr>
          <w:sz w:val="22"/>
          <w:szCs w:val="22"/>
        </w:rPr>
        <w:t>4.1. Качество поставляемого Товара должно соответствовать требованиям,  указанным в спецификации (Приложение №1).</w:t>
      </w:r>
    </w:p>
    <w:p w:rsidR="00E31B43" w:rsidRPr="000D6F48" w:rsidRDefault="00E31B43" w:rsidP="00E31B43">
      <w:pPr>
        <w:jc w:val="both"/>
        <w:rPr>
          <w:sz w:val="22"/>
          <w:szCs w:val="22"/>
        </w:rPr>
      </w:pPr>
      <w:r w:rsidRPr="000D6F48">
        <w:rPr>
          <w:sz w:val="22"/>
          <w:szCs w:val="22"/>
        </w:rPr>
        <w:t>4.2. Приемка товара по количеству и качеству производится  Покупателем в соответствии с Инструкциями, утверждёнными постановлениями Госарбитража СССР от 15.06.1965 № П-6 и от 25.04.1966 № П-7 , за исключением особенностей, предусмотренных настоящим договором.</w:t>
      </w:r>
    </w:p>
    <w:p w:rsidR="00E31B43" w:rsidRPr="000D6F48" w:rsidRDefault="00E31B43" w:rsidP="00E31B43">
      <w:pPr>
        <w:jc w:val="both"/>
        <w:rPr>
          <w:sz w:val="22"/>
          <w:szCs w:val="22"/>
        </w:rPr>
      </w:pPr>
      <w:r w:rsidRPr="000D6F48">
        <w:rPr>
          <w:sz w:val="22"/>
          <w:szCs w:val="22"/>
        </w:rPr>
        <w:t>4.3. Риск случайной гибели и/или порчи Товара несет собственник в соответствии с действующим гражданским законодательством России.</w:t>
      </w:r>
    </w:p>
    <w:p w:rsidR="00E31B43" w:rsidRPr="000D6F48" w:rsidRDefault="00E31B43" w:rsidP="00E31B43">
      <w:pPr>
        <w:jc w:val="both"/>
        <w:rPr>
          <w:sz w:val="22"/>
          <w:szCs w:val="22"/>
        </w:rPr>
      </w:pPr>
      <w:r w:rsidRPr="000D6F48">
        <w:rPr>
          <w:sz w:val="22"/>
          <w:szCs w:val="22"/>
        </w:rPr>
        <w:t>4.4. Покупатель в случае обнаружения во время приемки поврежденного товара и (или) несоответствия фактического количества сопроводительным документам должен уведомить о случившемся Поставщика по факсу, по электронной почте или телефонограммой не позднее 48 час</w:t>
      </w:r>
      <w:proofErr w:type="gramStart"/>
      <w:r w:rsidRPr="000D6F48">
        <w:rPr>
          <w:sz w:val="22"/>
          <w:szCs w:val="22"/>
        </w:rPr>
        <w:t>.</w:t>
      </w:r>
      <w:proofErr w:type="gramEnd"/>
      <w:r w:rsidRPr="000D6F48">
        <w:rPr>
          <w:sz w:val="22"/>
          <w:szCs w:val="22"/>
        </w:rPr>
        <w:t xml:space="preserve"> </w:t>
      </w:r>
      <w:proofErr w:type="gramStart"/>
      <w:r w:rsidRPr="000D6F48">
        <w:rPr>
          <w:sz w:val="22"/>
          <w:szCs w:val="22"/>
        </w:rPr>
        <w:t>с</w:t>
      </w:r>
      <w:proofErr w:type="gramEnd"/>
      <w:r w:rsidRPr="000D6F48">
        <w:rPr>
          <w:sz w:val="22"/>
          <w:szCs w:val="22"/>
        </w:rPr>
        <w:t xml:space="preserve"> момента начала приемки в рабочие дни и не позднее 72 час. в выходные и праздничные дни.</w:t>
      </w:r>
    </w:p>
    <w:p w:rsidR="00E31B43" w:rsidRPr="000D6F48" w:rsidRDefault="00E31B43" w:rsidP="00E31B43">
      <w:pPr>
        <w:tabs>
          <w:tab w:val="num" w:pos="0"/>
        </w:tabs>
        <w:jc w:val="both"/>
        <w:rPr>
          <w:sz w:val="22"/>
          <w:szCs w:val="22"/>
        </w:rPr>
      </w:pPr>
      <w:r w:rsidRPr="000D6F48">
        <w:rPr>
          <w:sz w:val="22"/>
          <w:szCs w:val="22"/>
        </w:rPr>
        <w:t>4.5. В случае отказа Поставщика направить своего представителя или неявки его в 3-дневный срок со дня получения уведомления о вызове, приемку товара по количеству и качеству Покупатель осуществляет самостоятельно.  Акт о приемке направляется Поставщику.</w:t>
      </w:r>
    </w:p>
    <w:p w:rsidR="00E31B43" w:rsidRPr="000D6F48" w:rsidRDefault="00E31B43" w:rsidP="00E31B43">
      <w:pPr>
        <w:numPr>
          <w:ilvl w:val="1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0D6F48">
        <w:rPr>
          <w:sz w:val="22"/>
          <w:szCs w:val="22"/>
        </w:rPr>
        <w:t xml:space="preserve">  Приемка товара по качеству осуществляется Покупателем по мере его использования, но не позднее трех месяцев с момента получения товара (за исключением скрытых недостатков).</w:t>
      </w:r>
    </w:p>
    <w:p w:rsidR="00E31B43" w:rsidRPr="000D6F48" w:rsidRDefault="00E31B43" w:rsidP="00E31B43">
      <w:pPr>
        <w:numPr>
          <w:ilvl w:val="1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0D6F48">
        <w:rPr>
          <w:sz w:val="22"/>
          <w:szCs w:val="22"/>
        </w:rPr>
        <w:t xml:space="preserve"> </w:t>
      </w:r>
      <w:r w:rsidRPr="00EE385D">
        <w:rPr>
          <w:sz w:val="22"/>
          <w:szCs w:val="22"/>
        </w:rPr>
        <w:t xml:space="preserve">Покупатель вправе предъявить претензию по качеству не позднее 20 (двадцати) рабочих дней  с момента обнаружения  некачественного товара в письменном виде. В случае признания претензии  Поставщик в </w:t>
      </w:r>
      <w:r>
        <w:rPr>
          <w:sz w:val="22"/>
          <w:szCs w:val="22"/>
        </w:rPr>
        <w:t>согласованный с Покупателем</w:t>
      </w:r>
      <w:r w:rsidRPr="00EE385D">
        <w:rPr>
          <w:sz w:val="22"/>
          <w:szCs w:val="22"/>
        </w:rPr>
        <w:t xml:space="preserve"> срок обязан заменить</w:t>
      </w:r>
      <w:r w:rsidRPr="000D6F48">
        <w:rPr>
          <w:sz w:val="22"/>
          <w:szCs w:val="22"/>
        </w:rPr>
        <w:t xml:space="preserve"> некачественный товар. Замена товара производится силами и за счёт средств Поставщика. </w:t>
      </w:r>
    </w:p>
    <w:p w:rsidR="00E31B43" w:rsidRPr="000D6F48" w:rsidRDefault="00E31B43" w:rsidP="00E31B43">
      <w:pPr>
        <w:jc w:val="both"/>
        <w:rPr>
          <w:sz w:val="22"/>
          <w:szCs w:val="22"/>
        </w:rPr>
      </w:pPr>
      <w:r w:rsidRPr="000D6F48">
        <w:rPr>
          <w:sz w:val="22"/>
          <w:szCs w:val="22"/>
        </w:rPr>
        <w:t xml:space="preserve">4.8. Претензии </w:t>
      </w:r>
      <w:proofErr w:type="gramStart"/>
      <w:r w:rsidRPr="000D6F48">
        <w:rPr>
          <w:sz w:val="22"/>
          <w:szCs w:val="22"/>
        </w:rPr>
        <w:t>заявляются</w:t>
      </w:r>
      <w:proofErr w:type="gramEnd"/>
      <w:r w:rsidRPr="000D6F48">
        <w:rPr>
          <w:sz w:val="22"/>
          <w:szCs w:val="22"/>
        </w:rPr>
        <w:t xml:space="preserve"> Покупателем в простой письменной форме с приложением всех необходимых документов, подтверждающих претензию. В претензионном письме должны быть указаны: номер Договора, номер и дата счета-фактуры и товарно-транспортной накладной, наименование, количество и цена Товара, акт, составленный при приемке, а также другие сведения, обосновывающие факт обнаруженных несоответствий. </w:t>
      </w:r>
    </w:p>
    <w:p w:rsidR="0022631C" w:rsidRPr="00E27B18" w:rsidRDefault="0022631C" w:rsidP="00F21741">
      <w:pPr>
        <w:jc w:val="center"/>
        <w:outlineLvl w:val="0"/>
        <w:rPr>
          <w:b/>
          <w:sz w:val="22"/>
          <w:szCs w:val="22"/>
        </w:rPr>
      </w:pPr>
    </w:p>
    <w:p w:rsidR="00F21741" w:rsidRPr="00E27B18" w:rsidRDefault="00F21741" w:rsidP="00F21741">
      <w:pPr>
        <w:jc w:val="center"/>
        <w:outlineLvl w:val="0"/>
        <w:rPr>
          <w:b/>
          <w:sz w:val="22"/>
          <w:szCs w:val="22"/>
        </w:rPr>
      </w:pPr>
      <w:r w:rsidRPr="00E27B18">
        <w:rPr>
          <w:b/>
          <w:sz w:val="22"/>
          <w:szCs w:val="22"/>
        </w:rPr>
        <w:t>5. ОТВЕТСТВЕННОСТЬ СТОРОН</w:t>
      </w:r>
    </w:p>
    <w:p w:rsidR="007A5292" w:rsidRPr="00E27B18" w:rsidRDefault="007A5292" w:rsidP="007A5292">
      <w:pPr>
        <w:jc w:val="both"/>
        <w:rPr>
          <w:sz w:val="22"/>
          <w:szCs w:val="22"/>
        </w:rPr>
      </w:pPr>
      <w:r w:rsidRPr="00E27B18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гражданским законодательством РФ.</w:t>
      </w:r>
    </w:p>
    <w:p w:rsidR="007A5292" w:rsidRPr="00E27B18" w:rsidRDefault="007A5292" w:rsidP="007A5292">
      <w:pPr>
        <w:jc w:val="both"/>
        <w:rPr>
          <w:sz w:val="22"/>
          <w:szCs w:val="22"/>
        </w:rPr>
      </w:pPr>
      <w:r w:rsidRPr="00E27B18">
        <w:rPr>
          <w:sz w:val="22"/>
          <w:szCs w:val="22"/>
        </w:rPr>
        <w:t>5.2.  За просрочку оплаты, предусмотренной п. 3.</w:t>
      </w:r>
      <w:r w:rsidR="00DD4E9B" w:rsidRPr="00E27B18">
        <w:rPr>
          <w:sz w:val="22"/>
          <w:szCs w:val="22"/>
        </w:rPr>
        <w:t>5</w:t>
      </w:r>
      <w:r w:rsidRPr="00E27B18">
        <w:rPr>
          <w:sz w:val="22"/>
          <w:szCs w:val="22"/>
        </w:rPr>
        <w:t>. настоящего договора,  Покупатель уплачивает Поставщику неустойку в размере 0,1% от неоплаченной в срок цены партии товара за каждый день просрочки, но не более 10% от общей цены, указанной в п. 3.1. настоящего договора (с НДС).</w:t>
      </w:r>
    </w:p>
    <w:p w:rsidR="007A5292" w:rsidRPr="00E27B18" w:rsidRDefault="007A5292" w:rsidP="007A5292">
      <w:pPr>
        <w:jc w:val="both"/>
        <w:rPr>
          <w:sz w:val="22"/>
          <w:szCs w:val="22"/>
        </w:rPr>
      </w:pPr>
      <w:r w:rsidRPr="00E27B18">
        <w:rPr>
          <w:sz w:val="22"/>
          <w:szCs w:val="22"/>
        </w:rPr>
        <w:t xml:space="preserve">5.3. За просрочку поставки Товара, предусмотренной п. 2.3. настоящего договора,  Поставщик уплачивает Покупателю неустойку в размере 0,1% от цены </w:t>
      </w:r>
      <w:proofErr w:type="spellStart"/>
      <w:r w:rsidRPr="00E27B18">
        <w:rPr>
          <w:sz w:val="22"/>
          <w:szCs w:val="22"/>
        </w:rPr>
        <w:t>непоставленного</w:t>
      </w:r>
      <w:proofErr w:type="spellEnd"/>
      <w:r w:rsidRPr="00E27B18">
        <w:rPr>
          <w:sz w:val="22"/>
          <w:szCs w:val="22"/>
        </w:rPr>
        <w:t xml:space="preserve"> в срок товара  за каждый день просрочки, но не более 10% от общей цены, указанной в п. 3.1. настоящего договора (с НДС).</w:t>
      </w:r>
    </w:p>
    <w:p w:rsidR="007A5292" w:rsidRPr="00E27B18" w:rsidRDefault="007A5292" w:rsidP="007A5292">
      <w:pPr>
        <w:pStyle w:val="Default"/>
        <w:spacing w:after="21"/>
        <w:jc w:val="both"/>
        <w:rPr>
          <w:sz w:val="22"/>
          <w:szCs w:val="22"/>
        </w:rPr>
      </w:pPr>
      <w:r w:rsidRPr="00E27B18">
        <w:rPr>
          <w:sz w:val="22"/>
          <w:szCs w:val="22"/>
        </w:rPr>
        <w:t>5.4. Начисление и уплата неустоек, предусмотренных действующим законодательством и настоящим договором, за неисполнение или ненадлежащее исполнение обязатель</w:t>
      </w:r>
      <w:proofErr w:type="gramStart"/>
      <w:r w:rsidRPr="00E27B18">
        <w:rPr>
          <w:sz w:val="22"/>
          <w:szCs w:val="22"/>
        </w:rPr>
        <w:t>ств пр</w:t>
      </w:r>
      <w:proofErr w:type="gramEnd"/>
      <w:r w:rsidRPr="00E27B18">
        <w:rPr>
          <w:sz w:val="22"/>
          <w:szCs w:val="22"/>
        </w:rPr>
        <w:t xml:space="preserve">оизводится исключительно по письменному заявлению стороны, чьи права неисполнением или ненадлежащим исполнением обязательств нарушены. </w:t>
      </w:r>
      <w:r w:rsidRPr="00E27B18">
        <w:rPr>
          <w:sz w:val="22"/>
          <w:szCs w:val="22"/>
          <w:lang w:eastAsia="ar-SA"/>
        </w:rPr>
        <w:t>При отсутствии письменного заявления размер неустойки составляет 0 (ноль) процентов.</w:t>
      </w:r>
    </w:p>
    <w:p w:rsidR="007A5292" w:rsidRPr="00E27B18" w:rsidRDefault="007A5292" w:rsidP="007A5292">
      <w:pPr>
        <w:pStyle w:val="Default"/>
        <w:jc w:val="both"/>
        <w:rPr>
          <w:sz w:val="22"/>
          <w:szCs w:val="22"/>
        </w:rPr>
      </w:pPr>
      <w:r w:rsidRPr="00E27B18">
        <w:rPr>
          <w:sz w:val="22"/>
          <w:szCs w:val="22"/>
        </w:rPr>
        <w:t xml:space="preserve">5.5. Уплата штрафных санкций не освобождает виновную сторону от выполнения обязательств по Настоящему Договору. </w:t>
      </w:r>
    </w:p>
    <w:p w:rsidR="007A5292" w:rsidRPr="00E27B18" w:rsidRDefault="007A5292" w:rsidP="007A5292">
      <w:pPr>
        <w:jc w:val="center"/>
        <w:outlineLvl w:val="0"/>
        <w:rPr>
          <w:b/>
          <w:sz w:val="22"/>
          <w:szCs w:val="22"/>
        </w:rPr>
      </w:pPr>
    </w:p>
    <w:p w:rsidR="00F21741" w:rsidRPr="00E27B18" w:rsidRDefault="00F21741" w:rsidP="00F21741">
      <w:pPr>
        <w:jc w:val="center"/>
        <w:outlineLvl w:val="0"/>
        <w:rPr>
          <w:b/>
          <w:sz w:val="22"/>
          <w:szCs w:val="22"/>
        </w:rPr>
      </w:pPr>
      <w:r w:rsidRPr="00E27B18">
        <w:rPr>
          <w:b/>
          <w:sz w:val="22"/>
          <w:szCs w:val="22"/>
        </w:rPr>
        <w:t>6. ФОРС-МАЖОР</w:t>
      </w:r>
    </w:p>
    <w:p w:rsidR="00F21741" w:rsidRPr="00E27B18" w:rsidRDefault="00F21741" w:rsidP="00F21741">
      <w:pPr>
        <w:jc w:val="both"/>
        <w:rPr>
          <w:sz w:val="22"/>
          <w:szCs w:val="22"/>
        </w:rPr>
      </w:pPr>
      <w:r w:rsidRPr="00E27B18">
        <w:rPr>
          <w:sz w:val="22"/>
          <w:szCs w:val="22"/>
        </w:rP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21741" w:rsidRPr="00E27B18" w:rsidRDefault="00F21741" w:rsidP="00F21741">
      <w:pPr>
        <w:jc w:val="both"/>
        <w:rPr>
          <w:sz w:val="22"/>
          <w:szCs w:val="22"/>
        </w:rPr>
      </w:pPr>
      <w:r w:rsidRPr="00E27B18">
        <w:rPr>
          <w:sz w:val="22"/>
          <w:szCs w:val="22"/>
        </w:rPr>
        <w:t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21741" w:rsidRPr="00E27B18" w:rsidRDefault="00F21741" w:rsidP="00F21741">
      <w:pPr>
        <w:jc w:val="both"/>
        <w:rPr>
          <w:sz w:val="22"/>
          <w:szCs w:val="22"/>
        </w:rPr>
      </w:pPr>
      <w:r w:rsidRPr="00E27B18">
        <w:rPr>
          <w:sz w:val="22"/>
          <w:szCs w:val="22"/>
        </w:rPr>
        <w:t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21741" w:rsidRPr="00E27B18" w:rsidRDefault="00F21741" w:rsidP="00F21741">
      <w:pPr>
        <w:jc w:val="both"/>
        <w:rPr>
          <w:sz w:val="22"/>
          <w:szCs w:val="22"/>
        </w:rPr>
      </w:pPr>
      <w:r w:rsidRPr="00E27B18">
        <w:rPr>
          <w:sz w:val="22"/>
          <w:szCs w:val="22"/>
        </w:rPr>
        <w:lastRenderedPageBreak/>
        <w:t>6.4. В период действия непреодолимой силы и других обстоятельств, освобождающих от ответственности, обязательства сторон приостанавливаются, и санкции за неисполнение обязатель</w:t>
      </w:r>
      <w:proofErr w:type="gramStart"/>
      <w:r w:rsidRPr="00E27B18">
        <w:rPr>
          <w:sz w:val="22"/>
          <w:szCs w:val="22"/>
        </w:rPr>
        <w:t>ств в ср</w:t>
      </w:r>
      <w:proofErr w:type="gramEnd"/>
      <w:r w:rsidRPr="00E27B18">
        <w:rPr>
          <w:sz w:val="22"/>
          <w:szCs w:val="22"/>
        </w:rPr>
        <w:t>ок не применяются.</w:t>
      </w:r>
    </w:p>
    <w:p w:rsidR="00F21741" w:rsidRPr="00E27B18" w:rsidRDefault="00F21741" w:rsidP="00F21741">
      <w:pPr>
        <w:jc w:val="both"/>
        <w:rPr>
          <w:sz w:val="22"/>
          <w:szCs w:val="22"/>
        </w:rPr>
      </w:pPr>
      <w:r w:rsidRPr="00E27B18">
        <w:rPr>
          <w:sz w:val="22"/>
          <w:szCs w:val="22"/>
        </w:rPr>
        <w:t xml:space="preserve">6.5. После окончания действия непреодолимой силы (п. 6.1. настоящего договора) Сторона, которая не исполняла своего обязательства вследствие данного обстоятельства, должна выполнить все обязательства по настоящему Договору. </w:t>
      </w:r>
    </w:p>
    <w:p w:rsidR="0022631C" w:rsidRPr="00E27B18" w:rsidRDefault="0022631C" w:rsidP="00F21741">
      <w:pPr>
        <w:jc w:val="center"/>
        <w:outlineLvl w:val="0"/>
        <w:rPr>
          <w:b/>
          <w:sz w:val="22"/>
          <w:szCs w:val="22"/>
        </w:rPr>
      </w:pPr>
    </w:p>
    <w:p w:rsidR="00F21741" w:rsidRPr="00E27B18" w:rsidRDefault="00F21741" w:rsidP="00F21741">
      <w:pPr>
        <w:jc w:val="center"/>
        <w:outlineLvl w:val="0"/>
        <w:rPr>
          <w:b/>
          <w:sz w:val="22"/>
          <w:szCs w:val="22"/>
        </w:rPr>
      </w:pPr>
      <w:r w:rsidRPr="00E27B18">
        <w:rPr>
          <w:b/>
          <w:sz w:val="22"/>
          <w:szCs w:val="22"/>
        </w:rPr>
        <w:t>7. ПРОЧИЕ УСЛОВИЯ</w:t>
      </w:r>
    </w:p>
    <w:p w:rsidR="0002317E" w:rsidRPr="00926924" w:rsidRDefault="0002317E" w:rsidP="0002317E">
      <w:pPr>
        <w:pStyle w:val="a5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6924">
        <w:rPr>
          <w:rFonts w:ascii="Times New Roman" w:hAnsi="Times New Roman" w:cs="Times New Roman"/>
          <w:sz w:val="22"/>
          <w:szCs w:val="22"/>
        </w:rPr>
        <w:t xml:space="preserve">7.1. Настоящий договор заключается без обязательства Покупателя выбрать весь объем товара, предусмотренный п. 1.1. договора. По истечении срока действия договора, если Покупатель не выберет весь объем товара, договор </w:t>
      </w:r>
      <w:r>
        <w:rPr>
          <w:rFonts w:ascii="Times New Roman" w:hAnsi="Times New Roman" w:cs="Times New Roman"/>
          <w:sz w:val="22"/>
          <w:szCs w:val="22"/>
        </w:rPr>
        <w:t xml:space="preserve">автоматически </w:t>
      </w:r>
      <w:r w:rsidRPr="00926924">
        <w:rPr>
          <w:rFonts w:ascii="Times New Roman" w:hAnsi="Times New Roman" w:cs="Times New Roman"/>
          <w:sz w:val="22"/>
          <w:szCs w:val="22"/>
        </w:rPr>
        <w:t>расторгается по фактически выбранному объему товара. Не заказанный Покупателем объем товара Поставщиком не поставляется, не принимается и не оплачивается Покупателем.</w:t>
      </w:r>
    </w:p>
    <w:p w:rsidR="0002317E" w:rsidRPr="00DA5CAB" w:rsidRDefault="0002317E" w:rsidP="0002317E">
      <w:pPr>
        <w:jc w:val="both"/>
        <w:rPr>
          <w:sz w:val="22"/>
          <w:szCs w:val="22"/>
        </w:rPr>
      </w:pPr>
      <w:r w:rsidRPr="00DA3FA5">
        <w:rPr>
          <w:sz w:val="22"/>
          <w:szCs w:val="22"/>
        </w:rPr>
        <w:t>7.2.</w:t>
      </w:r>
      <w:r w:rsidRPr="00CC2D25">
        <w:rPr>
          <w:sz w:val="22"/>
          <w:szCs w:val="22"/>
        </w:rPr>
        <w:t xml:space="preserve"> </w:t>
      </w:r>
      <w:r w:rsidRPr="00DA5CAB">
        <w:rPr>
          <w:sz w:val="22"/>
          <w:szCs w:val="22"/>
        </w:rPr>
        <w:t>Стороны вправе и</w:t>
      </w:r>
      <w:r w:rsidRPr="00DA5CAB">
        <w:rPr>
          <w:color w:val="000000"/>
          <w:sz w:val="22"/>
          <w:szCs w:val="22"/>
        </w:rPr>
        <w:t xml:space="preserve">зменить сроки исполнения обязательств по договору, в </w:t>
      </w:r>
      <w:proofErr w:type="spellStart"/>
      <w:r w:rsidRPr="00DA5CAB">
        <w:rPr>
          <w:color w:val="000000"/>
          <w:sz w:val="22"/>
          <w:szCs w:val="22"/>
        </w:rPr>
        <w:t>т.ч</w:t>
      </w:r>
      <w:proofErr w:type="spellEnd"/>
      <w:r w:rsidRPr="00DA5CAB">
        <w:rPr>
          <w:color w:val="000000"/>
          <w:sz w:val="22"/>
          <w:szCs w:val="22"/>
        </w:rPr>
        <w:t xml:space="preserve">. продлить срок действия договора до окончательной выборки товара.  </w:t>
      </w:r>
    </w:p>
    <w:p w:rsidR="0002317E" w:rsidRPr="00442936" w:rsidRDefault="0002317E" w:rsidP="0002317E">
      <w:pPr>
        <w:jc w:val="both"/>
        <w:rPr>
          <w:color w:val="000000"/>
          <w:sz w:val="22"/>
          <w:szCs w:val="22"/>
        </w:rPr>
      </w:pPr>
      <w:r w:rsidRPr="00442936">
        <w:rPr>
          <w:sz w:val="22"/>
          <w:szCs w:val="22"/>
        </w:rPr>
        <w:t xml:space="preserve">7.3. </w:t>
      </w:r>
      <w:r w:rsidRPr="00442936">
        <w:rPr>
          <w:color w:val="000000"/>
          <w:sz w:val="22"/>
          <w:szCs w:val="22"/>
        </w:rPr>
        <w:t xml:space="preserve">Стороны вправе пролонгировать  договор без  изменения существенных условий договора (за исключением </w:t>
      </w:r>
      <w:r w:rsidRPr="00442936">
        <w:rPr>
          <w:sz w:val="22"/>
          <w:szCs w:val="22"/>
        </w:rPr>
        <w:t>количества и цены товара</w:t>
      </w:r>
      <w:r w:rsidRPr="00442936">
        <w:rPr>
          <w:color w:val="000000"/>
          <w:sz w:val="22"/>
          <w:szCs w:val="22"/>
        </w:rPr>
        <w:t xml:space="preserve">). </w:t>
      </w:r>
    </w:p>
    <w:p w:rsidR="0002317E" w:rsidRPr="00926924" w:rsidRDefault="0002317E" w:rsidP="000231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926924">
        <w:rPr>
          <w:sz w:val="22"/>
          <w:szCs w:val="22"/>
        </w:rPr>
        <w:t xml:space="preserve">Договор, акты сверки и иные документы, связанные с исполнением настоящего договора, считаются действительными и имеют юридическую силу при условии оформления их в письменном виде и подписания обеими Сторонами  по факсимильной связи (электронной почте) до получения оригинальных экземпляров.  Оригинальные экземпляры должны быть направлены Стороне по договору в течение 3 (трех) рабочих дней с момента составления. </w:t>
      </w:r>
    </w:p>
    <w:p w:rsidR="0002317E" w:rsidRPr="0074515D" w:rsidRDefault="0002317E" w:rsidP="000231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74515D">
        <w:rPr>
          <w:sz w:val="22"/>
          <w:szCs w:val="22"/>
        </w:rPr>
        <w:t>Поставщик заверяет и гарантирует следующее:</w:t>
      </w:r>
    </w:p>
    <w:p w:rsidR="0002317E" w:rsidRPr="0074515D" w:rsidRDefault="0002317E" w:rsidP="000231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515D">
        <w:rPr>
          <w:sz w:val="22"/>
          <w:szCs w:val="22"/>
        </w:rPr>
        <w:t>- является надлежащим образом зарегистрированной организацией</w:t>
      </w:r>
      <w:r>
        <w:rPr>
          <w:sz w:val="22"/>
          <w:szCs w:val="22"/>
        </w:rPr>
        <w:t xml:space="preserve"> (индивидуальным предпринимателем)</w:t>
      </w:r>
      <w:r w:rsidRPr="0074515D">
        <w:rPr>
          <w:sz w:val="22"/>
          <w:szCs w:val="22"/>
        </w:rPr>
        <w:t>;</w:t>
      </w:r>
    </w:p>
    <w:p w:rsidR="0002317E" w:rsidRPr="0074515D" w:rsidRDefault="0002317E" w:rsidP="000231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515D">
        <w:rPr>
          <w:sz w:val="22"/>
          <w:szCs w:val="22"/>
        </w:rPr>
        <w:t xml:space="preserve">- все сведения о </w:t>
      </w:r>
      <w:r>
        <w:rPr>
          <w:sz w:val="22"/>
          <w:szCs w:val="22"/>
        </w:rPr>
        <w:t>поставщике</w:t>
      </w:r>
      <w:r w:rsidRPr="0074515D">
        <w:rPr>
          <w:sz w:val="22"/>
          <w:szCs w:val="22"/>
        </w:rPr>
        <w:t xml:space="preserve"> в ЕГРЮЛ </w:t>
      </w:r>
      <w:r>
        <w:rPr>
          <w:sz w:val="22"/>
          <w:szCs w:val="22"/>
        </w:rPr>
        <w:t xml:space="preserve">(ЕГРИП) </w:t>
      </w:r>
      <w:r w:rsidRPr="0074515D">
        <w:rPr>
          <w:sz w:val="22"/>
          <w:szCs w:val="22"/>
        </w:rPr>
        <w:t xml:space="preserve">достоверны на момент подписания договора. Если в дальнейшем в  ЕГРЮЛ </w:t>
      </w:r>
      <w:r>
        <w:rPr>
          <w:sz w:val="22"/>
          <w:szCs w:val="22"/>
        </w:rPr>
        <w:t xml:space="preserve">(ЕГРИП) </w:t>
      </w:r>
      <w:r w:rsidRPr="0074515D">
        <w:rPr>
          <w:sz w:val="22"/>
          <w:szCs w:val="22"/>
        </w:rPr>
        <w:t xml:space="preserve">появится запись о недостоверности данных о </w:t>
      </w:r>
      <w:r>
        <w:rPr>
          <w:sz w:val="22"/>
          <w:szCs w:val="22"/>
        </w:rPr>
        <w:t>поставщике</w:t>
      </w:r>
      <w:r w:rsidRPr="0074515D">
        <w:rPr>
          <w:sz w:val="22"/>
          <w:szCs w:val="22"/>
        </w:rPr>
        <w:t xml:space="preserve">, мы обязуемся в течение месяца внести в ЕГРЮЛ </w:t>
      </w:r>
      <w:r>
        <w:rPr>
          <w:sz w:val="22"/>
          <w:szCs w:val="22"/>
        </w:rPr>
        <w:t xml:space="preserve"> (ЕГРИП) </w:t>
      </w:r>
      <w:r w:rsidRPr="0074515D">
        <w:rPr>
          <w:sz w:val="22"/>
          <w:szCs w:val="22"/>
        </w:rPr>
        <w:t xml:space="preserve">достоверные сведения или подтвердить регистрирующему органу, что сведения в ЕГРЮЛ </w:t>
      </w:r>
      <w:r>
        <w:rPr>
          <w:sz w:val="22"/>
          <w:szCs w:val="22"/>
        </w:rPr>
        <w:t xml:space="preserve"> (ЕГРИП) </w:t>
      </w:r>
      <w:r w:rsidRPr="0074515D">
        <w:rPr>
          <w:sz w:val="22"/>
          <w:szCs w:val="22"/>
        </w:rPr>
        <w:t>достоверны;</w:t>
      </w:r>
    </w:p>
    <w:p w:rsidR="0002317E" w:rsidRPr="0074515D" w:rsidRDefault="0002317E" w:rsidP="000231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515D">
        <w:rPr>
          <w:sz w:val="22"/>
          <w:szCs w:val="22"/>
        </w:rPr>
        <w:t>- располагает необходимыми ресурсами для исполнения настоящего договора;</w:t>
      </w:r>
    </w:p>
    <w:p w:rsidR="0002317E" w:rsidRPr="0074515D" w:rsidRDefault="0002317E" w:rsidP="000231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515D">
        <w:rPr>
          <w:sz w:val="22"/>
          <w:szCs w:val="22"/>
        </w:rPr>
        <w:t>- отражает все операции по закупке товаров у своих поставщиков в учете, бухгалтерской и налоговой отчетности;</w:t>
      </w:r>
    </w:p>
    <w:p w:rsidR="0002317E" w:rsidRPr="0074515D" w:rsidRDefault="0002317E" w:rsidP="000231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515D">
        <w:rPr>
          <w:sz w:val="22"/>
          <w:szCs w:val="22"/>
        </w:rPr>
        <w:t xml:space="preserve">- отразит все операции по настоящему договору, включая полученные от Покупателя авансы и реализацию товаров  Покупателю,  в учете, бухгалтерской и налоговой отчетности, в </w:t>
      </w:r>
      <w:proofErr w:type="spellStart"/>
      <w:r w:rsidRPr="0074515D">
        <w:rPr>
          <w:sz w:val="22"/>
          <w:szCs w:val="22"/>
        </w:rPr>
        <w:t>т.ч</w:t>
      </w:r>
      <w:proofErr w:type="spellEnd"/>
      <w:r w:rsidRPr="0074515D">
        <w:rPr>
          <w:sz w:val="22"/>
          <w:szCs w:val="22"/>
        </w:rPr>
        <w:t>. отразит НДС, уплаченный Покупателем в составе цены товара;</w:t>
      </w:r>
    </w:p>
    <w:p w:rsidR="0002317E" w:rsidRPr="0074515D" w:rsidRDefault="0002317E" w:rsidP="000231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515D">
        <w:rPr>
          <w:sz w:val="22"/>
          <w:szCs w:val="22"/>
        </w:rPr>
        <w:t>- в случае получения требования налогового органа о представлении документов, относящихся к сделке с Покупателем, обязуется исполнить требование в течение пяти рабочих дней со дня его получения.</w:t>
      </w:r>
    </w:p>
    <w:p w:rsidR="0002317E" w:rsidRPr="0074515D" w:rsidRDefault="0002317E" w:rsidP="000231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Pr="0074515D">
        <w:rPr>
          <w:sz w:val="22"/>
          <w:szCs w:val="22"/>
        </w:rPr>
        <w:t xml:space="preserve"> Поставщик обязуется выставить Покупателю правильно оформленные счета-фактуры и первичные документы в соответствии с требованиями действующего законодательства.</w:t>
      </w:r>
    </w:p>
    <w:p w:rsidR="0002317E" w:rsidRDefault="0002317E" w:rsidP="000231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4515D">
        <w:rPr>
          <w:sz w:val="22"/>
          <w:szCs w:val="22"/>
        </w:rPr>
        <w:t>.</w:t>
      </w:r>
      <w:r>
        <w:rPr>
          <w:sz w:val="22"/>
          <w:szCs w:val="22"/>
        </w:rPr>
        <w:t>7.</w:t>
      </w:r>
      <w:r w:rsidRPr="0074515D">
        <w:rPr>
          <w:sz w:val="22"/>
          <w:szCs w:val="22"/>
        </w:rPr>
        <w:t xml:space="preserve"> Поставщик обязуется самостоятельно выполнить обязательства по настоящему  договору</w:t>
      </w:r>
      <w:r>
        <w:rPr>
          <w:sz w:val="22"/>
          <w:szCs w:val="22"/>
        </w:rPr>
        <w:t>.</w:t>
      </w:r>
    </w:p>
    <w:p w:rsidR="0002317E" w:rsidRDefault="0002317E" w:rsidP="000231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7.8. </w:t>
      </w:r>
      <w:r w:rsidRPr="0074515D">
        <w:rPr>
          <w:sz w:val="22"/>
          <w:szCs w:val="22"/>
        </w:rPr>
        <w:t>Поставщик</w:t>
      </w:r>
      <w:r>
        <w:rPr>
          <w:sz w:val="22"/>
          <w:szCs w:val="22"/>
        </w:rPr>
        <w:t xml:space="preserve"> обязуется возместить </w:t>
      </w:r>
      <w:r w:rsidRPr="0074515D">
        <w:rPr>
          <w:sz w:val="22"/>
          <w:szCs w:val="22"/>
        </w:rPr>
        <w:t>Покупател</w:t>
      </w:r>
      <w:r>
        <w:rPr>
          <w:sz w:val="22"/>
          <w:szCs w:val="22"/>
        </w:rPr>
        <w:t xml:space="preserve">ю суммы доначислений по налоговой проверке, возникших из-за нарушения </w:t>
      </w:r>
      <w:r w:rsidRPr="0074515D">
        <w:rPr>
          <w:sz w:val="22"/>
          <w:szCs w:val="22"/>
        </w:rPr>
        <w:t>Поставщик</w:t>
      </w:r>
      <w:r>
        <w:rPr>
          <w:sz w:val="22"/>
          <w:szCs w:val="22"/>
        </w:rPr>
        <w:t>ом указанных в договоре гарантий и обязательств, установленных в п. 7.5-7.7.</w:t>
      </w:r>
    </w:p>
    <w:p w:rsidR="0002317E" w:rsidRDefault="0002317E" w:rsidP="000231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Основанием для возмещения </w:t>
      </w:r>
      <w:r w:rsidRPr="0074515D">
        <w:rPr>
          <w:sz w:val="22"/>
          <w:szCs w:val="22"/>
        </w:rPr>
        <w:t>Поставщик</w:t>
      </w:r>
      <w:r>
        <w:rPr>
          <w:sz w:val="22"/>
          <w:szCs w:val="22"/>
        </w:rPr>
        <w:t xml:space="preserve">ом </w:t>
      </w:r>
      <w:r w:rsidRPr="0074515D">
        <w:rPr>
          <w:sz w:val="22"/>
          <w:szCs w:val="22"/>
        </w:rPr>
        <w:t>Покупател</w:t>
      </w:r>
      <w:r>
        <w:rPr>
          <w:sz w:val="22"/>
          <w:szCs w:val="22"/>
        </w:rPr>
        <w:t>ю указанных сумм является решение налоговой инспекции по результатам камеральной или выездной проверки, включая недоимку, пени и штрафы.</w:t>
      </w:r>
    </w:p>
    <w:p w:rsidR="0002317E" w:rsidRDefault="0002317E" w:rsidP="0002317E">
      <w:pPr>
        <w:jc w:val="both"/>
        <w:rPr>
          <w:sz w:val="22"/>
          <w:szCs w:val="22"/>
        </w:rPr>
      </w:pPr>
      <w:r w:rsidRPr="0074515D">
        <w:rPr>
          <w:sz w:val="22"/>
          <w:szCs w:val="22"/>
        </w:rPr>
        <w:t>Поставщик</w:t>
      </w:r>
      <w:r>
        <w:rPr>
          <w:sz w:val="22"/>
          <w:szCs w:val="22"/>
        </w:rPr>
        <w:t xml:space="preserve"> возмещает указанные суммы при условии, что </w:t>
      </w:r>
      <w:r w:rsidRPr="0074515D">
        <w:rPr>
          <w:sz w:val="22"/>
          <w:szCs w:val="22"/>
        </w:rPr>
        <w:t>Покупател</w:t>
      </w:r>
      <w:r>
        <w:rPr>
          <w:sz w:val="22"/>
          <w:szCs w:val="22"/>
        </w:rPr>
        <w:t>ь обжаловал решение по проверке в УФНС и по итогам рассмотрения жалобы указанное решение оставили в силе полностью или частично.</w:t>
      </w:r>
    </w:p>
    <w:p w:rsidR="0002317E" w:rsidRPr="00926924" w:rsidRDefault="0002317E" w:rsidP="000231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7.9. </w:t>
      </w:r>
      <w:r w:rsidRPr="00926924">
        <w:rPr>
          <w:sz w:val="22"/>
          <w:szCs w:val="22"/>
        </w:rPr>
        <w:t>Изменения и дополнения к Договору имеют силу  только в том случае, если они оформлены письменно и  по</w:t>
      </w:r>
      <w:r w:rsidR="00DC7644">
        <w:rPr>
          <w:sz w:val="22"/>
          <w:szCs w:val="22"/>
        </w:rPr>
        <w:t>д</w:t>
      </w:r>
      <w:r w:rsidRPr="00926924">
        <w:rPr>
          <w:sz w:val="22"/>
          <w:szCs w:val="22"/>
        </w:rPr>
        <w:t>писаны  обеими  сторонами Договора.</w:t>
      </w:r>
    </w:p>
    <w:p w:rsidR="0002317E" w:rsidRPr="00926924" w:rsidRDefault="0002317E" w:rsidP="000231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7.10. </w:t>
      </w:r>
      <w:r w:rsidRPr="00926924">
        <w:rPr>
          <w:sz w:val="22"/>
          <w:szCs w:val="22"/>
        </w:rPr>
        <w:t>Взаимоотношения сторон  в части, не предусмотренной Договором, регулируются действующим законодательством РФ.</w:t>
      </w:r>
    </w:p>
    <w:p w:rsidR="0002317E" w:rsidRDefault="0002317E" w:rsidP="0002317E">
      <w:pPr>
        <w:pStyle w:val="Default"/>
        <w:jc w:val="center"/>
        <w:rPr>
          <w:b/>
          <w:bCs/>
          <w:sz w:val="22"/>
          <w:szCs w:val="22"/>
        </w:rPr>
      </w:pPr>
    </w:p>
    <w:p w:rsidR="0002317E" w:rsidRDefault="0002317E" w:rsidP="000231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8. ПОРЯДОК РАЗРЕШЕНИЯ СПОРОВ</w:t>
      </w:r>
    </w:p>
    <w:p w:rsidR="0002317E" w:rsidRPr="00BF5485" w:rsidRDefault="0002317E" w:rsidP="0002317E">
      <w:pPr>
        <w:jc w:val="both"/>
        <w:rPr>
          <w:sz w:val="22"/>
          <w:szCs w:val="22"/>
        </w:rPr>
      </w:pPr>
      <w:r w:rsidRPr="00BF5485">
        <w:rPr>
          <w:sz w:val="22"/>
          <w:szCs w:val="22"/>
        </w:rPr>
        <w:t>8.1.  Споры, возникающие между Сторонами в связи с исполнением настоящего договора, разрешаются с обязательным соблюдением претензионного порядка.</w:t>
      </w:r>
    </w:p>
    <w:p w:rsidR="0002317E" w:rsidRPr="00BF5485" w:rsidRDefault="0002317E" w:rsidP="0002317E">
      <w:pPr>
        <w:ind w:firstLine="709"/>
        <w:jc w:val="both"/>
        <w:rPr>
          <w:sz w:val="22"/>
          <w:szCs w:val="22"/>
        </w:rPr>
      </w:pPr>
      <w:r w:rsidRPr="00BF5485">
        <w:rPr>
          <w:sz w:val="22"/>
          <w:szCs w:val="22"/>
        </w:rPr>
        <w:t>Претензии предъявляются в письменной форме, подписываются уполномоченными представителями Сторон и направляются любым способом: почтой, факсом, электронной почтой, нарочно. Сторона, получившая претензию, обязана в течение 10 (десяти) календарных дней со дня получения претензии направить ответ на претензию.</w:t>
      </w:r>
    </w:p>
    <w:p w:rsidR="0002317E" w:rsidRPr="00BF5485" w:rsidRDefault="0002317E" w:rsidP="0002317E">
      <w:pPr>
        <w:pStyle w:val="211"/>
        <w:ind w:firstLine="0"/>
        <w:rPr>
          <w:szCs w:val="22"/>
        </w:rPr>
      </w:pPr>
      <w:r w:rsidRPr="00BF5485">
        <w:rPr>
          <w:szCs w:val="22"/>
        </w:rPr>
        <w:lastRenderedPageBreak/>
        <w:t xml:space="preserve">8.2. В случае полного или частичного отказа от удовлетворения претензии, а также в случае неполучения ответа на претензию в срок, установленный настоящим договором для разрешения споров, такой спор Сторон рассматривается в Арбитражном суде Приморского края.  </w:t>
      </w:r>
    </w:p>
    <w:p w:rsidR="0002317E" w:rsidRDefault="0002317E" w:rsidP="0002317E">
      <w:pPr>
        <w:pStyle w:val="Default"/>
        <w:jc w:val="center"/>
        <w:rPr>
          <w:b/>
          <w:bCs/>
          <w:sz w:val="22"/>
          <w:szCs w:val="22"/>
        </w:rPr>
      </w:pPr>
    </w:p>
    <w:p w:rsidR="0002317E" w:rsidRPr="00F21192" w:rsidRDefault="0002317E" w:rsidP="0002317E">
      <w:pPr>
        <w:pStyle w:val="Default"/>
        <w:jc w:val="center"/>
        <w:rPr>
          <w:b/>
          <w:bCs/>
          <w:sz w:val="22"/>
          <w:szCs w:val="22"/>
        </w:rPr>
      </w:pPr>
      <w:r w:rsidRPr="00F00ED6"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 xml:space="preserve"> </w:t>
      </w:r>
      <w:r w:rsidRPr="00F21192">
        <w:rPr>
          <w:b/>
          <w:bCs/>
          <w:sz w:val="22"/>
          <w:szCs w:val="22"/>
        </w:rPr>
        <w:t>АНТИКОРРУПЦИОННАЯ ОГОВОРКА</w:t>
      </w:r>
    </w:p>
    <w:p w:rsidR="0002317E" w:rsidRPr="00F21192" w:rsidRDefault="0002317E" w:rsidP="0002317E">
      <w:pPr>
        <w:jc w:val="both"/>
        <w:rPr>
          <w:sz w:val="22"/>
          <w:szCs w:val="22"/>
        </w:rPr>
      </w:pPr>
      <w:r w:rsidRPr="00F21192">
        <w:rPr>
          <w:sz w:val="22"/>
          <w:szCs w:val="22"/>
        </w:rPr>
        <w:t xml:space="preserve">9.1.  </w:t>
      </w:r>
      <w:proofErr w:type="gramStart"/>
      <w:r w:rsidRPr="00F21192">
        <w:rPr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2317E" w:rsidRPr="00F21192" w:rsidRDefault="0002317E" w:rsidP="0002317E">
      <w:pPr>
        <w:ind w:firstLine="708"/>
        <w:jc w:val="both"/>
        <w:rPr>
          <w:sz w:val="22"/>
          <w:szCs w:val="22"/>
        </w:rPr>
      </w:pPr>
      <w:proofErr w:type="gramStart"/>
      <w:r w:rsidRPr="00F21192">
        <w:rPr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2317E" w:rsidRPr="00F21192" w:rsidRDefault="0002317E" w:rsidP="0002317E">
      <w:pPr>
        <w:jc w:val="both"/>
        <w:rPr>
          <w:sz w:val="22"/>
          <w:szCs w:val="22"/>
        </w:rPr>
      </w:pPr>
      <w:r w:rsidRPr="00F21192">
        <w:rPr>
          <w:sz w:val="22"/>
          <w:szCs w:val="22"/>
        </w:rPr>
        <w:t xml:space="preserve">9.2. </w:t>
      </w:r>
      <w:proofErr w:type="gramStart"/>
      <w:r w:rsidRPr="00F21192">
        <w:rPr>
          <w:sz w:val="22"/>
          <w:szCs w:val="22"/>
        </w:rPr>
        <w:t>В случае нарушения одной Стороной обязательств воздерживаться от запрещенных в данном разделе действий, другая Сторона, имея факты, материалы, достоверно подтверждающие или дающие основание предполагать, что произошло или может произойти нарушение каких-либо положений данного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</w:t>
      </w:r>
      <w:proofErr w:type="gramEnd"/>
      <w:r w:rsidRPr="00F21192">
        <w:rPr>
          <w:sz w:val="22"/>
          <w:szCs w:val="22"/>
        </w:rPr>
        <w:t xml:space="preserve"> законодательства и международных актов о противодействии легализации  доходов, полученных преступным путем, имеет право расторгнуть Договор в одностороннем порядке полностью или в части,  направив письменное уведомление о расторжении. Сторона, по чьей инициативе </w:t>
      </w:r>
      <w:proofErr w:type="gramStart"/>
      <w:r w:rsidRPr="00F21192">
        <w:rPr>
          <w:sz w:val="22"/>
          <w:szCs w:val="22"/>
        </w:rPr>
        <w:t>был</w:t>
      </w:r>
      <w:proofErr w:type="gramEnd"/>
      <w:r w:rsidRPr="00F21192">
        <w:rPr>
          <w:sz w:val="22"/>
          <w:szCs w:val="22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2317E" w:rsidRDefault="0002317E" w:rsidP="0002317E">
      <w:pPr>
        <w:pStyle w:val="Default"/>
        <w:jc w:val="center"/>
        <w:rPr>
          <w:b/>
          <w:bCs/>
          <w:sz w:val="22"/>
          <w:szCs w:val="22"/>
        </w:rPr>
      </w:pPr>
    </w:p>
    <w:p w:rsidR="0002317E" w:rsidRDefault="0002317E" w:rsidP="000231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10. ЗАКЛЮЧИТЕЛЬНЫЕ ПОЛОЖЕНИЯ</w:t>
      </w:r>
    </w:p>
    <w:p w:rsidR="0002317E" w:rsidRPr="00926924" w:rsidRDefault="0002317E" w:rsidP="0002317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26924">
        <w:rPr>
          <w:sz w:val="22"/>
          <w:szCs w:val="22"/>
        </w:rPr>
        <w:t xml:space="preserve">.1. Стороны обязаны письменно уведомлять обо всех изменениях почтовых, банковских реквизитов. </w:t>
      </w:r>
    </w:p>
    <w:p w:rsidR="0002317E" w:rsidRPr="00926924" w:rsidRDefault="0002317E" w:rsidP="0002317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26924">
        <w:rPr>
          <w:sz w:val="22"/>
          <w:szCs w:val="22"/>
        </w:rPr>
        <w:t xml:space="preserve">.2. Ни одна из сторон не вправе передавать свои права по настоящему договору третьей стороне без письменного согласия Стороны. </w:t>
      </w:r>
    </w:p>
    <w:p w:rsidR="0002317E" w:rsidRPr="00926924" w:rsidRDefault="0002317E" w:rsidP="0002317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26924">
        <w:rPr>
          <w:sz w:val="22"/>
          <w:szCs w:val="22"/>
        </w:rPr>
        <w:t xml:space="preserve">.3. Договор вступает в силу с </w:t>
      </w:r>
      <w:r>
        <w:rPr>
          <w:sz w:val="22"/>
          <w:szCs w:val="22"/>
        </w:rPr>
        <w:t xml:space="preserve">момента подписания Покупателем </w:t>
      </w:r>
      <w:r w:rsidRPr="00926924">
        <w:rPr>
          <w:sz w:val="22"/>
          <w:szCs w:val="22"/>
        </w:rPr>
        <w:t xml:space="preserve">и </w:t>
      </w:r>
      <w:r w:rsidRPr="00B041B0">
        <w:rPr>
          <w:sz w:val="22"/>
          <w:szCs w:val="22"/>
        </w:rPr>
        <w:t xml:space="preserve">действует по </w:t>
      </w:r>
      <w:r>
        <w:rPr>
          <w:sz w:val="22"/>
          <w:szCs w:val="22"/>
        </w:rPr>
        <w:t xml:space="preserve">31 декабря </w:t>
      </w:r>
      <w:r w:rsidRPr="00B041B0">
        <w:rPr>
          <w:sz w:val="22"/>
          <w:szCs w:val="22"/>
        </w:rPr>
        <w:t>20</w:t>
      </w:r>
      <w:r>
        <w:rPr>
          <w:sz w:val="22"/>
          <w:szCs w:val="22"/>
        </w:rPr>
        <w:t>21 года</w:t>
      </w:r>
      <w:r w:rsidRPr="00926924">
        <w:rPr>
          <w:sz w:val="22"/>
          <w:szCs w:val="22"/>
        </w:rPr>
        <w:t xml:space="preserve">. </w:t>
      </w:r>
    </w:p>
    <w:p w:rsidR="0002317E" w:rsidRPr="00BC2B80" w:rsidRDefault="0002317E" w:rsidP="0002317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26924">
        <w:rPr>
          <w:sz w:val="22"/>
          <w:szCs w:val="22"/>
        </w:rPr>
        <w:t xml:space="preserve">.4.  </w:t>
      </w:r>
      <w:r w:rsidRPr="00BC2B80">
        <w:rPr>
          <w:sz w:val="22"/>
          <w:szCs w:val="22"/>
        </w:rPr>
        <w:t xml:space="preserve">В случае выявления Покупателем на этапе исполнения договора недостоверной информации о стране происхождения товара, исходя из которой  Поставщику  был представлен приоритет, цена договора пересматривается сторонами с уменьшением на 15 процентов, в случае отказа Поставщика  от пересмотра цены, </w:t>
      </w:r>
      <w:proofErr w:type="gramStart"/>
      <w:r w:rsidRPr="00BC2B80">
        <w:rPr>
          <w:sz w:val="22"/>
          <w:szCs w:val="22"/>
        </w:rPr>
        <w:t>договор</w:t>
      </w:r>
      <w:proofErr w:type="gramEnd"/>
      <w:r w:rsidRPr="00BC2B80">
        <w:rPr>
          <w:sz w:val="22"/>
          <w:szCs w:val="22"/>
        </w:rPr>
        <w:t xml:space="preserve"> может быть расторгнут Покупателем в одностороннем порядке с возмещением ущерба Покупателю.  </w:t>
      </w:r>
    </w:p>
    <w:p w:rsidR="0002317E" w:rsidRPr="00926924" w:rsidRDefault="0002317E" w:rsidP="0002317E">
      <w:pPr>
        <w:pStyle w:val="-3"/>
        <w:tabs>
          <w:tab w:val="clear" w:pos="360"/>
        </w:tabs>
        <w:suppressAutoHyphens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10.5. </w:t>
      </w:r>
      <w:proofErr w:type="gramStart"/>
      <w:r w:rsidRPr="00926924">
        <w:rPr>
          <w:sz w:val="22"/>
          <w:szCs w:val="22"/>
        </w:rPr>
        <w:t>Договор</w:t>
      </w:r>
      <w:proofErr w:type="gramEnd"/>
      <w:r w:rsidRPr="00926924">
        <w:rPr>
          <w:sz w:val="22"/>
          <w:szCs w:val="22"/>
        </w:rPr>
        <w:t xml:space="preserve">  может быть расторгнут Покупателем в одностороннем порядке   в следующих случаях: </w:t>
      </w:r>
    </w:p>
    <w:p w:rsidR="0002317E" w:rsidRPr="00926924" w:rsidRDefault="0002317E" w:rsidP="0002317E">
      <w:pPr>
        <w:pStyle w:val="-3"/>
        <w:tabs>
          <w:tab w:val="clear" w:pos="360"/>
        </w:tabs>
        <w:suppressAutoHyphens w:val="0"/>
        <w:spacing w:line="240" w:lineRule="auto"/>
        <w:rPr>
          <w:sz w:val="22"/>
          <w:szCs w:val="22"/>
        </w:rPr>
      </w:pPr>
      <w:r w:rsidRPr="00926924">
        <w:rPr>
          <w:sz w:val="22"/>
          <w:szCs w:val="22"/>
        </w:rPr>
        <w:t xml:space="preserve">             а) поставки товаров ненадлежащего качества с недостатками, которые не могут быть устранены в установленный Покупателем разумный срок;</w:t>
      </w:r>
    </w:p>
    <w:p w:rsidR="0002317E" w:rsidRPr="00926924" w:rsidRDefault="0002317E" w:rsidP="0002317E">
      <w:pPr>
        <w:pStyle w:val="-3"/>
        <w:tabs>
          <w:tab w:val="clear" w:pos="360"/>
        </w:tabs>
        <w:suppressAutoHyphens w:val="0"/>
        <w:spacing w:line="240" w:lineRule="auto"/>
        <w:ind w:firstLine="709"/>
        <w:rPr>
          <w:sz w:val="22"/>
          <w:szCs w:val="22"/>
        </w:rPr>
      </w:pPr>
      <w:r w:rsidRPr="00926924">
        <w:rPr>
          <w:sz w:val="22"/>
          <w:szCs w:val="22"/>
        </w:rPr>
        <w:t>б) поставки некомплектных товаров в случае, если Поставщик, получивший уведомление Покупателя, в установленный Покупателем разумный срок не выполнил требования о доукомплектовании товаров или не заменил их комплектными товарами;</w:t>
      </w:r>
    </w:p>
    <w:p w:rsidR="0002317E" w:rsidRPr="00926924" w:rsidRDefault="0002317E" w:rsidP="0002317E">
      <w:pPr>
        <w:pStyle w:val="-3"/>
        <w:tabs>
          <w:tab w:val="clear" w:pos="360"/>
        </w:tabs>
        <w:suppressAutoHyphens w:val="0"/>
        <w:spacing w:line="240" w:lineRule="auto"/>
        <w:ind w:firstLine="709"/>
        <w:rPr>
          <w:sz w:val="22"/>
          <w:szCs w:val="22"/>
        </w:rPr>
      </w:pPr>
      <w:r w:rsidRPr="00926924">
        <w:rPr>
          <w:sz w:val="22"/>
          <w:szCs w:val="22"/>
        </w:rPr>
        <w:t>в) неоднократного (два и более раз) или существенного (более тридцати дней) нарушения сроков поставки товаров;</w:t>
      </w:r>
    </w:p>
    <w:p w:rsidR="0002317E" w:rsidRPr="00926924" w:rsidRDefault="0002317E" w:rsidP="0002317E">
      <w:pPr>
        <w:pStyle w:val="-3"/>
        <w:tabs>
          <w:tab w:val="clear" w:pos="360"/>
        </w:tabs>
        <w:suppressAutoHyphens w:val="0"/>
        <w:spacing w:line="240" w:lineRule="auto"/>
        <w:rPr>
          <w:sz w:val="22"/>
          <w:szCs w:val="22"/>
        </w:rPr>
      </w:pPr>
      <w:r w:rsidRPr="00926924">
        <w:rPr>
          <w:sz w:val="22"/>
          <w:szCs w:val="22"/>
        </w:rPr>
        <w:t xml:space="preserve">             г) если в ходе исполнения договора установлено, что Поставщик не соответствует установленным в закупочной документации требованиям к участникам процедур закупок либо представил недостоверные сведения о требованиях к участникам процедур закупок, которые позволили ему стать победителем соответствующей процедуры закупки.</w:t>
      </w:r>
    </w:p>
    <w:p w:rsidR="0002317E" w:rsidRPr="00926924" w:rsidRDefault="0002317E" w:rsidP="0002317E">
      <w:pPr>
        <w:pStyle w:val="-3"/>
        <w:tabs>
          <w:tab w:val="clear" w:pos="360"/>
        </w:tabs>
        <w:suppressAutoHyphens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Pr="00926924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926924">
        <w:rPr>
          <w:sz w:val="22"/>
          <w:szCs w:val="22"/>
        </w:rPr>
        <w:t>. При расторжении договора в одностороннем порядке Покупатель  вправе потребовать от Поставщика  возмещения причиненных убытков.</w:t>
      </w:r>
    </w:p>
    <w:p w:rsidR="0002317E" w:rsidRPr="00926924" w:rsidRDefault="0002317E" w:rsidP="0002317E">
      <w:pPr>
        <w:pStyle w:val="-3"/>
        <w:tabs>
          <w:tab w:val="clear" w:pos="360"/>
        </w:tabs>
        <w:suppressAutoHyphens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Pr="00926924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926924">
        <w:rPr>
          <w:sz w:val="22"/>
          <w:szCs w:val="22"/>
        </w:rPr>
        <w:t>.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соглашением сторон</w:t>
      </w:r>
    </w:p>
    <w:p w:rsidR="0002317E" w:rsidRPr="00926924" w:rsidRDefault="0002317E" w:rsidP="0002317E">
      <w:pPr>
        <w:pStyle w:val="-3"/>
        <w:tabs>
          <w:tab w:val="clear" w:pos="360"/>
        </w:tabs>
        <w:suppressAutoHyphens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Pr="00926924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926924">
        <w:rPr>
          <w:sz w:val="22"/>
          <w:szCs w:val="22"/>
        </w:rPr>
        <w:t xml:space="preserve">. Настоящий Договор составлен в двух экземплярах, имеющих одинаковую юридическую силу (по одному для каждой из сторон). </w:t>
      </w:r>
    </w:p>
    <w:p w:rsidR="0002317E" w:rsidRPr="00926924" w:rsidRDefault="0002317E" w:rsidP="0002317E">
      <w:pPr>
        <w:jc w:val="both"/>
        <w:rPr>
          <w:sz w:val="22"/>
          <w:szCs w:val="22"/>
        </w:rPr>
      </w:pPr>
    </w:p>
    <w:p w:rsidR="0002317E" w:rsidRDefault="0002317E" w:rsidP="0002317E">
      <w:pPr>
        <w:pStyle w:val="Default"/>
        <w:jc w:val="center"/>
        <w:rPr>
          <w:b/>
          <w:bCs/>
          <w:sz w:val="22"/>
          <w:szCs w:val="22"/>
        </w:rPr>
      </w:pPr>
      <w:r w:rsidRPr="0092692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926924">
        <w:rPr>
          <w:b/>
          <w:bCs/>
          <w:sz w:val="22"/>
          <w:szCs w:val="22"/>
        </w:rPr>
        <w:t xml:space="preserve">. РЕКВИЗИТЫ </w:t>
      </w:r>
      <w:r>
        <w:rPr>
          <w:b/>
          <w:bCs/>
          <w:sz w:val="22"/>
          <w:szCs w:val="22"/>
        </w:rPr>
        <w:t xml:space="preserve">И ПОДПИСИ </w:t>
      </w:r>
      <w:r w:rsidRPr="00926924">
        <w:rPr>
          <w:b/>
          <w:bCs/>
          <w:sz w:val="22"/>
          <w:szCs w:val="22"/>
        </w:rPr>
        <w:t>СТОРОН</w:t>
      </w:r>
    </w:p>
    <w:p w:rsidR="0002317E" w:rsidRDefault="0002317E" w:rsidP="0002317E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57"/>
      </w:tblGrid>
      <w:tr w:rsidR="0002317E" w:rsidRPr="00926924" w:rsidTr="00597D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2317E" w:rsidRPr="00926924" w:rsidRDefault="0002317E" w:rsidP="00597D17">
            <w:pPr>
              <w:spacing w:line="20" w:lineRule="atLeast"/>
              <w:jc w:val="both"/>
              <w:outlineLvl w:val="0"/>
              <w:rPr>
                <w:bCs/>
                <w:sz w:val="22"/>
                <w:szCs w:val="22"/>
              </w:rPr>
            </w:pPr>
            <w:r w:rsidRPr="00926924">
              <w:rPr>
                <w:bCs/>
                <w:sz w:val="22"/>
                <w:szCs w:val="22"/>
              </w:rPr>
              <w:lastRenderedPageBreak/>
              <w:t>Поставщик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2317E" w:rsidRPr="00926924" w:rsidRDefault="0002317E" w:rsidP="00597D17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26924">
              <w:rPr>
                <w:sz w:val="22"/>
                <w:szCs w:val="22"/>
              </w:rPr>
              <w:t>Покупатель</w:t>
            </w:r>
          </w:p>
        </w:tc>
      </w:tr>
      <w:tr w:rsidR="0002317E" w:rsidRPr="00926924" w:rsidTr="00597D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2317E" w:rsidRPr="00C1711F" w:rsidRDefault="0002317E" w:rsidP="00597D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2317E" w:rsidRPr="00926924" w:rsidRDefault="0002317E" w:rsidP="00597D1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2"/>
                <w:szCs w:val="22"/>
              </w:rPr>
            </w:pPr>
            <w:r w:rsidRPr="00926924">
              <w:rPr>
                <w:color w:val="000000"/>
                <w:sz w:val="22"/>
                <w:szCs w:val="22"/>
              </w:rPr>
              <w:t xml:space="preserve">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26924">
              <w:rPr>
                <w:color w:val="000000"/>
                <w:sz w:val="22"/>
                <w:szCs w:val="22"/>
              </w:rPr>
              <w:t xml:space="preserve">ИПК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926924">
              <w:rPr>
                <w:color w:val="000000"/>
                <w:sz w:val="22"/>
                <w:szCs w:val="22"/>
              </w:rPr>
              <w:t>Дальпресс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926924">
              <w:rPr>
                <w:color w:val="000000"/>
                <w:sz w:val="22"/>
                <w:szCs w:val="22"/>
              </w:rPr>
              <w:t xml:space="preserve"> </w:t>
            </w:r>
          </w:p>
          <w:p w:rsidR="0002317E" w:rsidRPr="00926924" w:rsidRDefault="0002317E" w:rsidP="00597D17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26924">
              <w:rPr>
                <w:sz w:val="22"/>
                <w:szCs w:val="22"/>
              </w:rPr>
              <w:t>690</w:t>
            </w:r>
            <w:r>
              <w:rPr>
                <w:sz w:val="22"/>
                <w:szCs w:val="22"/>
              </w:rPr>
              <w:t>106</w:t>
            </w:r>
            <w:r w:rsidRPr="00926924">
              <w:rPr>
                <w:sz w:val="22"/>
                <w:szCs w:val="22"/>
              </w:rPr>
              <w:t>,  г. Владивосток</w:t>
            </w:r>
          </w:p>
          <w:p w:rsidR="0002317E" w:rsidRPr="00926924" w:rsidRDefault="0002317E" w:rsidP="00597D17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26924">
              <w:rPr>
                <w:sz w:val="22"/>
                <w:szCs w:val="22"/>
              </w:rPr>
              <w:t xml:space="preserve">пр-т Красного Знамени, </w:t>
            </w:r>
            <w:r>
              <w:rPr>
                <w:sz w:val="22"/>
                <w:szCs w:val="22"/>
              </w:rPr>
              <w:t xml:space="preserve">д. </w:t>
            </w:r>
            <w:r w:rsidRPr="00926924">
              <w:rPr>
                <w:sz w:val="22"/>
                <w:szCs w:val="22"/>
              </w:rPr>
              <w:t>10</w:t>
            </w:r>
          </w:p>
          <w:p w:rsidR="0002317E" w:rsidRPr="00926924" w:rsidRDefault="0002317E" w:rsidP="00597D17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26924">
              <w:rPr>
                <w:sz w:val="22"/>
                <w:szCs w:val="22"/>
              </w:rPr>
              <w:t>ИНН/КПП 2540114951/254001001</w:t>
            </w:r>
          </w:p>
          <w:p w:rsidR="0002317E" w:rsidRPr="00926924" w:rsidRDefault="0002317E" w:rsidP="00597D17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26924">
              <w:rPr>
                <w:sz w:val="22"/>
                <w:szCs w:val="22"/>
              </w:rPr>
              <w:t>ОГРН 1052504445487 ОКПО 28805372</w:t>
            </w:r>
          </w:p>
          <w:p w:rsidR="0002317E" w:rsidRPr="00926924" w:rsidRDefault="0002317E" w:rsidP="00597D1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2692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26924">
              <w:rPr>
                <w:color w:val="000000"/>
                <w:sz w:val="22"/>
                <w:szCs w:val="22"/>
              </w:rPr>
              <w:t>/с 40702810850260140004</w:t>
            </w:r>
          </w:p>
          <w:p w:rsidR="0002317E" w:rsidRDefault="0002317E" w:rsidP="00597D1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0000"/>
                <w:sz w:val="22"/>
                <w:szCs w:val="22"/>
              </w:rPr>
            </w:pPr>
            <w:r w:rsidRPr="00926924">
              <w:rPr>
                <w:color w:val="000000"/>
                <w:sz w:val="22"/>
                <w:szCs w:val="22"/>
              </w:rPr>
              <w:t xml:space="preserve">в Дальневосточном банке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926924">
              <w:rPr>
                <w:color w:val="000000"/>
                <w:sz w:val="22"/>
                <w:szCs w:val="22"/>
              </w:rPr>
              <w:t>АО Сбербанк</w:t>
            </w:r>
          </w:p>
          <w:p w:rsidR="0002317E" w:rsidRPr="00926924" w:rsidRDefault="0002317E" w:rsidP="00597D1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0000"/>
                <w:sz w:val="22"/>
                <w:szCs w:val="22"/>
              </w:rPr>
            </w:pPr>
            <w:r w:rsidRPr="00926924">
              <w:rPr>
                <w:color w:val="000000"/>
                <w:sz w:val="22"/>
                <w:szCs w:val="22"/>
              </w:rPr>
              <w:t>г. Хабаровск</w:t>
            </w:r>
          </w:p>
          <w:p w:rsidR="0002317E" w:rsidRPr="00926924" w:rsidRDefault="0002317E" w:rsidP="00597D1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0000"/>
                <w:sz w:val="22"/>
                <w:szCs w:val="22"/>
              </w:rPr>
            </w:pPr>
            <w:r w:rsidRPr="00926924">
              <w:rPr>
                <w:color w:val="000000"/>
                <w:sz w:val="22"/>
                <w:szCs w:val="22"/>
              </w:rPr>
              <w:t>к/с 30101810600000000608 БИК 040813608</w:t>
            </w:r>
          </w:p>
          <w:p w:rsidR="0002317E" w:rsidRPr="00926924" w:rsidRDefault="0002317E" w:rsidP="00597D1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2"/>
                <w:szCs w:val="22"/>
              </w:rPr>
            </w:pPr>
          </w:p>
        </w:tc>
      </w:tr>
      <w:tr w:rsidR="0002317E" w:rsidRPr="00926924" w:rsidTr="00597D17">
        <w:trPr>
          <w:trHeight w:val="9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2317E" w:rsidRPr="00676900" w:rsidRDefault="0002317E" w:rsidP="00597D17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2317E" w:rsidRPr="00926924" w:rsidRDefault="0002317E" w:rsidP="00597D17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26924">
              <w:rPr>
                <w:sz w:val="22"/>
                <w:szCs w:val="22"/>
              </w:rPr>
              <w:t>сполнительн</w:t>
            </w:r>
            <w:r>
              <w:rPr>
                <w:sz w:val="22"/>
                <w:szCs w:val="22"/>
              </w:rPr>
              <w:t>ый</w:t>
            </w:r>
            <w:r w:rsidRPr="00926924">
              <w:rPr>
                <w:sz w:val="22"/>
                <w:szCs w:val="22"/>
              </w:rPr>
              <w:t xml:space="preserve"> директор</w:t>
            </w:r>
          </w:p>
          <w:p w:rsidR="0002317E" w:rsidRPr="00926924" w:rsidRDefault="0002317E" w:rsidP="00597D17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26924">
              <w:rPr>
                <w:sz w:val="22"/>
                <w:szCs w:val="22"/>
              </w:rPr>
              <w:t>АО «ИПК «</w:t>
            </w:r>
            <w:proofErr w:type="spellStart"/>
            <w:r w:rsidRPr="00926924">
              <w:rPr>
                <w:sz w:val="22"/>
                <w:szCs w:val="22"/>
              </w:rPr>
              <w:t>Дальпресс</w:t>
            </w:r>
            <w:proofErr w:type="spellEnd"/>
            <w:r w:rsidRPr="00926924">
              <w:rPr>
                <w:sz w:val="22"/>
                <w:szCs w:val="22"/>
              </w:rPr>
              <w:t>»</w:t>
            </w:r>
          </w:p>
          <w:p w:rsidR="0002317E" w:rsidRDefault="0002317E" w:rsidP="00597D17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02317E" w:rsidRPr="00926924" w:rsidRDefault="0002317E" w:rsidP="00597D17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26924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Г.П. Малая</w:t>
            </w:r>
          </w:p>
          <w:p w:rsidR="0002317E" w:rsidRPr="00926924" w:rsidRDefault="0002317E" w:rsidP="00597D17">
            <w:pPr>
              <w:spacing w:line="20" w:lineRule="atLeast"/>
              <w:ind w:left="35"/>
              <w:jc w:val="both"/>
              <w:rPr>
                <w:sz w:val="22"/>
                <w:szCs w:val="22"/>
              </w:rPr>
            </w:pPr>
            <w:proofErr w:type="spellStart"/>
            <w:r w:rsidRPr="00926924">
              <w:rPr>
                <w:sz w:val="22"/>
                <w:szCs w:val="22"/>
              </w:rPr>
              <w:t>м.п</w:t>
            </w:r>
            <w:proofErr w:type="spellEnd"/>
            <w:r w:rsidRPr="00926924">
              <w:rPr>
                <w:sz w:val="22"/>
                <w:szCs w:val="22"/>
              </w:rPr>
              <w:t>.</w:t>
            </w:r>
          </w:p>
        </w:tc>
      </w:tr>
    </w:tbl>
    <w:p w:rsidR="0002317E" w:rsidRDefault="0002317E" w:rsidP="0002317E">
      <w:pPr>
        <w:spacing w:line="20" w:lineRule="atLeast"/>
        <w:jc w:val="both"/>
        <w:rPr>
          <w:sz w:val="22"/>
          <w:szCs w:val="22"/>
        </w:rPr>
      </w:pPr>
    </w:p>
    <w:p w:rsidR="0002317E" w:rsidRDefault="0002317E" w:rsidP="0002317E">
      <w:pPr>
        <w:spacing w:line="20" w:lineRule="atLeast"/>
        <w:jc w:val="both"/>
        <w:rPr>
          <w:sz w:val="22"/>
          <w:szCs w:val="22"/>
        </w:rPr>
      </w:pPr>
    </w:p>
    <w:p w:rsidR="0002317E" w:rsidRPr="00926924" w:rsidRDefault="0002317E" w:rsidP="0002317E">
      <w:pPr>
        <w:spacing w:line="20" w:lineRule="atLeast"/>
        <w:jc w:val="center"/>
        <w:rPr>
          <w:sz w:val="22"/>
          <w:szCs w:val="22"/>
        </w:rPr>
      </w:pPr>
      <w:r w:rsidRPr="00926924">
        <w:rPr>
          <w:sz w:val="22"/>
          <w:szCs w:val="22"/>
        </w:rPr>
        <w:t xml:space="preserve">     Приложение №1 </w:t>
      </w:r>
    </w:p>
    <w:p w:rsidR="0002317E" w:rsidRPr="00926924" w:rsidRDefault="0002317E" w:rsidP="0002317E">
      <w:pPr>
        <w:spacing w:line="20" w:lineRule="atLeast"/>
        <w:jc w:val="center"/>
        <w:rPr>
          <w:sz w:val="22"/>
          <w:szCs w:val="22"/>
        </w:rPr>
      </w:pPr>
      <w:r w:rsidRPr="00926924">
        <w:rPr>
          <w:sz w:val="22"/>
          <w:szCs w:val="22"/>
        </w:rPr>
        <w:t xml:space="preserve">                                       к договору  </w:t>
      </w:r>
      <w:r>
        <w:rPr>
          <w:sz w:val="22"/>
          <w:szCs w:val="22"/>
        </w:rPr>
        <w:t>поставки</w:t>
      </w:r>
      <w:r w:rsidRPr="009269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___от «__» _____ 2021</w:t>
      </w:r>
      <w:r w:rsidRPr="00926924">
        <w:rPr>
          <w:sz w:val="22"/>
          <w:szCs w:val="22"/>
        </w:rPr>
        <w:t xml:space="preserve"> г.</w:t>
      </w:r>
    </w:p>
    <w:p w:rsidR="0002317E" w:rsidRPr="00926924" w:rsidRDefault="0002317E" w:rsidP="0002317E">
      <w:pPr>
        <w:spacing w:line="20" w:lineRule="atLeast"/>
        <w:jc w:val="center"/>
        <w:rPr>
          <w:sz w:val="22"/>
          <w:szCs w:val="22"/>
        </w:rPr>
      </w:pPr>
    </w:p>
    <w:p w:rsidR="0002317E" w:rsidRPr="008023F6" w:rsidRDefault="0002317E" w:rsidP="0002317E">
      <w:pPr>
        <w:spacing w:line="20" w:lineRule="atLeast"/>
        <w:jc w:val="center"/>
        <w:rPr>
          <w:b/>
          <w:sz w:val="22"/>
          <w:szCs w:val="22"/>
        </w:rPr>
      </w:pPr>
      <w:r w:rsidRPr="008023F6">
        <w:rPr>
          <w:b/>
          <w:sz w:val="22"/>
          <w:szCs w:val="22"/>
        </w:rPr>
        <w:t>Спецификация</w:t>
      </w:r>
    </w:p>
    <w:p w:rsidR="0002317E" w:rsidRDefault="0002317E" w:rsidP="0002317E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(Соответствие Техническому заданию)</w:t>
      </w:r>
    </w:p>
    <w:p w:rsidR="0002317E" w:rsidRDefault="0002317E" w:rsidP="0002317E">
      <w:pPr>
        <w:pStyle w:val="Default"/>
        <w:jc w:val="center"/>
        <w:rPr>
          <w:b/>
          <w:bCs/>
          <w:sz w:val="22"/>
          <w:szCs w:val="22"/>
        </w:rPr>
      </w:pPr>
    </w:p>
    <w:p w:rsidR="00435570" w:rsidRDefault="00435570" w:rsidP="0002317E">
      <w:pPr>
        <w:jc w:val="both"/>
        <w:outlineLvl w:val="1"/>
      </w:pPr>
    </w:p>
    <w:sectPr w:rsidR="00435570" w:rsidSect="008D78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515"/>
    <w:multiLevelType w:val="multilevel"/>
    <w:tmpl w:val="EB1AD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1F05ABB"/>
    <w:multiLevelType w:val="multilevel"/>
    <w:tmpl w:val="F6F253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EB49C5"/>
    <w:multiLevelType w:val="multilevel"/>
    <w:tmpl w:val="C86A0CA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A4"/>
    <w:rsid w:val="0002317E"/>
    <w:rsid w:val="000253E9"/>
    <w:rsid w:val="00040E6B"/>
    <w:rsid w:val="00073361"/>
    <w:rsid w:val="00074192"/>
    <w:rsid w:val="00081F60"/>
    <w:rsid w:val="00091457"/>
    <w:rsid w:val="0009749D"/>
    <w:rsid w:val="000A4506"/>
    <w:rsid w:val="000A5548"/>
    <w:rsid w:val="00116BCF"/>
    <w:rsid w:val="0012003C"/>
    <w:rsid w:val="0015077C"/>
    <w:rsid w:val="0015504E"/>
    <w:rsid w:val="00174222"/>
    <w:rsid w:val="001E35F1"/>
    <w:rsid w:val="002262C5"/>
    <w:rsid w:val="0022631C"/>
    <w:rsid w:val="00261FD7"/>
    <w:rsid w:val="00312B31"/>
    <w:rsid w:val="003219F6"/>
    <w:rsid w:val="00330F5B"/>
    <w:rsid w:val="00383582"/>
    <w:rsid w:val="003C4B0E"/>
    <w:rsid w:val="00435570"/>
    <w:rsid w:val="00457F29"/>
    <w:rsid w:val="00461307"/>
    <w:rsid w:val="00465C26"/>
    <w:rsid w:val="00485D07"/>
    <w:rsid w:val="00487EB4"/>
    <w:rsid w:val="00497FB5"/>
    <w:rsid w:val="004A3472"/>
    <w:rsid w:val="004A4214"/>
    <w:rsid w:val="004B6D54"/>
    <w:rsid w:val="004C5B26"/>
    <w:rsid w:val="005061FE"/>
    <w:rsid w:val="005148A1"/>
    <w:rsid w:val="00540F85"/>
    <w:rsid w:val="00564F34"/>
    <w:rsid w:val="00574996"/>
    <w:rsid w:val="005943AD"/>
    <w:rsid w:val="005C5D50"/>
    <w:rsid w:val="00623454"/>
    <w:rsid w:val="00636FD2"/>
    <w:rsid w:val="006E0D60"/>
    <w:rsid w:val="006E28AF"/>
    <w:rsid w:val="006F7065"/>
    <w:rsid w:val="00706C1E"/>
    <w:rsid w:val="007141DE"/>
    <w:rsid w:val="00776C26"/>
    <w:rsid w:val="007A5292"/>
    <w:rsid w:val="007D2901"/>
    <w:rsid w:val="007D585D"/>
    <w:rsid w:val="007E1751"/>
    <w:rsid w:val="007E2347"/>
    <w:rsid w:val="00805E25"/>
    <w:rsid w:val="00824652"/>
    <w:rsid w:val="008442E7"/>
    <w:rsid w:val="00846818"/>
    <w:rsid w:val="0086278D"/>
    <w:rsid w:val="00884B9B"/>
    <w:rsid w:val="00896461"/>
    <w:rsid w:val="008B49CD"/>
    <w:rsid w:val="008C040F"/>
    <w:rsid w:val="008D03A4"/>
    <w:rsid w:val="008D661B"/>
    <w:rsid w:val="008D78D4"/>
    <w:rsid w:val="00905FE8"/>
    <w:rsid w:val="00920F3F"/>
    <w:rsid w:val="0093195E"/>
    <w:rsid w:val="00931E25"/>
    <w:rsid w:val="00954F33"/>
    <w:rsid w:val="00986D36"/>
    <w:rsid w:val="00991DA8"/>
    <w:rsid w:val="00996314"/>
    <w:rsid w:val="00997143"/>
    <w:rsid w:val="009A1BA8"/>
    <w:rsid w:val="009B0BD8"/>
    <w:rsid w:val="009C3616"/>
    <w:rsid w:val="009D56F3"/>
    <w:rsid w:val="009D578F"/>
    <w:rsid w:val="009F1B88"/>
    <w:rsid w:val="009F471D"/>
    <w:rsid w:val="00A82EDB"/>
    <w:rsid w:val="00A86042"/>
    <w:rsid w:val="00A97BD6"/>
    <w:rsid w:val="00AA61E9"/>
    <w:rsid w:val="00AB2B50"/>
    <w:rsid w:val="00AF58D6"/>
    <w:rsid w:val="00B06BA4"/>
    <w:rsid w:val="00B15AE1"/>
    <w:rsid w:val="00B20210"/>
    <w:rsid w:val="00B23242"/>
    <w:rsid w:val="00B33200"/>
    <w:rsid w:val="00B51C2F"/>
    <w:rsid w:val="00B551FE"/>
    <w:rsid w:val="00B66F35"/>
    <w:rsid w:val="00BB6135"/>
    <w:rsid w:val="00BC45AA"/>
    <w:rsid w:val="00C07BBB"/>
    <w:rsid w:val="00C129FF"/>
    <w:rsid w:val="00C7099A"/>
    <w:rsid w:val="00C75C9C"/>
    <w:rsid w:val="00C9311C"/>
    <w:rsid w:val="00CC4CB6"/>
    <w:rsid w:val="00CD7C07"/>
    <w:rsid w:val="00CE47E2"/>
    <w:rsid w:val="00D5504D"/>
    <w:rsid w:val="00D633D2"/>
    <w:rsid w:val="00D77E74"/>
    <w:rsid w:val="00DC7644"/>
    <w:rsid w:val="00DD4E9B"/>
    <w:rsid w:val="00E15348"/>
    <w:rsid w:val="00E2373B"/>
    <w:rsid w:val="00E27B18"/>
    <w:rsid w:val="00E31B43"/>
    <w:rsid w:val="00E35ECF"/>
    <w:rsid w:val="00E46851"/>
    <w:rsid w:val="00E93385"/>
    <w:rsid w:val="00EA2ECF"/>
    <w:rsid w:val="00EA7B53"/>
    <w:rsid w:val="00EC327A"/>
    <w:rsid w:val="00ED119F"/>
    <w:rsid w:val="00EE3437"/>
    <w:rsid w:val="00EF17F1"/>
    <w:rsid w:val="00F21741"/>
    <w:rsid w:val="00F836DB"/>
    <w:rsid w:val="00F83EB0"/>
    <w:rsid w:val="00F92D56"/>
    <w:rsid w:val="00F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41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2174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2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F2174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F2174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21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217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3">
    <w:name w:val="Пункт-3"/>
    <w:basedOn w:val="a"/>
    <w:rsid w:val="00F21741"/>
    <w:pPr>
      <w:tabs>
        <w:tab w:val="num" w:pos="360"/>
      </w:tabs>
      <w:suppressAutoHyphens/>
      <w:spacing w:line="288" w:lineRule="auto"/>
      <w:jc w:val="both"/>
    </w:pPr>
    <w:rPr>
      <w:sz w:val="28"/>
      <w:szCs w:val="24"/>
      <w:lang w:eastAsia="ar-SA"/>
    </w:rPr>
  </w:style>
  <w:style w:type="paragraph" w:customStyle="1" w:styleId="ConsPlusNormal">
    <w:name w:val="ConsPlusNormal"/>
    <w:rsid w:val="00F21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2.1.1"/>
    <w:basedOn w:val="a"/>
    <w:rsid w:val="0022631C"/>
    <w:pPr>
      <w:overflowPunct w:val="0"/>
      <w:autoSpaceDE w:val="0"/>
      <w:autoSpaceDN w:val="0"/>
      <w:adjustRightInd w:val="0"/>
      <w:ind w:firstLine="567"/>
      <w:jc w:val="both"/>
    </w:pPr>
    <w:rPr>
      <w:sz w:val="22"/>
      <w:szCs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57F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57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A82ED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41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2174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2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F2174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F2174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21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217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3">
    <w:name w:val="Пункт-3"/>
    <w:basedOn w:val="a"/>
    <w:rsid w:val="00F21741"/>
    <w:pPr>
      <w:tabs>
        <w:tab w:val="num" w:pos="360"/>
      </w:tabs>
      <w:suppressAutoHyphens/>
      <w:spacing w:line="288" w:lineRule="auto"/>
      <w:jc w:val="both"/>
    </w:pPr>
    <w:rPr>
      <w:sz w:val="28"/>
      <w:szCs w:val="24"/>
      <w:lang w:eastAsia="ar-SA"/>
    </w:rPr>
  </w:style>
  <w:style w:type="paragraph" w:customStyle="1" w:styleId="ConsPlusNormal">
    <w:name w:val="ConsPlusNormal"/>
    <w:rsid w:val="00F21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2.1.1"/>
    <w:basedOn w:val="a"/>
    <w:rsid w:val="0022631C"/>
    <w:pPr>
      <w:overflowPunct w:val="0"/>
      <w:autoSpaceDE w:val="0"/>
      <w:autoSpaceDN w:val="0"/>
      <w:adjustRightInd w:val="0"/>
      <w:ind w:firstLine="567"/>
      <w:jc w:val="both"/>
    </w:pPr>
    <w:rPr>
      <w:sz w:val="22"/>
      <w:szCs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57F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57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A82ED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Романова Ольга Михайловна</cp:lastModifiedBy>
  <cp:revision>22</cp:revision>
  <cp:lastPrinted>2018-10-08T23:08:00Z</cp:lastPrinted>
  <dcterms:created xsi:type="dcterms:W3CDTF">2021-02-17T06:47:00Z</dcterms:created>
  <dcterms:modified xsi:type="dcterms:W3CDTF">2021-02-18T01:55:00Z</dcterms:modified>
</cp:coreProperties>
</file>