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C02147" w14:textId="49A7DFE5" w:rsidR="00907412" w:rsidRDefault="00907412" w:rsidP="00907412">
      <w:pPr>
        <w:jc w:val="center"/>
      </w:pPr>
    </w:p>
    <w:p w14:paraId="48451F92" w14:textId="1ED8F38A" w:rsidR="004A25FE" w:rsidRDefault="004A25FE" w:rsidP="00907412">
      <w:pPr>
        <w:jc w:val="center"/>
        <w:rPr>
          <w:b/>
          <w:sz w:val="28"/>
        </w:rPr>
      </w:pPr>
    </w:p>
    <w:p w14:paraId="0403C443" w14:textId="1F8CEAA0" w:rsidR="004A25FE" w:rsidRDefault="004A25FE" w:rsidP="00907412">
      <w:pPr>
        <w:jc w:val="center"/>
        <w:rPr>
          <w:b/>
          <w:sz w:val="28"/>
        </w:rPr>
      </w:pPr>
    </w:p>
    <w:p w14:paraId="7C11BD02" w14:textId="4F8D0178" w:rsidR="004A25FE" w:rsidRDefault="004A25FE" w:rsidP="00907412">
      <w:pPr>
        <w:jc w:val="center"/>
        <w:rPr>
          <w:b/>
          <w:sz w:val="28"/>
        </w:rPr>
      </w:pPr>
    </w:p>
    <w:p w14:paraId="6F7E294A" w14:textId="5602EDC6" w:rsidR="004A25FE" w:rsidRDefault="004A25FE" w:rsidP="00907412">
      <w:pPr>
        <w:jc w:val="center"/>
        <w:rPr>
          <w:b/>
          <w:sz w:val="28"/>
        </w:rPr>
      </w:pPr>
    </w:p>
    <w:p w14:paraId="4968A25D" w14:textId="4E29B708" w:rsidR="004A25FE" w:rsidRDefault="004A25FE" w:rsidP="00907412">
      <w:pPr>
        <w:jc w:val="center"/>
        <w:rPr>
          <w:b/>
          <w:sz w:val="28"/>
        </w:rPr>
      </w:pPr>
    </w:p>
    <w:p w14:paraId="315F814D" w14:textId="37F0472E" w:rsidR="004A25FE" w:rsidRDefault="004A25FE" w:rsidP="00907412">
      <w:pPr>
        <w:jc w:val="center"/>
        <w:rPr>
          <w:b/>
          <w:sz w:val="28"/>
        </w:rPr>
      </w:pPr>
    </w:p>
    <w:p w14:paraId="17E7923F" w14:textId="29E228E5" w:rsidR="004A25FE" w:rsidRDefault="004A25FE" w:rsidP="00907412">
      <w:pPr>
        <w:jc w:val="center"/>
        <w:rPr>
          <w:b/>
          <w:sz w:val="28"/>
        </w:rPr>
      </w:pPr>
    </w:p>
    <w:p w14:paraId="6447A0E5" w14:textId="2AF46AE0" w:rsidR="004A25FE" w:rsidRDefault="004A25FE" w:rsidP="00907412">
      <w:pPr>
        <w:jc w:val="center"/>
        <w:rPr>
          <w:b/>
          <w:sz w:val="28"/>
        </w:rPr>
      </w:pPr>
    </w:p>
    <w:p w14:paraId="7DB4EC9C" w14:textId="20E629B0" w:rsidR="004A25FE" w:rsidRDefault="004A25FE" w:rsidP="00907412">
      <w:pPr>
        <w:jc w:val="center"/>
        <w:rPr>
          <w:b/>
          <w:sz w:val="28"/>
        </w:rPr>
      </w:pPr>
    </w:p>
    <w:p w14:paraId="38DA1915" w14:textId="220113CC" w:rsidR="004A25FE" w:rsidRDefault="004A25FE" w:rsidP="00907412">
      <w:pPr>
        <w:jc w:val="center"/>
        <w:rPr>
          <w:b/>
          <w:sz w:val="28"/>
        </w:rPr>
      </w:pPr>
    </w:p>
    <w:p w14:paraId="1E61326F" w14:textId="11D87E14" w:rsidR="004A25FE" w:rsidRDefault="004A25FE" w:rsidP="00907412">
      <w:pPr>
        <w:jc w:val="center"/>
        <w:rPr>
          <w:b/>
          <w:sz w:val="28"/>
        </w:rPr>
      </w:pPr>
    </w:p>
    <w:p w14:paraId="3969901F" w14:textId="21CABA59" w:rsidR="004A25FE" w:rsidRDefault="004A25FE" w:rsidP="00907412">
      <w:pPr>
        <w:jc w:val="center"/>
        <w:rPr>
          <w:b/>
          <w:sz w:val="28"/>
        </w:rPr>
      </w:pPr>
    </w:p>
    <w:p w14:paraId="795BADF0" w14:textId="4D2CC693" w:rsidR="004A25FE" w:rsidRDefault="004A25FE" w:rsidP="00907412">
      <w:pPr>
        <w:jc w:val="center"/>
        <w:rPr>
          <w:b/>
          <w:sz w:val="28"/>
        </w:rPr>
      </w:pPr>
    </w:p>
    <w:p w14:paraId="49CACEF1" w14:textId="0471CFB7" w:rsidR="004A25FE" w:rsidRDefault="004A25FE" w:rsidP="00907412">
      <w:pPr>
        <w:jc w:val="center"/>
        <w:rPr>
          <w:b/>
          <w:sz w:val="28"/>
        </w:rPr>
      </w:pPr>
    </w:p>
    <w:p w14:paraId="1D3A62FE" w14:textId="77777777" w:rsidR="004A25FE" w:rsidRDefault="004A25FE" w:rsidP="00907412">
      <w:pPr>
        <w:jc w:val="center"/>
        <w:rPr>
          <w:b/>
          <w:sz w:val="28"/>
        </w:rPr>
      </w:pPr>
    </w:p>
    <w:p w14:paraId="0FC3FA50" w14:textId="77777777" w:rsidR="00550520" w:rsidRPr="004D2369" w:rsidRDefault="00550520" w:rsidP="00550520">
      <w:pPr>
        <w:jc w:val="center"/>
        <w:rPr>
          <w:b/>
          <w:sz w:val="28"/>
          <w:szCs w:val="28"/>
        </w:rPr>
      </w:pPr>
      <w:r w:rsidRPr="004D2369">
        <w:rPr>
          <w:b/>
          <w:sz w:val="28"/>
          <w:szCs w:val="28"/>
        </w:rPr>
        <w:t>Техническое задание</w:t>
      </w:r>
    </w:p>
    <w:p w14:paraId="48A9EDA2" w14:textId="02201B3D" w:rsidR="005C533E" w:rsidRPr="004D2369" w:rsidRDefault="00550520" w:rsidP="005C533E">
      <w:pPr>
        <w:jc w:val="center"/>
        <w:rPr>
          <w:sz w:val="28"/>
          <w:szCs w:val="28"/>
        </w:rPr>
      </w:pPr>
      <w:r w:rsidRPr="004D2369">
        <w:rPr>
          <w:sz w:val="28"/>
          <w:szCs w:val="28"/>
        </w:rPr>
        <w:t xml:space="preserve">на </w:t>
      </w:r>
      <w:r w:rsidR="00711A8C" w:rsidRPr="004D2369">
        <w:rPr>
          <w:sz w:val="28"/>
          <w:szCs w:val="28"/>
        </w:rPr>
        <w:t>поставк</w:t>
      </w:r>
      <w:r w:rsidR="00B7343D" w:rsidRPr="004D2369">
        <w:rPr>
          <w:sz w:val="28"/>
          <w:szCs w:val="28"/>
        </w:rPr>
        <w:t>у</w:t>
      </w:r>
      <w:r w:rsidR="006C55D1" w:rsidRPr="004D2369">
        <w:rPr>
          <w:sz w:val="28"/>
          <w:szCs w:val="28"/>
        </w:rPr>
        <w:t xml:space="preserve"> </w:t>
      </w:r>
      <w:r w:rsidR="00E06D3E" w:rsidRPr="004D2369">
        <w:rPr>
          <w:sz w:val="28"/>
          <w:szCs w:val="28"/>
        </w:rPr>
        <w:t xml:space="preserve">брендированной, </w:t>
      </w:r>
      <w:r w:rsidR="00C70308" w:rsidRPr="004D2369">
        <w:rPr>
          <w:sz w:val="28"/>
          <w:szCs w:val="28"/>
        </w:rPr>
        <w:t>наградн</w:t>
      </w:r>
      <w:r w:rsidR="00D8544F" w:rsidRPr="004D2369">
        <w:rPr>
          <w:sz w:val="28"/>
          <w:szCs w:val="28"/>
        </w:rPr>
        <w:t xml:space="preserve">ой </w:t>
      </w:r>
      <w:r w:rsidR="00711A8C" w:rsidRPr="004D2369">
        <w:rPr>
          <w:sz w:val="28"/>
          <w:szCs w:val="28"/>
        </w:rPr>
        <w:t>продукции</w:t>
      </w:r>
      <w:r w:rsidR="00D8544F" w:rsidRPr="004D2369">
        <w:rPr>
          <w:sz w:val="28"/>
          <w:szCs w:val="28"/>
        </w:rPr>
        <w:t xml:space="preserve"> </w:t>
      </w:r>
      <w:r w:rsidR="00D14CE7" w:rsidRPr="004D2369">
        <w:rPr>
          <w:sz w:val="28"/>
          <w:szCs w:val="28"/>
        </w:rPr>
        <w:br/>
      </w:r>
      <w:r w:rsidR="005C533E" w:rsidRPr="004D2369">
        <w:rPr>
          <w:sz w:val="28"/>
          <w:szCs w:val="28"/>
        </w:rPr>
        <w:t>в рамках</w:t>
      </w:r>
      <w:r w:rsidR="00E06D3E" w:rsidRPr="004D2369">
        <w:rPr>
          <w:sz w:val="28"/>
          <w:szCs w:val="28"/>
        </w:rPr>
        <w:t xml:space="preserve"> проведения Фестиваля Движения Первых</w:t>
      </w:r>
      <w:r w:rsidR="005744C2" w:rsidRPr="004D2369">
        <w:rPr>
          <w:sz w:val="28"/>
          <w:szCs w:val="28"/>
        </w:rPr>
        <w:t>. Республика Саха (Якутия)</w:t>
      </w:r>
    </w:p>
    <w:p w14:paraId="5BD064CC" w14:textId="77777777" w:rsidR="005C533E" w:rsidRPr="004D2369" w:rsidRDefault="005C533E" w:rsidP="005C533E">
      <w:pPr>
        <w:jc w:val="center"/>
        <w:rPr>
          <w:sz w:val="28"/>
          <w:szCs w:val="28"/>
        </w:rPr>
      </w:pPr>
    </w:p>
    <w:p w14:paraId="4FC7926F" w14:textId="5A201125" w:rsidR="00550520" w:rsidRPr="004D2369" w:rsidRDefault="004D2369" w:rsidP="004D2369">
      <w:pPr>
        <w:jc w:val="center"/>
        <w:rPr>
          <w:sz w:val="28"/>
          <w:szCs w:val="28"/>
        </w:rPr>
      </w:pPr>
      <w:r w:rsidRPr="004D2369">
        <w:rPr>
          <w:sz w:val="28"/>
          <w:szCs w:val="28"/>
        </w:rPr>
        <w:t>(ИГК 000000EВ59224P1X0002)</w:t>
      </w:r>
    </w:p>
    <w:p w14:paraId="3649856A" w14:textId="77777777" w:rsidR="00550520" w:rsidRPr="004D2369" w:rsidRDefault="00550520" w:rsidP="00550520">
      <w:pPr>
        <w:jc w:val="center"/>
        <w:rPr>
          <w:sz w:val="28"/>
          <w:szCs w:val="28"/>
        </w:rPr>
      </w:pPr>
    </w:p>
    <w:p w14:paraId="3D900C39" w14:textId="77777777" w:rsidR="00550520" w:rsidRPr="00E5163B" w:rsidRDefault="00550520" w:rsidP="00550520">
      <w:pPr>
        <w:jc w:val="center"/>
      </w:pPr>
    </w:p>
    <w:p w14:paraId="5A31C2F1" w14:textId="77777777" w:rsidR="00550520" w:rsidRPr="00E5163B" w:rsidRDefault="00550520" w:rsidP="00550520">
      <w:pPr>
        <w:jc w:val="center"/>
      </w:pPr>
    </w:p>
    <w:p w14:paraId="42108865" w14:textId="77777777" w:rsidR="00550520" w:rsidRPr="00E5163B" w:rsidRDefault="00550520" w:rsidP="00550520">
      <w:pPr>
        <w:jc w:val="center"/>
      </w:pPr>
    </w:p>
    <w:p w14:paraId="0F4D534D" w14:textId="77777777" w:rsidR="00550520" w:rsidRPr="00E5163B" w:rsidRDefault="00550520" w:rsidP="00550520">
      <w:pPr>
        <w:jc w:val="center"/>
      </w:pPr>
    </w:p>
    <w:p w14:paraId="248164D3" w14:textId="77777777" w:rsidR="00550520" w:rsidRPr="00E5163B" w:rsidRDefault="00550520" w:rsidP="00550520">
      <w:pPr>
        <w:jc w:val="center"/>
      </w:pPr>
    </w:p>
    <w:p w14:paraId="1305C0CE" w14:textId="77777777" w:rsidR="00550520" w:rsidRPr="00E5163B" w:rsidRDefault="00550520" w:rsidP="00550520">
      <w:pPr>
        <w:jc w:val="center"/>
      </w:pPr>
    </w:p>
    <w:p w14:paraId="5EC2639E" w14:textId="77777777" w:rsidR="00550520" w:rsidRPr="00E5163B" w:rsidRDefault="00550520" w:rsidP="00550520">
      <w:pPr>
        <w:jc w:val="center"/>
      </w:pPr>
    </w:p>
    <w:p w14:paraId="62749ADC" w14:textId="77777777" w:rsidR="00550520" w:rsidRPr="00E5163B" w:rsidRDefault="00550520" w:rsidP="00550520">
      <w:pPr>
        <w:jc w:val="center"/>
      </w:pPr>
    </w:p>
    <w:p w14:paraId="2E65CA6E" w14:textId="77777777" w:rsidR="00550520" w:rsidRPr="00E5163B" w:rsidRDefault="00550520" w:rsidP="00550520">
      <w:pPr>
        <w:jc w:val="center"/>
      </w:pPr>
    </w:p>
    <w:p w14:paraId="1213B601" w14:textId="77777777" w:rsidR="00550520" w:rsidRPr="00E5163B" w:rsidRDefault="00550520" w:rsidP="00550520">
      <w:pPr>
        <w:jc w:val="center"/>
      </w:pPr>
    </w:p>
    <w:p w14:paraId="193A0840" w14:textId="77777777" w:rsidR="00550520" w:rsidRPr="00E5163B" w:rsidRDefault="00550520" w:rsidP="00550520">
      <w:pPr>
        <w:jc w:val="center"/>
      </w:pPr>
    </w:p>
    <w:p w14:paraId="625B4874" w14:textId="77777777" w:rsidR="00550520" w:rsidRPr="00E5163B" w:rsidRDefault="00550520" w:rsidP="00550520">
      <w:pPr>
        <w:jc w:val="center"/>
      </w:pPr>
    </w:p>
    <w:p w14:paraId="62F775BC" w14:textId="77777777" w:rsidR="00550520" w:rsidRPr="00E5163B" w:rsidRDefault="00550520" w:rsidP="00550520">
      <w:pPr>
        <w:jc w:val="center"/>
      </w:pPr>
    </w:p>
    <w:p w14:paraId="4A6CA734" w14:textId="77777777" w:rsidR="00550520" w:rsidRPr="00E5163B" w:rsidRDefault="00550520" w:rsidP="00550520">
      <w:pPr>
        <w:jc w:val="center"/>
      </w:pPr>
    </w:p>
    <w:p w14:paraId="5C95FDCF" w14:textId="77777777" w:rsidR="0002380D" w:rsidRPr="00E5163B" w:rsidRDefault="0002380D" w:rsidP="00550520">
      <w:pPr>
        <w:jc w:val="center"/>
      </w:pPr>
    </w:p>
    <w:p w14:paraId="7E18ECC5" w14:textId="77777777" w:rsidR="00550520" w:rsidRPr="00E5163B" w:rsidRDefault="00550520" w:rsidP="00550520">
      <w:pPr>
        <w:jc w:val="center"/>
      </w:pPr>
    </w:p>
    <w:p w14:paraId="1D402B5E" w14:textId="77777777" w:rsidR="00550520" w:rsidRPr="00E5163B" w:rsidRDefault="00550520" w:rsidP="00550520">
      <w:pPr>
        <w:jc w:val="center"/>
        <w:rPr>
          <w:sz w:val="28"/>
        </w:rPr>
      </w:pPr>
    </w:p>
    <w:p w14:paraId="41CC7AE8" w14:textId="05588248" w:rsidR="00550520" w:rsidRPr="00D8544F" w:rsidRDefault="00D8544F" w:rsidP="00550520">
      <w:pPr>
        <w:jc w:val="center"/>
        <w:rPr>
          <w:sz w:val="28"/>
        </w:rPr>
      </w:pPr>
      <w:r>
        <w:rPr>
          <w:sz w:val="28"/>
        </w:rPr>
        <w:br/>
      </w:r>
      <w:r w:rsidR="00FF6C72" w:rsidRPr="00D8544F">
        <w:rPr>
          <w:sz w:val="28"/>
        </w:rPr>
        <w:t>Якутск</w:t>
      </w:r>
    </w:p>
    <w:p w14:paraId="5C93F43D" w14:textId="2595F098" w:rsidR="00550520" w:rsidRDefault="00550520" w:rsidP="00550520">
      <w:pPr>
        <w:snapToGrid w:val="0"/>
        <w:jc w:val="center"/>
        <w:rPr>
          <w:sz w:val="28"/>
        </w:rPr>
      </w:pPr>
      <w:r w:rsidRPr="00D8544F">
        <w:rPr>
          <w:sz w:val="28"/>
        </w:rPr>
        <w:t>202</w:t>
      </w:r>
      <w:r w:rsidR="00357AA1">
        <w:rPr>
          <w:sz w:val="28"/>
        </w:rPr>
        <w:t>4</w:t>
      </w:r>
      <w:r w:rsidRPr="00E5163B">
        <w:rPr>
          <w:sz w:val="28"/>
        </w:rPr>
        <w:br w:type="page"/>
      </w:r>
    </w:p>
    <w:p w14:paraId="4C53ACCE" w14:textId="26AB2EC0" w:rsidR="009668A0" w:rsidRPr="00B73A62" w:rsidRDefault="009668A0" w:rsidP="009668A0">
      <w:pPr>
        <w:jc w:val="center"/>
        <w:rPr>
          <w:b/>
          <w:color w:val="000000"/>
        </w:rPr>
      </w:pPr>
      <w:r w:rsidRPr="00B73A62">
        <w:rPr>
          <w:b/>
          <w:color w:val="000000"/>
        </w:rPr>
        <w:lastRenderedPageBreak/>
        <w:t xml:space="preserve">РАЗДЕЛ 1. НАИМЕНОВАНИЕ </w:t>
      </w:r>
      <w:r w:rsidR="00C8628A">
        <w:rPr>
          <w:b/>
          <w:color w:val="000000"/>
        </w:rPr>
        <w:t>ТОВАРА</w:t>
      </w:r>
    </w:p>
    <w:tbl>
      <w:tblPr>
        <w:tblW w:w="5465"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9668A0" w:rsidRPr="00B73A62" w14:paraId="00E3CD0E" w14:textId="77777777" w:rsidTr="00357AA1">
        <w:trPr>
          <w:trHeight w:val="319"/>
        </w:trPr>
        <w:tc>
          <w:tcPr>
            <w:tcW w:w="5000" w:type="pct"/>
            <w:tcBorders>
              <w:top w:val="single" w:sz="4" w:space="0" w:color="auto"/>
              <w:left w:val="single" w:sz="4" w:space="0" w:color="auto"/>
              <w:right w:val="single" w:sz="4" w:space="0" w:color="auto"/>
            </w:tcBorders>
          </w:tcPr>
          <w:p w14:paraId="4119411D" w14:textId="0BAEF8D9" w:rsidR="009668A0" w:rsidRPr="00B73A62" w:rsidRDefault="00B7343D" w:rsidP="00357AA1">
            <w:pPr>
              <w:jc w:val="both"/>
            </w:pPr>
            <w:r>
              <w:rPr>
                <w:rFonts w:eastAsia="Calibri"/>
                <w:lang w:eastAsia="en-US"/>
              </w:rPr>
              <w:t>Поставка</w:t>
            </w:r>
            <w:r w:rsidR="00711A8C">
              <w:rPr>
                <w:rFonts w:eastAsia="Calibri"/>
                <w:lang w:eastAsia="en-US"/>
              </w:rPr>
              <w:t xml:space="preserve"> </w:t>
            </w:r>
            <w:r w:rsidR="00E06D3E">
              <w:rPr>
                <w:rFonts w:eastAsia="Calibri"/>
                <w:lang w:eastAsia="en-US"/>
              </w:rPr>
              <w:t xml:space="preserve">брендированной, </w:t>
            </w:r>
            <w:r w:rsidR="00C70308">
              <w:rPr>
                <w:rFonts w:eastAsia="Calibri"/>
                <w:lang w:eastAsia="en-US"/>
              </w:rPr>
              <w:t>наградн</w:t>
            </w:r>
            <w:r w:rsidR="00D8544F">
              <w:rPr>
                <w:rFonts w:eastAsia="Calibri"/>
                <w:lang w:eastAsia="en-US"/>
              </w:rPr>
              <w:t xml:space="preserve">ой </w:t>
            </w:r>
            <w:r w:rsidR="00711A8C">
              <w:rPr>
                <w:rFonts w:eastAsia="Calibri"/>
                <w:lang w:eastAsia="en-US"/>
              </w:rPr>
              <w:t>продукции</w:t>
            </w:r>
            <w:r w:rsidR="003E50DB">
              <w:rPr>
                <w:rFonts w:eastAsia="Calibri"/>
                <w:lang w:eastAsia="en-US"/>
              </w:rPr>
              <w:t xml:space="preserve"> </w:t>
            </w:r>
            <w:r w:rsidR="00C8628A" w:rsidRPr="00C8628A">
              <w:rPr>
                <w:rFonts w:eastAsia="Calibri"/>
                <w:lang w:eastAsia="en-US"/>
              </w:rPr>
              <w:t xml:space="preserve">для организации </w:t>
            </w:r>
            <w:r w:rsidR="00E06D3E">
              <w:rPr>
                <w:rFonts w:eastAsia="Calibri"/>
                <w:lang w:eastAsia="en-US"/>
              </w:rPr>
              <w:t>Фестиваля Движения Первых</w:t>
            </w:r>
            <w:r w:rsidR="001D7454" w:rsidRPr="001D7454">
              <w:rPr>
                <w:rFonts w:eastAsia="Calibri"/>
                <w:lang w:eastAsia="en-US"/>
              </w:rPr>
              <w:t>. Республика Саха (Якутия)</w:t>
            </w:r>
            <w:r w:rsidR="004D2369">
              <w:rPr>
                <w:rFonts w:eastAsia="Calibri"/>
                <w:lang w:eastAsia="en-US"/>
              </w:rPr>
              <w:t xml:space="preserve"> (далее – Мероприятие, поставка)</w:t>
            </w:r>
          </w:p>
        </w:tc>
      </w:tr>
    </w:tbl>
    <w:p w14:paraId="3E3E4B8E" w14:textId="77777777" w:rsidR="009668A0" w:rsidRPr="00B73A62" w:rsidRDefault="009668A0" w:rsidP="009668A0">
      <w:pPr>
        <w:jc w:val="center"/>
        <w:rPr>
          <w:b/>
          <w:color w:val="000000"/>
        </w:rPr>
      </w:pPr>
    </w:p>
    <w:p w14:paraId="76E56CA3" w14:textId="7D93C543" w:rsidR="009668A0" w:rsidRPr="00B73A62" w:rsidRDefault="009668A0" w:rsidP="009668A0">
      <w:pPr>
        <w:jc w:val="center"/>
        <w:rPr>
          <w:b/>
          <w:color w:val="000000"/>
        </w:rPr>
      </w:pPr>
      <w:r w:rsidRPr="00B73A62">
        <w:rPr>
          <w:b/>
          <w:color w:val="000000"/>
        </w:rPr>
        <w:t xml:space="preserve">РАЗДЕЛ 2. ОПИСАНИЕ </w:t>
      </w:r>
      <w:r w:rsidR="00D8544F">
        <w:rPr>
          <w:b/>
          <w:color w:val="000000"/>
        </w:rPr>
        <w:t>ТОВАРА</w:t>
      </w:r>
    </w:p>
    <w:tbl>
      <w:tblPr>
        <w:tblW w:w="5465"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9668A0" w:rsidRPr="00D26FE2" w14:paraId="52FDF3FF" w14:textId="77777777" w:rsidTr="00357AA1">
        <w:trPr>
          <w:trHeight w:val="396"/>
        </w:trPr>
        <w:tc>
          <w:tcPr>
            <w:tcW w:w="5000" w:type="pct"/>
            <w:tcBorders>
              <w:top w:val="single" w:sz="4" w:space="0" w:color="auto"/>
              <w:left w:val="single" w:sz="4" w:space="0" w:color="auto"/>
              <w:bottom w:val="single" w:sz="4" w:space="0" w:color="auto"/>
              <w:right w:val="single" w:sz="4" w:space="0" w:color="auto"/>
            </w:tcBorders>
          </w:tcPr>
          <w:p w14:paraId="5A859DA7" w14:textId="527FC1AA" w:rsidR="009668A0" w:rsidRPr="00D26FE2" w:rsidRDefault="009668A0" w:rsidP="009668A0">
            <w:pPr>
              <w:jc w:val="center"/>
              <w:rPr>
                <w:color w:val="000000"/>
              </w:rPr>
            </w:pPr>
            <w:r w:rsidRPr="00D26FE2">
              <w:rPr>
                <w:color w:val="000000"/>
              </w:rPr>
              <w:t xml:space="preserve">Подраздел 2.1 Состав (перечень) </w:t>
            </w:r>
            <w:r w:rsidR="00D8544F" w:rsidRPr="00D26FE2">
              <w:rPr>
                <w:color w:val="000000"/>
              </w:rPr>
              <w:t>поставляемых товаров</w:t>
            </w:r>
            <w:r w:rsidRPr="00D26FE2">
              <w:rPr>
                <w:color w:val="000000"/>
              </w:rPr>
              <w:t xml:space="preserve"> </w:t>
            </w:r>
          </w:p>
        </w:tc>
      </w:tr>
      <w:tr w:rsidR="009668A0" w:rsidRPr="00D26FE2" w14:paraId="0FAB9771" w14:textId="77777777" w:rsidTr="00357AA1">
        <w:trPr>
          <w:trHeight w:val="425"/>
        </w:trPr>
        <w:tc>
          <w:tcPr>
            <w:tcW w:w="5000" w:type="pct"/>
            <w:tcBorders>
              <w:top w:val="single" w:sz="4" w:space="0" w:color="auto"/>
              <w:left w:val="single" w:sz="4" w:space="0" w:color="auto"/>
              <w:bottom w:val="single" w:sz="4" w:space="0" w:color="auto"/>
              <w:right w:val="single" w:sz="4" w:space="0" w:color="auto"/>
            </w:tcBorders>
          </w:tcPr>
          <w:p w14:paraId="2E3057F8" w14:textId="08F916C7" w:rsidR="003D57ED" w:rsidRPr="00D26FE2" w:rsidRDefault="00D8544F" w:rsidP="00C555AF">
            <w:pPr>
              <w:ind w:firstLine="459"/>
              <w:rPr>
                <w:color w:val="000000"/>
                <w:szCs w:val="28"/>
              </w:rPr>
            </w:pPr>
            <w:r w:rsidRPr="00D26FE2">
              <w:t>2.1.</w:t>
            </w:r>
            <w:r w:rsidR="0002380D" w:rsidRPr="00D26FE2">
              <w:t>1</w:t>
            </w:r>
            <w:r w:rsidRPr="00D26FE2">
              <w:t xml:space="preserve"> Поставка </w:t>
            </w:r>
            <w:r w:rsidR="00E06D3E" w:rsidRPr="00D26FE2">
              <w:t xml:space="preserve">брендированной, </w:t>
            </w:r>
            <w:r w:rsidR="00C70308" w:rsidRPr="00D26FE2">
              <w:t>наградн</w:t>
            </w:r>
            <w:r w:rsidRPr="00D26FE2">
              <w:t>ой продукции</w:t>
            </w:r>
          </w:p>
        </w:tc>
      </w:tr>
      <w:tr w:rsidR="00D8544F" w:rsidRPr="00D26FE2" w14:paraId="5CB6A910" w14:textId="77777777" w:rsidTr="00357AA1">
        <w:trPr>
          <w:trHeight w:val="425"/>
        </w:trPr>
        <w:tc>
          <w:tcPr>
            <w:tcW w:w="5000" w:type="pct"/>
            <w:tcBorders>
              <w:top w:val="single" w:sz="4" w:space="0" w:color="auto"/>
              <w:left w:val="single" w:sz="4" w:space="0" w:color="auto"/>
              <w:bottom w:val="single" w:sz="4" w:space="0" w:color="auto"/>
              <w:right w:val="single" w:sz="4" w:space="0" w:color="auto"/>
            </w:tcBorders>
          </w:tcPr>
          <w:p w14:paraId="1658836D" w14:textId="50D8C95F" w:rsidR="00D8544F" w:rsidRPr="00D26FE2" w:rsidRDefault="00D8544F" w:rsidP="00D8544F">
            <w:pPr>
              <w:ind w:left="37"/>
              <w:jc w:val="center"/>
            </w:pPr>
            <w:r w:rsidRPr="00D26FE2">
              <w:rPr>
                <w:color w:val="000000"/>
              </w:rPr>
              <w:t>Подраздел 2.2 Описание поставки товаров</w:t>
            </w:r>
          </w:p>
        </w:tc>
      </w:tr>
      <w:tr w:rsidR="00C159CB" w:rsidRPr="00D26FE2" w14:paraId="5FD5775E" w14:textId="77777777" w:rsidTr="00357AA1">
        <w:trPr>
          <w:trHeight w:val="425"/>
        </w:trPr>
        <w:tc>
          <w:tcPr>
            <w:tcW w:w="5000" w:type="pct"/>
            <w:tcBorders>
              <w:top w:val="single" w:sz="4" w:space="0" w:color="auto"/>
              <w:left w:val="single" w:sz="4" w:space="0" w:color="auto"/>
              <w:bottom w:val="single" w:sz="4" w:space="0" w:color="auto"/>
              <w:right w:val="single" w:sz="4" w:space="0" w:color="auto"/>
            </w:tcBorders>
          </w:tcPr>
          <w:p w14:paraId="14AD3D16" w14:textId="7ED4D022" w:rsidR="004D2369" w:rsidRPr="00D26FE2" w:rsidRDefault="004D2369" w:rsidP="00C555AF">
            <w:pPr>
              <w:tabs>
                <w:tab w:val="left" w:pos="0"/>
              </w:tabs>
              <w:spacing w:line="276" w:lineRule="auto"/>
              <w:ind w:firstLine="459"/>
              <w:contextualSpacing/>
              <w:jc w:val="both"/>
              <w:rPr>
                <w:rFonts w:eastAsia="Calibri"/>
                <w:lang w:eastAsia="en-US"/>
              </w:rPr>
            </w:pPr>
            <w:r w:rsidRPr="00D26FE2">
              <w:rPr>
                <w:color w:val="000000"/>
                <w:szCs w:val="28"/>
              </w:rPr>
              <w:t>Мероприятие:</w:t>
            </w:r>
            <w:r w:rsidRPr="00D26FE2">
              <w:rPr>
                <w:rFonts w:eastAsia="Calibri"/>
                <w:lang w:eastAsia="en-US"/>
              </w:rPr>
              <w:t xml:space="preserve"> Фестиваля Движения Первых. Республика Саха (Якутия).</w:t>
            </w:r>
          </w:p>
          <w:p w14:paraId="454194B3" w14:textId="1746371A" w:rsidR="00C555AF" w:rsidRPr="00D26FE2" w:rsidRDefault="00C555AF" w:rsidP="00C555AF">
            <w:pPr>
              <w:tabs>
                <w:tab w:val="left" w:pos="0"/>
              </w:tabs>
              <w:spacing w:line="276" w:lineRule="auto"/>
              <w:ind w:firstLine="459"/>
              <w:contextualSpacing/>
              <w:jc w:val="both"/>
              <w:rPr>
                <w:rFonts w:eastAsia="Calibri"/>
                <w:lang w:eastAsia="en-US"/>
              </w:rPr>
            </w:pPr>
            <w:r w:rsidRPr="00D26FE2">
              <w:rPr>
                <w:rFonts w:eastAsia="Calibri"/>
              </w:rPr>
              <w:t>Сроки проведения Мероприятия: 01.06.2024 г.</w:t>
            </w:r>
          </w:p>
          <w:p w14:paraId="43021EF5" w14:textId="436A800F" w:rsidR="004D2369" w:rsidRPr="00D26FE2" w:rsidRDefault="004D2369" w:rsidP="00C555AF">
            <w:pPr>
              <w:tabs>
                <w:tab w:val="left" w:pos="0"/>
              </w:tabs>
              <w:spacing w:line="276" w:lineRule="auto"/>
              <w:ind w:firstLine="459"/>
              <w:contextualSpacing/>
              <w:jc w:val="both"/>
              <w:rPr>
                <w:color w:val="000000"/>
              </w:rPr>
            </w:pPr>
            <w:r w:rsidRPr="00D26FE2">
              <w:rPr>
                <w:color w:val="000000"/>
              </w:rPr>
              <w:t>Количество участников: 3079 человек.</w:t>
            </w:r>
          </w:p>
          <w:p w14:paraId="33B1B61D" w14:textId="54ECBC5A" w:rsidR="00C159CB" w:rsidRPr="00D26FE2" w:rsidRDefault="00C159CB" w:rsidP="00C555AF">
            <w:pPr>
              <w:tabs>
                <w:tab w:val="left" w:pos="0"/>
              </w:tabs>
              <w:spacing w:line="276" w:lineRule="auto"/>
              <w:ind w:firstLine="459"/>
              <w:contextualSpacing/>
              <w:jc w:val="both"/>
              <w:rPr>
                <w:color w:val="000000"/>
                <w:szCs w:val="28"/>
              </w:rPr>
            </w:pPr>
            <w:r w:rsidRPr="00D26FE2">
              <w:rPr>
                <w:color w:val="000000"/>
                <w:szCs w:val="28"/>
              </w:rPr>
              <w:t>Срок поставки товаров: с даты заключения договора</w:t>
            </w:r>
            <w:r w:rsidR="00C555AF" w:rsidRPr="00D26FE2">
              <w:rPr>
                <w:color w:val="000000"/>
                <w:szCs w:val="28"/>
              </w:rPr>
              <w:t xml:space="preserve"> по 24.05.2024 г</w:t>
            </w:r>
            <w:r w:rsidR="005B1313" w:rsidRPr="00D26FE2">
              <w:rPr>
                <w:color w:val="000000"/>
                <w:szCs w:val="28"/>
              </w:rPr>
              <w:t>.</w:t>
            </w:r>
          </w:p>
          <w:p w14:paraId="3D263505" w14:textId="24E98BF2" w:rsidR="004D2369" w:rsidRPr="00D26FE2" w:rsidRDefault="004D2369" w:rsidP="00C555AF">
            <w:pPr>
              <w:tabs>
                <w:tab w:val="left" w:pos="0"/>
              </w:tabs>
              <w:spacing w:line="276" w:lineRule="auto"/>
              <w:ind w:firstLine="459"/>
              <w:contextualSpacing/>
              <w:jc w:val="both"/>
              <w:rPr>
                <w:color w:val="000000"/>
                <w:szCs w:val="28"/>
              </w:rPr>
            </w:pPr>
            <w:r w:rsidRPr="00D26FE2">
              <w:rPr>
                <w:color w:val="000000"/>
                <w:szCs w:val="28"/>
              </w:rPr>
              <w:t xml:space="preserve">Место поставки: </w:t>
            </w:r>
            <w:r w:rsidRPr="00D26FE2">
              <w:rPr>
                <w:color w:val="000000"/>
                <w:lang w:eastAsia="en-US"/>
              </w:rPr>
              <w:t>677000</w:t>
            </w:r>
            <w:r w:rsidR="00C555AF" w:rsidRPr="00D26FE2">
              <w:rPr>
                <w:color w:val="000000"/>
                <w:lang w:eastAsia="en-US"/>
              </w:rPr>
              <w:t>,</w:t>
            </w:r>
            <w:r w:rsidRPr="00D26FE2">
              <w:rPr>
                <w:color w:val="000000"/>
                <w:lang w:eastAsia="en-US"/>
              </w:rPr>
              <w:t xml:space="preserve"> Республика Саха (Якутия)</w:t>
            </w:r>
            <w:r w:rsidR="00C555AF" w:rsidRPr="00D26FE2">
              <w:rPr>
                <w:color w:val="000000"/>
                <w:lang w:eastAsia="en-US"/>
              </w:rPr>
              <w:t>,</w:t>
            </w:r>
            <w:r w:rsidRPr="00D26FE2">
              <w:rPr>
                <w:color w:val="000000"/>
                <w:lang w:eastAsia="en-US"/>
              </w:rPr>
              <w:t xml:space="preserve"> г. Якутск</w:t>
            </w:r>
            <w:r w:rsidR="00C555AF" w:rsidRPr="00D26FE2">
              <w:rPr>
                <w:color w:val="000000"/>
                <w:lang w:eastAsia="en-US"/>
              </w:rPr>
              <w:t>,</w:t>
            </w:r>
            <w:r w:rsidRPr="00D26FE2">
              <w:rPr>
                <w:color w:val="000000"/>
                <w:lang w:eastAsia="en-US"/>
              </w:rPr>
              <w:t xml:space="preserve"> ул. Орджоникидзе д. 8, 2 этаж</w:t>
            </w:r>
          </w:p>
          <w:p w14:paraId="3B19977D" w14:textId="7B622DCA" w:rsidR="00C159CB" w:rsidRPr="00D26FE2" w:rsidRDefault="00C159CB" w:rsidP="00C555AF">
            <w:pPr>
              <w:tabs>
                <w:tab w:val="left" w:pos="0"/>
              </w:tabs>
              <w:spacing w:line="276" w:lineRule="auto"/>
              <w:ind w:firstLine="459"/>
              <w:contextualSpacing/>
              <w:jc w:val="both"/>
              <w:rPr>
                <w:color w:val="000000"/>
                <w:szCs w:val="28"/>
              </w:rPr>
            </w:pPr>
            <w:r w:rsidRPr="00D26FE2">
              <w:rPr>
                <w:color w:val="000000"/>
                <w:szCs w:val="28"/>
              </w:rPr>
              <w:t>Способ поставки: поставка товара производится силами и средствами Поставщика</w:t>
            </w:r>
          </w:p>
        </w:tc>
      </w:tr>
      <w:tr w:rsidR="009668A0" w:rsidRPr="00D26FE2" w14:paraId="03BA6C77" w14:textId="77777777" w:rsidTr="00357AA1">
        <w:trPr>
          <w:trHeight w:val="425"/>
        </w:trPr>
        <w:tc>
          <w:tcPr>
            <w:tcW w:w="5000" w:type="pct"/>
            <w:tcBorders>
              <w:top w:val="single" w:sz="4" w:space="0" w:color="auto"/>
              <w:left w:val="single" w:sz="4" w:space="0" w:color="auto"/>
              <w:bottom w:val="single" w:sz="4" w:space="0" w:color="auto"/>
              <w:right w:val="single" w:sz="4" w:space="0" w:color="auto"/>
            </w:tcBorders>
          </w:tcPr>
          <w:p w14:paraId="44DD956E" w14:textId="65101590" w:rsidR="009668A0" w:rsidRPr="00D26FE2" w:rsidRDefault="009668A0" w:rsidP="009668A0">
            <w:pPr>
              <w:tabs>
                <w:tab w:val="left" w:pos="0"/>
              </w:tabs>
              <w:spacing w:after="60" w:line="276" w:lineRule="auto"/>
              <w:ind w:firstLine="709"/>
              <w:contextualSpacing/>
              <w:jc w:val="center"/>
            </w:pPr>
            <w:r w:rsidRPr="00D26FE2">
              <w:t>Подраздел 2.</w:t>
            </w:r>
            <w:r w:rsidR="00D8544F" w:rsidRPr="00D26FE2">
              <w:t>3</w:t>
            </w:r>
            <w:r w:rsidRPr="00D26FE2">
              <w:t xml:space="preserve"> </w:t>
            </w:r>
            <w:r w:rsidRPr="00D26FE2">
              <w:rPr>
                <w:bCs/>
              </w:rPr>
              <w:t xml:space="preserve">Организация взаимодействия </w:t>
            </w:r>
            <w:r w:rsidR="00FF6AB5" w:rsidRPr="00D26FE2">
              <w:rPr>
                <w:bCs/>
              </w:rPr>
              <w:t>Покупателя</w:t>
            </w:r>
            <w:r w:rsidRPr="00D26FE2">
              <w:rPr>
                <w:bCs/>
              </w:rPr>
              <w:t xml:space="preserve"> и </w:t>
            </w:r>
            <w:r w:rsidR="00FF6AB5" w:rsidRPr="00D26FE2">
              <w:rPr>
                <w:bCs/>
              </w:rPr>
              <w:t>Поставщика</w:t>
            </w:r>
          </w:p>
        </w:tc>
      </w:tr>
      <w:tr w:rsidR="009668A0" w:rsidRPr="00D26FE2" w14:paraId="05706BB4" w14:textId="77777777" w:rsidTr="00357AA1">
        <w:trPr>
          <w:trHeight w:val="425"/>
        </w:trPr>
        <w:tc>
          <w:tcPr>
            <w:tcW w:w="5000" w:type="pct"/>
            <w:tcBorders>
              <w:top w:val="single" w:sz="4" w:space="0" w:color="auto"/>
              <w:left w:val="single" w:sz="4" w:space="0" w:color="auto"/>
              <w:bottom w:val="single" w:sz="4" w:space="0" w:color="auto"/>
              <w:right w:val="single" w:sz="4" w:space="0" w:color="auto"/>
            </w:tcBorders>
          </w:tcPr>
          <w:p w14:paraId="21DFB9FE" w14:textId="2810D11F" w:rsidR="009668A0" w:rsidRPr="00D26FE2" w:rsidRDefault="009668A0" w:rsidP="009668A0">
            <w:pPr>
              <w:tabs>
                <w:tab w:val="left" w:pos="0"/>
              </w:tabs>
              <w:ind w:firstLine="709"/>
              <w:jc w:val="both"/>
            </w:pPr>
            <w:r w:rsidRPr="00D26FE2">
              <w:t>2.</w:t>
            </w:r>
            <w:r w:rsidR="00AE229C" w:rsidRPr="00D26FE2">
              <w:t>2</w:t>
            </w:r>
            <w:r w:rsidRPr="00D26FE2">
              <w:t>.1. Для контроля (мониторинга) исполнения Договора и информирования Сторон о выявленных недостатках исполнения Договора не позднее следующего рабочего дня после заключения Договора Стороны предоставляют друг другу информацию о лицах (кураторах), ответственных за исполнение Договора, за ведение переговоров, согласование и передачу документов в рамках исполнения Договора, с указанием их контактных данных (телефон, е-</w:t>
            </w:r>
            <w:proofErr w:type="spellStart"/>
            <w:r w:rsidRPr="00D26FE2">
              <w:t>mail</w:t>
            </w:r>
            <w:proofErr w:type="spellEnd"/>
            <w:r w:rsidRPr="00D26FE2">
              <w:t xml:space="preserve">), с учетом положений Федерального закона от 27 июля 2006 г. № 152-ФЗ «О персональных данных» путем направления официального письма на электронную почту, указанную в реквизитах Договора. Для обеспечения оперативной коммуникации между </w:t>
            </w:r>
            <w:r w:rsidR="00FF6AB5" w:rsidRPr="00D26FE2">
              <w:t>Поставщиком</w:t>
            </w:r>
            <w:r w:rsidRPr="00D26FE2">
              <w:t xml:space="preserve"> и </w:t>
            </w:r>
            <w:r w:rsidR="00FF6AB5" w:rsidRPr="00D26FE2">
              <w:t>Покупателе</w:t>
            </w:r>
            <w:r w:rsidRPr="00D26FE2">
              <w:t xml:space="preserve">м, не позднее следующего рабочего дня после заключения Договора </w:t>
            </w:r>
          </w:p>
          <w:p w14:paraId="1EEF17EC" w14:textId="5D66602E" w:rsidR="009668A0" w:rsidRPr="00D26FE2" w:rsidRDefault="009668A0" w:rsidP="009668A0">
            <w:pPr>
              <w:shd w:val="clear" w:color="auto" w:fill="FFFFFF"/>
              <w:ind w:firstLine="709"/>
              <w:jc w:val="both"/>
            </w:pPr>
            <w:r w:rsidRPr="00D26FE2">
              <w:t xml:space="preserve">В рамках Договора предусматриваются следующие способы (каналы связи) направления документов </w:t>
            </w:r>
            <w:r w:rsidR="00FF6AB5" w:rsidRPr="00D26FE2">
              <w:t>Поставщиком</w:t>
            </w:r>
            <w:r w:rsidRPr="00D26FE2">
              <w:t xml:space="preserve"> </w:t>
            </w:r>
            <w:r w:rsidR="00FF6AB5" w:rsidRPr="00D26FE2">
              <w:t>Покупателю</w:t>
            </w:r>
            <w:r w:rsidRPr="00D26FE2">
              <w:t xml:space="preserve"> с целью их последующего согласования (приемки), либо возврата на доработку с указанием мотивированных замечаний: направление на официальную почту </w:t>
            </w:r>
            <w:r w:rsidR="0002380D" w:rsidRPr="00D26FE2">
              <w:t>(</w:t>
            </w:r>
            <w:hyperlink r:id="rId8" w:history="1">
              <w:r w:rsidR="0002380D" w:rsidRPr="00D26FE2">
                <w:rPr>
                  <w:rStyle w:val="a8"/>
                  <w:lang w:val="en-US"/>
                </w:rPr>
                <w:t>rddm</w:t>
              </w:r>
              <w:r w:rsidR="0002380D" w:rsidRPr="00D26FE2">
                <w:rPr>
                  <w:rStyle w:val="a8"/>
                </w:rPr>
                <w:t>_</w:t>
              </w:r>
              <w:r w:rsidR="0002380D" w:rsidRPr="00D26FE2">
                <w:rPr>
                  <w:rStyle w:val="a8"/>
                  <w:lang w:val="en-US"/>
                </w:rPr>
                <w:t>yakutia</w:t>
              </w:r>
              <w:r w:rsidR="0002380D" w:rsidRPr="00D26FE2">
                <w:rPr>
                  <w:rStyle w:val="a8"/>
                </w:rPr>
                <w:t>@</w:t>
              </w:r>
              <w:r w:rsidR="0002380D" w:rsidRPr="00D26FE2">
                <w:rPr>
                  <w:rStyle w:val="a8"/>
                  <w:lang w:val="en-US"/>
                </w:rPr>
                <w:t>mail</w:t>
              </w:r>
              <w:r w:rsidR="0002380D" w:rsidRPr="00D26FE2">
                <w:rPr>
                  <w:rStyle w:val="a8"/>
                </w:rPr>
                <w:t>.</w:t>
              </w:r>
              <w:proofErr w:type="spellStart"/>
              <w:r w:rsidR="0002380D" w:rsidRPr="00D26FE2">
                <w:rPr>
                  <w:rStyle w:val="a8"/>
                  <w:lang w:val="en-US"/>
                </w:rPr>
                <w:t>ru</w:t>
              </w:r>
              <w:proofErr w:type="spellEnd"/>
            </w:hyperlink>
            <w:r w:rsidR="0002380D" w:rsidRPr="00D26FE2">
              <w:t xml:space="preserve"> )</w:t>
            </w:r>
            <w:r w:rsidRPr="00D26FE2">
              <w:t xml:space="preserve"> и направление в общий Оперативный чат.</w:t>
            </w:r>
          </w:p>
          <w:p w14:paraId="16C7AE24" w14:textId="29F40F71" w:rsidR="009668A0" w:rsidRPr="00D26FE2" w:rsidRDefault="009668A0" w:rsidP="00BF0BF2">
            <w:pPr>
              <w:ind w:firstLine="709"/>
              <w:jc w:val="both"/>
            </w:pPr>
            <w:r w:rsidRPr="00D26FE2">
              <w:t>2.</w:t>
            </w:r>
            <w:r w:rsidR="00AE229C" w:rsidRPr="00D26FE2">
              <w:t>2</w:t>
            </w:r>
            <w:r w:rsidRPr="00D26FE2">
              <w:t xml:space="preserve">.2. В целях оперативного информирования о ходе работ и обмена информацией, ответственный сотрудник Исполнителя должен быть на постоянной связи с </w:t>
            </w:r>
            <w:r w:rsidR="00FF6AB5" w:rsidRPr="00D26FE2">
              <w:t>Покупателе</w:t>
            </w:r>
            <w:r w:rsidRPr="00D26FE2">
              <w:t xml:space="preserve">м в период с 10:00 до 20:00 по </w:t>
            </w:r>
            <w:r w:rsidR="00982B5D" w:rsidRPr="00D26FE2">
              <w:t>якутскому</w:t>
            </w:r>
            <w:r w:rsidRPr="00D26FE2">
              <w:t xml:space="preserve"> времени, по рабочим дням. Время реакции на запросы/письма/сообщения </w:t>
            </w:r>
            <w:r w:rsidR="00FF6AB5" w:rsidRPr="00D26FE2">
              <w:t>Покупателя</w:t>
            </w:r>
            <w:r w:rsidRPr="00D26FE2">
              <w:t xml:space="preserve"> не должно превышать 15 мин. при коммуникации посредством электронной почты, 10 мин. при коммуникации посредством мессенджеров/соцсетей (в случае предварительного согласования такого метода коммуникации </w:t>
            </w:r>
            <w:r w:rsidR="00FF6AB5" w:rsidRPr="00D26FE2">
              <w:t>Покупателем</w:t>
            </w:r>
            <w:r w:rsidRPr="00D26FE2">
              <w:t xml:space="preserve"> и </w:t>
            </w:r>
            <w:r w:rsidR="00FF6AB5" w:rsidRPr="00D26FE2">
              <w:t>Поставщико</w:t>
            </w:r>
            <w:r w:rsidRPr="00D26FE2">
              <w:t>м).</w:t>
            </w:r>
          </w:p>
        </w:tc>
      </w:tr>
    </w:tbl>
    <w:p w14:paraId="18BD9341" w14:textId="7A0980AA" w:rsidR="009668A0" w:rsidRPr="00D26FE2" w:rsidRDefault="009668A0" w:rsidP="009668A0">
      <w:pPr>
        <w:jc w:val="center"/>
        <w:rPr>
          <w:b/>
          <w:color w:val="000000"/>
        </w:rPr>
      </w:pPr>
      <w:r w:rsidRPr="00D26FE2">
        <w:rPr>
          <w:b/>
          <w:color w:val="000000"/>
        </w:rPr>
        <w:t xml:space="preserve">РАЗДЕЛ 3. ТРЕБОВАНИЯ К </w:t>
      </w:r>
      <w:r w:rsidR="00B070C4" w:rsidRPr="00D26FE2">
        <w:rPr>
          <w:b/>
          <w:color w:val="000000"/>
        </w:rPr>
        <w:t>ТОВАРАМ</w:t>
      </w:r>
    </w:p>
    <w:tbl>
      <w:tblPr>
        <w:tblW w:w="5465"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82"/>
        <w:gridCol w:w="2724"/>
      </w:tblGrid>
      <w:tr w:rsidR="009668A0" w:rsidRPr="00D26FE2" w14:paraId="55EF80F1" w14:textId="77777777" w:rsidTr="00BF0BF2">
        <w:trPr>
          <w:trHeight w:val="258"/>
        </w:trPr>
        <w:tc>
          <w:tcPr>
            <w:tcW w:w="5000" w:type="pct"/>
            <w:gridSpan w:val="2"/>
            <w:tcBorders>
              <w:top w:val="single" w:sz="4" w:space="0" w:color="auto"/>
              <w:left w:val="single" w:sz="4" w:space="0" w:color="auto"/>
              <w:right w:val="single" w:sz="4" w:space="0" w:color="auto"/>
            </w:tcBorders>
          </w:tcPr>
          <w:p w14:paraId="3BC6D53E" w14:textId="77777777" w:rsidR="009668A0" w:rsidRPr="00D26FE2" w:rsidRDefault="009668A0" w:rsidP="009668A0">
            <w:pPr>
              <w:jc w:val="center"/>
              <w:rPr>
                <w:color w:val="000000"/>
              </w:rPr>
            </w:pPr>
            <w:r w:rsidRPr="00D26FE2">
              <w:rPr>
                <w:color w:val="000000"/>
              </w:rPr>
              <w:t>Подраздел 3.1 Общие требования</w:t>
            </w:r>
          </w:p>
        </w:tc>
      </w:tr>
      <w:tr w:rsidR="009668A0" w:rsidRPr="00D26FE2" w14:paraId="291C0274" w14:textId="77777777" w:rsidTr="00A15709">
        <w:trPr>
          <w:trHeight w:val="258"/>
        </w:trPr>
        <w:tc>
          <w:tcPr>
            <w:tcW w:w="3542" w:type="pct"/>
            <w:tcBorders>
              <w:top w:val="single" w:sz="4" w:space="0" w:color="auto"/>
              <w:left w:val="single" w:sz="4" w:space="0" w:color="auto"/>
              <w:right w:val="single" w:sz="4" w:space="0" w:color="auto"/>
            </w:tcBorders>
            <w:vAlign w:val="center"/>
          </w:tcPr>
          <w:p w14:paraId="60327A16" w14:textId="073CC50C" w:rsidR="009668A0" w:rsidRPr="00D26FE2" w:rsidRDefault="00B070C4" w:rsidP="009668A0">
            <w:pPr>
              <w:jc w:val="center"/>
              <w:rPr>
                <w:b/>
                <w:color w:val="000000"/>
              </w:rPr>
            </w:pPr>
            <w:r w:rsidRPr="00D26FE2">
              <w:rPr>
                <w:b/>
                <w:color w:val="000000"/>
              </w:rPr>
              <w:t>Поставка продукции</w:t>
            </w:r>
          </w:p>
        </w:tc>
        <w:tc>
          <w:tcPr>
            <w:tcW w:w="1458" w:type="pct"/>
            <w:tcBorders>
              <w:top w:val="single" w:sz="4" w:space="0" w:color="auto"/>
              <w:left w:val="single" w:sz="4" w:space="0" w:color="auto"/>
              <w:right w:val="single" w:sz="4" w:space="0" w:color="auto"/>
            </w:tcBorders>
            <w:vAlign w:val="center"/>
          </w:tcPr>
          <w:p w14:paraId="0B828459" w14:textId="77777777" w:rsidR="009668A0" w:rsidRPr="00D26FE2" w:rsidRDefault="009668A0" w:rsidP="009668A0">
            <w:pPr>
              <w:jc w:val="center"/>
              <w:rPr>
                <w:b/>
                <w:color w:val="000000"/>
              </w:rPr>
            </w:pPr>
            <w:r w:rsidRPr="00D26FE2">
              <w:rPr>
                <w:b/>
                <w:color w:val="000000"/>
              </w:rPr>
              <w:t>Состав отчетной документации</w:t>
            </w:r>
          </w:p>
        </w:tc>
      </w:tr>
      <w:tr w:rsidR="00C159CB" w:rsidRPr="00D26FE2" w14:paraId="7F91354F" w14:textId="77777777" w:rsidTr="00A15709">
        <w:trPr>
          <w:trHeight w:val="385"/>
        </w:trPr>
        <w:tc>
          <w:tcPr>
            <w:tcW w:w="3542" w:type="pct"/>
            <w:tcBorders>
              <w:top w:val="single" w:sz="4" w:space="0" w:color="auto"/>
              <w:left w:val="single" w:sz="4" w:space="0" w:color="auto"/>
              <w:right w:val="single" w:sz="4" w:space="0" w:color="auto"/>
            </w:tcBorders>
            <w:shd w:val="clear" w:color="auto" w:fill="auto"/>
          </w:tcPr>
          <w:p w14:paraId="706440E1" w14:textId="0155C04B" w:rsidR="00C159CB" w:rsidRPr="00D26FE2" w:rsidRDefault="00C159CB" w:rsidP="002C187E">
            <w:pPr>
              <w:spacing w:after="60"/>
              <w:jc w:val="both"/>
              <w:rPr>
                <w:u w:val="single"/>
              </w:rPr>
            </w:pPr>
            <w:bookmarkStart w:id="0" w:name="_heading=h.1gcs1s6" w:colFirst="0" w:colLast="0"/>
            <w:bookmarkStart w:id="1" w:name="_heading=h.26zwg769rr8i" w:colFirst="0" w:colLast="0"/>
            <w:bookmarkStart w:id="2" w:name="_heading=h.rw6xudsodj2i" w:colFirst="0" w:colLast="0"/>
            <w:bookmarkEnd w:id="0"/>
            <w:bookmarkEnd w:id="1"/>
            <w:bookmarkEnd w:id="2"/>
            <w:r w:rsidRPr="00D26FE2">
              <w:rPr>
                <w:u w:val="single"/>
              </w:rPr>
              <w:t>Требования к товар</w:t>
            </w:r>
            <w:r w:rsidR="0002380D" w:rsidRPr="00D26FE2">
              <w:rPr>
                <w:u w:val="single"/>
              </w:rPr>
              <w:t>у</w:t>
            </w:r>
            <w:r w:rsidRPr="00D26FE2">
              <w:rPr>
                <w:u w:val="single"/>
              </w:rPr>
              <w:t>:</w:t>
            </w:r>
          </w:p>
          <w:tbl>
            <w:tblPr>
              <w:tblW w:w="7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
              <w:gridCol w:w="1995"/>
              <w:gridCol w:w="3267"/>
              <w:gridCol w:w="887"/>
              <w:gridCol w:w="804"/>
            </w:tblGrid>
            <w:tr w:rsidR="00E63FEA" w:rsidRPr="00D26FE2" w14:paraId="73228123" w14:textId="77777777" w:rsidTr="00B949F9">
              <w:trPr>
                <w:trHeight w:val="20"/>
              </w:trPr>
              <w:tc>
                <w:tcPr>
                  <w:tcW w:w="209" w:type="pct"/>
                  <w:noWrap/>
                  <w:tcMar>
                    <w:top w:w="0" w:type="dxa"/>
                    <w:left w:w="28" w:type="dxa"/>
                    <w:bottom w:w="0" w:type="dxa"/>
                    <w:right w:w="28" w:type="dxa"/>
                  </w:tcMar>
                  <w:vAlign w:val="center"/>
                  <w:hideMark/>
                </w:tcPr>
                <w:p w14:paraId="16D2663E" w14:textId="77777777" w:rsidR="00E63FEA" w:rsidRPr="00D26FE2" w:rsidRDefault="00E63FEA" w:rsidP="00E63FEA">
                  <w:pPr>
                    <w:jc w:val="center"/>
                  </w:pPr>
                  <w:r w:rsidRPr="00D26FE2">
                    <w:t>№</w:t>
                  </w:r>
                </w:p>
              </w:tc>
              <w:tc>
                <w:tcPr>
                  <w:tcW w:w="1375" w:type="pct"/>
                  <w:tcMar>
                    <w:top w:w="0" w:type="dxa"/>
                    <w:left w:w="28" w:type="dxa"/>
                    <w:bottom w:w="0" w:type="dxa"/>
                    <w:right w:w="28" w:type="dxa"/>
                  </w:tcMar>
                  <w:vAlign w:val="center"/>
                  <w:hideMark/>
                </w:tcPr>
                <w:p w14:paraId="20A91C56" w14:textId="77777777" w:rsidR="00E63FEA" w:rsidRPr="00D26FE2" w:rsidRDefault="00E63FEA" w:rsidP="00E63FEA">
                  <w:pPr>
                    <w:jc w:val="center"/>
                    <w:rPr>
                      <w:b/>
                      <w:bCs/>
                    </w:rPr>
                  </w:pPr>
                  <w:r w:rsidRPr="00D26FE2">
                    <w:rPr>
                      <w:b/>
                      <w:bCs/>
                    </w:rPr>
                    <w:t>Наименование товара</w:t>
                  </w:r>
                </w:p>
              </w:tc>
              <w:tc>
                <w:tcPr>
                  <w:tcW w:w="2251" w:type="pct"/>
                </w:tcPr>
                <w:p w14:paraId="12B0D17B" w14:textId="77777777" w:rsidR="00E63FEA" w:rsidRPr="00D26FE2" w:rsidRDefault="00E63FEA" w:rsidP="00E63FEA">
                  <w:pPr>
                    <w:jc w:val="center"/>
                    <w:rPr>
                      <w:b/>
                      <w:bCs/>
                    </w:rPr>
                  </w:pPr>
                  <w:r w:rsidRPr="00D26FE2">
                    <w:rPr>
                      <w:b/>
                      <w:bCs/>
                    </w:rPr>
                    <w:t>Технические характеристики</w:t>
                  </w:r>
                </w:p>
              </w:tc>
              <w:tc>
                <w:tcPr>
                  <w:tcW w:w="611" w:type="pct"/>
                  <w:tcMar>
                    <w:top w:w="0" w:type="dxa"/>
                    <w:left w:w="28" w:type="dxa"/>
                    <w:bottom w:w="0" w:type="dxa"/>
                    <w:right w:w="28" w:type="dxa"/>
                  </w:tcMar>
                  <w:vAlign w:val="center"/>
                  <w:hideMark/>
                </w:tcPr>
                <w:p w14:paraId="2461250A" w14:textId="77777777" w:rsidR="00E63FEA" w:rsidRPr="00D26FE2" w:rsidRDefault="00E63FEA" w:rsidP="00E63FEA">
                  <w:pPr>
                    <w:jc w:val="center"/>
                    <w:rPr>
                      <w:b/>
                      <w:bCs/>
                    </w:rPr>
                  </w:pPr>
                  <w:r w:rsidRPr="00D26FE2">
                    <w:rPr>
                      <w:b/>
                      <w:bCs/>
                    </w:rPr>
                    <w:t>Ед. изм.</w:t>
                  </w:r>
                </w:p>
              </w:tc>
              <w:tc>
                <w:tcPr>
                  <w:tcW w:w="555" w:type="pct"/>
                  <w:tcMar>
                    <w:top w:w="0" w:type="dxa"/>
                    <w:left w:w="28" w:type="dxa"/>
                    <w:bottom w:w="0" w:type="dxa"/>
                    <w:right w:w="28" w:type="dxa"/>
                  </w:tcMar>
                  <w:vAlign w:val="center"/>
                  <w:hideMark/>
                </w:tcPr>
                <w:p w14:paraId="3DD6C3CE" w14:textId="77777777" w:rsidR="00E63FEA" w:rsidRPr="00D26FE2" w:rsidRDefault="00E63FEA" w:rsidP="00E63FEA">
                  <w:pPr>
                    <w:jc w:val="center"/>
                    <w:rPr>
                      <w:b/>
                      <w:bCs/>
                    </w:rPr>
                  </w:pPr>
                  <w:r w:rsidRPr="00D26FE2">
                    <w:rPr>
                      <w:b/>
                      <w:bCs/>
                    </w:rPr>
                    <w:t>Кол-во</w:t>
                  </w:r>
                </w:p>
              </w:tc>
            </w:tr>
            <w:tr w:rsidR="00F84DE6" w:rsidRPr="00D26FE2" w14:paraId="31EB3FEC" w14:textId="77777777" w:rsidTr="00B949F9">
              <w:trPr>
                <w:trHeight w:val="20"/>
              </w:trPr>
              <w:tc>
                <w:tcPr>
                  <w:tcW w:w="209" w:type="pct"/>
                  <w:noWrap/>
                  <w:tcMar>
                    <w:top w:w="0" w:type="dxa"/>
                    <w:left w:w="28" w:type="dxa"/>
                    <w:bottom w:w="0" w:type="dxa"/>
                    <w:right w:w="28" w:type="dxa"/>
                  </w:tcMar>
                  <w:vAlign w:val="center"/>
                </w:tcPr>
                <w:p w14:paraId="0DC10A9D" w14:textId="77777777" w:rsidR="00F84DE6" w:rsidRPr="00D26FE2" w:rsidRDefault="00F84DE6" w:rsidP="00F84DE6">
                  <w:pPr>
                    <w:numPr>
                      <w:ilvl w:val="0"/>
                      <w:numId w:val="42"/>
                    </w:numPr>
                    <w:tabs>
                      <w:tab w:val="left" w:pos="210"/>
                    </w:tabs>
                    <w:ind w:left="0" w:firstLine="0"/>
                    <w:jc w:val="center"/>
                  </w:pPr>
                </w:p>
              </w:tc>
              <w:tc>
                <w:tcPr>
                  <w:tcW w:w="1375" w:type="pct"/>
                  <w:tcMar>
                    <w:top w:w="0" w:type="dxa"/>
                    <w:left w:w="28" w:type="dxa"/>
                    <w:bottom w:w="0" w:type="dxa"/>
                    <w:right w:w="28" w:type="dxa"/>
                  </w:tcMar>
                  <w:vAlign w:val="center"/>
                </w:tcPr>
                <w:p w14:paraId="41C0D5EB" w14:textId="4F0B29B6" w:rsidR="00F84DE6" w:rsidRPr="00D26FE2" w:rsidRDefault="00F84DE6" w:rsidP="00F84DE6">
                  <w:r w:rsidRPr="00D26FE2">
                    <w:t>Футбо</w:t>
                  </w:r>
                  <w:r w:rsidR="00C555AF" w:rsidRPr="00D26FE2">
                    <w:t>лка</w:t>
                  </w:r>
                </w:p>
              </w:tc>
              <w:tc>
                <w:tcPr>
                  <w:tcW w:w="2251" w:type="pct"/>
                </w:tcPr>
                <w:p w14:paraId="47006A12" w14:textId="37C0E25A" w:rsidR="00F84DE6" w:rsidRPr="00D26FE2" w:rsidRDefault="00F84DE6" w:rsidP="00F84DE6">
                  <w:r w:rsidRPr="00D26FE2">
                    <w:t>Размеры: XS–4XL</w:t>
                  </w:r>
                  <w:r w:rsidR="00B949F9" w:rsidRPr="00D26FE2">
                    <w:t xml:space="preserve"> (количество каждого размера согласовывается с Покупателем);</w:t>
                  </w:r>
                </w:p>
                <w:p w14:paraId="75F1FEA4" w14:textId="23BCF7BE" w:rsidR="00F84DE6" w:rsidRPr="00D26FE2" w:rsidRDefault="00F84DE6" w:rsidP="00F84DE6">
                  <w:r w:rsidRPr="00D26FE2">
                    <w:t>Материал: хлопок 100%</w:t>
                  </w:r>
                  <w:r w:rsidR="00B949F9" w:rsidRPr="00D26FE2">
                    <w:t>;</w:t>
                  </w:r>
                  <w:r w:rsidRPr="00D26FE2">
                    <w:t xml:space="preserve"> </w:t>
                  </w:r>
                </w:p>
                <w:p w14:paraId="5FC2CC11" w14:textId="3ADD2F68" w:rsidR="00F84DE6" w:rsidRPr="00D26FE2" w:rsidRDefault="00B949F9" w:rsidP="00F84DE6">
                  <w:r w:rsidRPr="00D26FE2">
                    <w:t>П</w:t>
                  </w:r>
                  <w:r w:rsidR="00F84DE6" w:rsidRPr="00D26FE2">
                    <w:t>лотность</w:t>
                  </w:r>
                  <w:r w:rsidRPr="00D26FE2">
                    <w:t>:</w:t>
                  </w:r>
                  <w:r w:rsidR="00F84DE6" w:rsidRPr="00D26FE2">
                    <w:t xml:space="preserve"> 140 г/м²; </w:t>
                  </w:r>
                </w:p>
                <w:p w14:paraId="3A17022D" w14:textId="4F1B96FE" w:rsidR="00F84DE6" w:rsidRPr="00D26FE2" w:rsidRDefault="00F84DE6" w:rsidP="00F84DE6">
                  <w:r w:rsidRPr="00D26FE2">
                    <w:t>С нанесением</w:t>
                  </w:r>
                </w:p>
              </w:tc>
              <w:tc>
                <w:tcPr>
                  <w:tcW w:w="611" w:type="pct"/>
                  <w:tcMar>
                    <w:top w:w="0" w:type="dxa"/>
                    <w:left w:w="28" w:type="dxa"/>
                    <w:bottom w:w="0" w:type="dxa"/>
                    <w:right w:w="28" w:type="dxa"/>
                  </w:tcMar>
                  <w:vAlign w:val="center"/>
                </w:tcPr>
                <w:p w14:paraId="1FBB4E84" w14:textId="3A98CCAD" w:rsidR="00F84DE6" w:rsidRPr="00D26FE2" w:rsidRDefault="00F84DE6" w:rsidP="00F84DE6">
                  <w:pPr>
                    <w:jc w:val="center"/>
                  </w:pPr>
                  <w:r w:rsidRPr="00D26FE2">
                    <w:t>шт.</w:t>
                  </w:r>
                </w:p>
              </w:tc>
              <w:tc>
                <w:tcPr>
                  <w:tcW w:w="555" w:type="pct"/>
                  <w:tcMar>
                    <w:top w:w="0" w:type="dxa"/>
                    <w:left w:w="28" w:type="dxa"/>
                    <w:bottom w:w="0" w:type="dxa"/>
                    <w:right w:w="28" w:type="dxa"/>
                  </w:tcMar>
                  <w:vAlign w:val="center"/>
                </w:tcPr>
                <w:p w14:paraId="6FBFF372" w14:textId="7FD1033E" w:rsidR="00F84DE6" w:rsidRPr="00D26FE2" w:rsidRDefault="00F84DE6" w:rsidP="00F84DE6">
                  <w:pPr>
                    <w:jc w:val="center"/>
                  </w:pPr>
                  <w:r w:rsidRPr="00D26FE2">
                    <w:t>3 079</w:t>
                  </w:r>
                </w:p>
              </w:tc>
            </w:tr>
            <w:tr w:rsidR="00F84DE6" w:rsidRPr="00D26FE2" w14:paraId="4C8F1B59" w14:textId="77777777" w:rsidTr="00B949F9">
              <w:trPr>
                <w:trHeight w:val="20"/>
              </w:trPr>
              <w:tc>
                <w:tcPr>
                  <w:tcW w:w="209" w:type="pct"/>
                  <w:noWrap/>
                  <w:tcMar>
                    <w:top w:w="0" w:type="dxa"/>
                    <w:left w:w="28" w:type="dxa"/>
                    <w:bottom w:w="0" w:type="dxa"/>
                    <w:right w:w="28" w:type="dxa"/>
                  </w:tcMar>
                  <w:vAlign w:val="center"/>
                </w:tcPr>
                <w:p w14:paraId="28FFFC9B" w14:textId="77777777" w:rsidR="00F84DE6" w:rsidRPr="00D26FE2" w:rsidRDefault="00F84DE6" w:rsidP="00F84DE6">
                  <w:pPr>
                    <w:numPr>
                      <w:ilvl w:val="0"/>
                      <w:numId w:val="42"/>
                    </w:numPr>
                    <w:tabs>
                      <w:tab w:val="left" w:pos="210"/>
                    </w:tabs>
                    <w:ind w:left="0" w:firstLine="0"/>
                    <w:jc w:val="center"/>
                  </w:pPr>
                </w:p>
              </w:tc>
              <w:tc>
                <w:tcPr>
                  <w:tcW w:w="1375" w:type="pct"/>
                  <w:tcMar>
                    <w:top w:w="0" w:type="dxa"/>
                    <w:left w:w="28" w:type="dxa"/>
                    <w:bottom w:w="0" w:type="dxa"/>
                    <w:right w:w="28" w:type="dxa"/>
                  </w:tcMar>
                  <w:vAlign w:val="center"/>
                </w:tcPr>
                <w:p w14:paraId="7F8A7ECD" w14:textId="6AA20DA8" w:rsidR="00F84DE6" w:rsidRPr="00D26FE2" w:rsidRDefault="00F84DE6" w:rsidP="00F84DE6">
                  <w:r w:rsidRPr="00D26FE2">
                    <w:t>Держатель для телефона</w:t>
                  </w:r>
                </w:p>
              </w:tc>
              <w:tc>
                <w:tcPr>
                  <w:tcW w:w="2251" w:type="pct"/>
                </w:tcPr>
                <w:p w14:paraId="51AA9DB1" w14:textId="001FE79D" w:rsidR="00F84DE6" w:rsidRPr="00D26FE2" w:rsidRDefault="00F84DE6" w:rsidP="00F84DE6">
                  <w:r w:rsidRPr="00D26FE2">
                    <w:t>Размер: 3,5x3 см</w:t>
                  </w:r>
                  <w:r w:rsidR="00B949F9" w:rsidRPr="00D26FE2">
                    <w:t>;</w:t>
                  </w:r>
                </w:p>
                <w:p w14:paraId="19706B8A" w14:textId="6305110E" w:rsidR="00F84DE6" w:rsidRPr="00D26FE2" w:rsidRDefault="00F84DE6" w:rsidP="00F84DE6">
                  <w:r w:rsidRPr="00D26FE2">
                    <w:t>Материал: металл, пластик</w:t>
                  </w:r>
                  <w:r w:rsidR="00B949F9" w:rsidRPr="00D26FE2">
                    <w:t>;</w:t>
                  </w:r>
                </w:p>
                <w:p w14:paraId="08DA579D" w14:textId="77777777" w:rsidR="00F84DE6" w:rsidRPr="00D26FE2" w:rsidRDefault="00F84DE6" w:rsidP="00F84DE6">
                  <w:r w:rsidRPr="00D26FE2">
                    <w:lastRenderedPageBreak/>
                    <w:t xml:space="preserve">Выдерживает устройство массой </w:t>
                  </w:r>
                </w:p>
                <w:p w14:paraId="3B5FEAA4" w14:textId="5754AEF9" w:rsidR="00F84DE6" w:rsidRPr="00D26FE2" w:rsidRDefault="00F84DE6" w:rsidP="00F84DE6">
                  <w:r w:rsidRPr="00D26FE2">
                    <w:t>до 200 г</w:t>
                  </w:r>
                  <w:r w:rsidR="00B949F9" w:rsidRPr="00D26FE2">
                    <w:t>.;</w:t>
                  </w:r>
                </w:p>
                <w:p w14:paraId="55F28CE9" w14:textId="69B96FCA" w:rsidR="00F84DE6" w:rsidRPr="00D26FE2" w:rsidRDefault="00F84DE6" w:rsidP="00F84DE6">
                  <w:r w:rsidRPr="00D26FE2">
                    <w:t>С нанесением</w:t>
                  </w:r>
                </w:p>
              </w:tc>
              <w:tc>
                <w:tcPr>
                  <w:tcW w:w="611" w:type="pct"/>
                  <w:tcMar>
                    <w:top w:w="0" w:type="dxa"/>
                    <w:left w:w="28" w:type="dxa"/>
                    <w:bottom w:w="0" w:type="dxa"/>
                    <w:right w:w="28" w:type="dxa"/>
                  </w:tcMar>
                  <w:vAlign w:val="center"/>
                </w:tcPr>
                <w:p w14:paraId="5514AECB" w14:textId="12F0CD09" w:rsidR="00F84DE6" w:rsidRPr="00D26FE2" w:rsidRDefault="00F84DE6" w:rsidP="00F84DE6">
                  <w:pPr>
                    <w:jc w:val="center"/>
                  </w:pPr>
                  <w:r w:rsidRPr="00D26FE2">
                    <w:lastRenderedPageBreak/>
                    <w:t>шт.</w:t>
                  </w:r>
                </w:p>
              </w:tc>
              <w:tc>
                <w:tcPr>
                  <w:tcW w:w="555" w:type="pct"/>
                  <w:tcMar>
                    <w:top w:w="0" w:type="dxa"/>
                    <w:left w:w="28" w:type="dxa"/>
                    <w:bottom w:w="0" w:type="dxa"/>
                    <w:right w:w="28" w:type="dxa"/>
                  </w:tcMar>
                  <w:vAlign w:val="center"/>
                </w:tcPr>
                <w:p w14:paraId="15828E05" w14:textId="1076590A" w:rsidR="00F84DE6" w:rsidRPr="00D26FE2" w:rsidRDefault="00F84DE6" w:rsidP="00F84DE6">
                  <w:pPr>
                    <w:jc w:val="center"/>
                  </w:pPr>
                  <w:r w:rsidRPr="00D26FE2">
                    <w:t>3 079</w:t>
                  </w:r>
                </w:p>
              </w:tc>
            </w:tr>
            <w:tr w:rsidR="00F84DE6" w:rsidRPr="00D26FE2" w14:paraId="11FF1615" w14:textId="77777777" w:rsidTr="00B949F9">
              <w:trPr>
                <w:trHeight w:val="20"/>
              </w:trPr>
              <w:tc>
                <w:tcPr>
                  <w:tcW w:w="209" w:type="pct"/>
                  <w:noWrap/>
                  <w:tcMar>
                    <w:top w:w="0" w:type="dxa"/>
                    <w:left w:w="28" w:type="dxa"/>
                    <w:bottom w:w="0" w:type="dxa"/>
                    <w:right w:w="28" w:type="dxa"/>
                  </w:tcMar>
                  <w:vAlign w:val="center"/>
                </w:tcPr>
                <w:p w14:paraId="291914C1" w14:textId="77777777" w:rsidR="00F84DE6" w:rsidRPr="00D26FE2" w:rsidRDefault="00F84DE6" w:rsidP="00F84DE6">
                  <w:pPr>
                    <w:numPr>
                      <w:ilvl w:val="0"/>
                      <w:numId w:val="42"/>
                    </w:numPr>
                    <w:tabs>
                      <w:tab w:val="left" w:pos="210"/>
                    </w:tabs>
                    <w:ind w:left="0" w:firstLine="0"/>
                    <w:jc w:val="center"/>
                  </w:pPr>
                </w:p>
              </w:tc>
              <w:tc>
                <w:tcPr>
                  <w:tcW w:w="1375" w:type="pct"/>
                  <w:tcMar>
                    <w:top w:w="0" w:type="dxa"/>
                    <w:left w:w="28" w:type="dxa"/>
                    <w:bottom w:w="0" w:type="dxa"/>
                    <w:right w:w="28" w:type="dxa"/>
                  </w:tcMar>
                  <w:vAlign w:val="center"/>
                </w:tcPr>
                <w:p w14:paraId="423DE769" w14:textId="03F5F242" w:rsidR="00F84DE6" w:rsidRPr="00D26FE2" w:rsidRDefault="00F84DE6" w:rsidP="00F84DE6">
                  <w:r w:rsidRPr="00D26FE2">
                    <w:t>Наклейк</w:t>
                  </w:r>
                  <w:r w:rsidR="00B949F9" w:rsidRPr="00D26FE2">
                    <w:t>а</w:t>
                  </w:r>
                </w:p>
              </w:tc>
              <w:tc>
                <w:tcPr>
                  <w:tcW w:w="2251" w:type="pct"/>
                </w:tcPr>
                <w:p w14:paraId="09C03E91" w14:textId="0D6A742F" w:rsidR="00F84DE6" w:rsidRPr="00D26FE2" w:rsidRDefault="00F84DE6" w:rsidP="00F84DE6">
                  <w:r w:rsidRPr="00D26FE2">
                    <w:t>Формат</w:t>
                  </w:r>
                  <w:r w:rsidR="00B949F9" w:rsidRPr="00D26FE2">
                    <w:t>:</w:t>
                  </w:r>
                  <w:r w:rsidRPr="00D26FE2">
                    <w:t xml:space="preserve"> А5</w:t>
                  </w:r>
                  <w:r w:rsidR="00B949F9" w:rsidRPr="00D26FE2">
                    <w:t>;</w:t>
                  </w:r>
                </w:p>
                <w:p w14:paraId="2F2D0097" w14:textId="02512BF4" w:rsidR="00F84DE6" w:rsidRPr="00D26FE2" w:rsidRDefault="00F84DE6" w:rsidP="00F84DE6">
                  <w:r w:rsidRPr="00D26FE2">
                    <w:t xml:space="preserve">Бумага: </w:t>
                  </w:r>
                  <w:r w:rsidR="00B949F9" w:rsidRPr="00D26FE2">
                    <w:t>самоклеящаяся;</w:t>
                  </w:r>
                </w:p>
                <w:p w14:paraId="17CBE007" w14:textId="6C7C785F" w:rsidR="00F84DE6" w:rsidRPr="00D26FE2" w:rsidRDefault="00F84DE6" w:rsidP="00F84DE6">
                  <w:proofErr w:type="spellStart"/>
                  <w:r w:rsidRPr="00D26FE2">
                    <w:t>Плоттерная</w:t>
                  </w:r>
                  <w:proofErr w:type="spellEnd"/>
                  <w:r w:rsidRPr="00D26FE2">
                    <w:t xml:space="preserve"> резка</w:t>
                  </w:r>
                </w:p>
              </w:tc>
              <w:tc>
                <w:tcPr>
                  <w:tcW w:w="611" w:type="pct"/>
                  <w:tcMar>
                    <w:top w:w="0" w:type="dxa"/>
                    <w:left w:w="28" w:type="dxa"/>
                    <w:bottom w:w="0" w:type="dxa"/>
                    <w:right w:w="28" w:type="dxa"/>
                  </w:tcMar>
                  <w:vAlign w:val="center"/>
                </w:tcPr>
                <w:p w14:paraId="035E39DF" w14:textId="3AF690FC" w:rsidR="00F84DE6" w:rsidRPr="00D26FE2" w:rsidRDefault="00F84DE6" w:rsidP="00F84DE6">
                  <w:pPr>
                    <w:jc w:val="center"/>
                  </w:pPr>
                  <w:r w:rsidRPr="00D26FE2">
                    <w:t>шт.</w:t>
                  </w:r>
                </w:p>
              </w:tc>
              <w:tc>
                <w:tcPr>
                  <w:tcW w:w="555" w:type="pct"/>
                  <w:tcMar>
                    <w:top w:w="0" w:type="dxa"/>
                    <w:left w:w="28" w:type="dxa"/>
                    <w:bottom w:w="0" w:type="dxa"/>
                    <w:right w:w="28" w:type="dxa"/>
                  </w:tcMar>
                  <w:vAlign w:val="center"/>
                </w:tcPr>
                <w:p w14:paraId="50DEE4DF" w14:textId="27427D52" w:rsidR="00F84DE6" w:rsidRPr="00D26FE2" w:rsidRDefault="00F84DE6" w:rsidP="00F84DE6">
                  <w:pPr>
                    <w:jc w:val="center"/>
                  </w:pPr>
                  <w:r w:rsidRPr="00D26FE2">
                    <w:t>3 079</w:t>
                  </w:r>
                </w:p>
              </w:tc>
            </w:tr>
            <w:tr w:rsidR="00F84DE6" w:rsidRPr="00D26FE2" w14:paraId="69C4DC63" w14:textId="77777777" w:rsidTr="00B949F9">
              <w:trPr>
                <w:trHeight w:val="20"/>
              </w:trPr>
              <w:tc>
                <w:tcPr>
                  <w:tcW w:w="209" w:type="pct"/>
                  <w:noWrap/>
                  <w:tcMar>
                    <w:top w:w="0" w:type="dxa"/>
                    <w:left w:w="28" w:type="dxa"/>
                    <w:bottom w:w="0" w:type="dxa"/>
                    <w:right w:w="28" w:type="dxa"/>
                  </w:tcMar>
                  <w:vAlign w:val="center"/>
                </w:tcPr>
                <w:p w14:paraId="01FED9A8" w14:textId="77777777" w:rsidR="00F84DE6" w:rsidRPr="00D26FE2" w:rsidRDefault="00F84DE6" w:rsidP="00F84DE6">
                  <w:pPr>
                    <w:numPr>
                      <w:ilvl w:val="0"/>
                      <w:numId w:val="42"/>
                    </w:numPr>
                    <w:tabs>
                      <w:tab w:val="left" w:pos="210"/>
                    </w:tabs>
                    <w:ind w:left="0" w:firstLine="0"/>
                    <w:jc w:val="center"/>
                  </w:pPr>
                </w:p>
              </w:tc>
              <w:tc>
                <w:tcPr>
                  <w:tcW w:w="1375" w:type="pct"/>
                  <w:tcMar>
                    <w:top w:w="0" w:type="dxa"/>
                    <w:left w:w="28" w:type="dxa"/>
                    <w:bottom w:w="0" w:type="dxa"/>
                    <w:right w:w="28" w:type="dxa"/>
                  </w:tcMar>
                  <w:vAlign w:val="center"/>
                </w:tcPr>
                <w:p w14:paraId="28F0B416" w14:textId="32382051" w:rsidR="00F84DE6" w:rsidRPr="00D26FE2" w:rsidRDefault="00F84DE6" w:rsidP="00F84DE6">
                  <w:r w:rsidRPr="00D26FE2">
                    <w:t>Грамота с рамкой А3</w:t>
                  </w:r>
                </w:p>
              </w:tc>
              <w:tc>
                <w:tcPr>
                  <w:tcW w:w="2251" w:type="pct"/>
                </w:tcPr>
                <w:p w14:paraId="625B29EE" w14:textId="1EF06E6E" w:rsidR="00F84DE6" w:rsidRPr="00D26FE2" w:rsidRDefault="00F84DE6" w:rsidP="00F84DE6">
                  <w:r w:rsidRPr="00D26FE2">
                    <w:t>Формат</w:t>
                  </w:r>
                  <w:r w:rsidR="00B949F9" w:rsidRPr="00D26FE2">
                    <w:t>:</w:t>
                  </w:r>
                  <w:r w:rsidRPr="00D26FE2">
                    <w:t xml:space="preserve"> А3</w:t>
                  </w:r>
                  <w:r w:rsidR="00B949F9" w:rsidRPr="00D26FE2">
                    <w:t>;</w:t>
                  </w:r>
                </w:p>
                <w:p w14:paraId="0287EE87" w14:textId="08C9303B" w:rsidR="00B949F9" w:rsidRPr="00D26FE2" w:rsidRDefault="00F84DE6" w:rsidP="00F84DE6">
                  <w:r w:rsidRPr="00D26FE2">
                    <w:t>Бумага: мелованная</w:t>
                  </w:r>
                  <w:r w:rsidR="00B949F9" w:rsidRPr="00D26FE2">
                    <w:t>;</w:t>
                  </w:r>
                </w:p>
                <w:p w14:paraId="5E64701E" w14:textId="1D9793FD" w:rsidR="00F84DE6" w:rsidRPr="00D26FE2" w:rsidRDefault="00B949F9" w:rsidP="00F84DE6">
                  <w:r w:rsidRPr="00D26FE2">
                    <w:t>Плотность: 300 г/м</w:t>
                  </w:r>
                  <w:r w:rsidRPr="00D26FE2">
                    <w:rPr>
                      <w:vertAlign w:val="superscript"/>
                    </w:rPr>
                    <w:t>2</w:t>
                  </w:r>
                  <w:r w:rsidRPr="00D26FE2">
                    <w:t>;</w:t>
                  </w:r>
                  <w:r w:rsidR="00F84DE6" w:rsidRPr="00D26FE2">
                    <w:t xml:space="preserve"> </w:t>
                  </w:r>
                </w:p>
                <w:p w14:paraId="4E2E14E0" w14:textId="5B151445" w:rsidR="00F84DE6" w:rsidRPr="00D26FE2" w:rsidRDefault="00F84DE6" w:rsidP="00F84DE6">
                  <w:r w:rsidRPr="00D26FE2">
                    <w:t>Печать: 4+0</w:t>
                  </w:r>
                  <w:r w:rsidR="00B949F9" w:rsidRPr="00D26FE2">
                    <w:t>;</w:t>
                  </w:r>
                </w:p>
                <w:p w14:paraId="7EC8AD61" w14:textId="58E3B761" w:rsidR="00F84DE6" w:rsidRPr="00D26FE2" w:rsidRDefault="00F84DE6" w:rsidP="00F84DE6">
                  <w:r w:rsidRPr="00D26FE2">
                    <w:t>Рамка материал: пластик</w:t>
                  </w:r>
                </w:p>
              </w:tc>
              <w:tc>
                <w:tcPr>
                  <w:tcW w:w="611" w:type="pct"/>
                  <w:tcMar>
                    <w:top w:w="0" w:type="dxa"/>
                    <w:left w:w="28" w:type="dxa"/>
                    <w:bottom w:w="0" w:type="dxa"/>
                    <w:right w:w="28" w:type="dxa"/>
                  </w:tcMar>
                  <w:vAlign w:val="center"/>
                </w:tcPr>
                <w:p w14:paraId="73B06549" w14:textId="2024EEA9" w:rsidR="00F84DE6" w:rsidRPr="00D26FE2" w:rsidRDefault="00F84DE6" w:rsidP="00F84DE6">
                  <w:pPr>
                    <w:jc w:val="center"/>
                  </w:pPr>
                  <w:r w:rsidRPr="00D26FE2">
                    <w:t>шт.</w:t>
                  </w:r>
                </w:p>
              </w:tc>
              <w:tc>
                <w:tcPr>
                  <w:tcW w:w="555" w:type="pct"/>
                  <w:tcMar>
                    <w:top w:w="0" w:type="dxa"/>
                    <w:left w:w="28" w:type="dxa"/>
                    <w:bottom w:w="0" w:type="dxa"/>
                    <w:right w:w="28" w:type="dxa"/>
                  </w:tcMar>
                  <w:vAlign w:val="center"/>
                </w:tcPr>
                <w:p w14:paraId="512A95E2" w14:textId="3CCE7E78" w:rsidR="00F84DE6" w:rsidRPr="00D26FE2" w:rsidRDefault="00F84DE6" w:rsidP="00F84DE6">
                  <w:pPr>
                    <w:jc w:val="center"/>
                  </w:pPr>
                  <w:r w:rsidRPr="00D26FE2">
                    <w:t>12</w:t>
                  </w:r>
                </w:p>
              </w:tc>
            </w:tr>
            <w:tr w:rsidR="00F84DE6" w:rsidRPr="00D26FE2" w14:paraId="53156334" w14:textId="77777777" w:rsidTr="00B949F9">
              <w:trPr>
                <w:trHeight w:val="20"/>
              </w:trPr>
              <w:tc>
                <w:tcPr>
                  <w:tcW w:w="209" w:type="pct"/>
                  <w:noWrap/>
                  <w:tcMar>
                    <w:top w:w="0" w:type="dxa"/>
                    <w:left w:w="28" w:type="dxa"/>
                    <w:bottom w:w="0" w:type="dxa"/>
                    <w:right w:w="28" w:type="dxa"/>
                  </w:tcMar>
                  <w:vAlign w:val="center"/>
                </w:tcPr>
                <w:p w14:paraId="157B35C4" w14:textId="77777777" w:rsidR="00F84DE6" w:rsidRPr="00D26FE2" w:rsidRDefault="00F84DE6" w:rsidP="00F84DE6">
                  <w:pPr>
                    <w:numPr>
                      <w:ilvl w:val="0"/>
                      <w:numId w:val="42"/>
                    </w:numPr>
                    <w:tabs>
                      <w:tab w:val="left" w:pos="210"/>
                    </w:tabs>
                    <w:ind w:left="0" w:firstLine="0"/>
                    <w:jc w:val="center"/>
                  </w:pPr>
                </w:p>
              </w:tc>
              <w:tc>
                <w:tcPr>
                  <w:tcW w:w="1375" w:type="pct"/>
                  <w:tcMar>
                    <w:top w:w="0" w:type="dxa"/>
                    <w:left w:w="28" w:type="dxa"/>
                    <w:bottom w:w="0" w:type="dxa"/>
                    <w:right w:w="28" w:type="dxa"/>
                  </w:tcMar>
                  <w:vAlign w:val="center"/>
                </w:tcPr>
                <w:p w14:paraId="32CA6211" w14:textId="28E8EEF9" w:rsidR="00F84DE6" w:rsidRPr="00D26FE2" w:rsidRDefault="00F84DE6" w:rsidP="00F84DE6">
                  <w:r w:rsidRPr="00D26FE2">
                    <w:t>Сумк</w:t>
                  </w:r>
                  <w:r w:rsidR="00B949F9" w:rsidRPr="00D26FE2">
                    <w:t>а</w:t>
                  </w:r>
                  <w:r w:rsidRPr="00D26FE2">
                    <w:t xml:space="preserve"> спортивн</w:t>
                  </w:r>
                  <w:r w:rsidR="00B949F9" w:rsidRPr="00D26FE2">
                    <w:t>ая</w:t>
                  </w:r>
                </w:p>
              </w:tc>
              <w:tc>
                <w:tcPr>
                  <w:tcW w:w="2251" w:type="pct"/>
                </w:tcPr>
                <w:p w14:paraId="320320D3" w14:textId="77777777" w:rsidR="00B949F9" w:rsidRPr="00D26FE2" w:rsidRDefault="00F84DE6" w:rsidP="00F84DE6">
                  <w:r w:rsidRPr="00D26FE2">
                    <w:t>Размер: 47х23x22 см</w:t>
                  </w:r>
                  <w:r w:rsidR="00B949F9" w:rsidRPr="00D26FE2">
                    <w:t>;</w:t>
                  </w:r>
                </w:p>
                <w:p w14:paraId="2379C674" w14:textId="1087A81A" w:rsidR="00F84DE6" w:rsidRPr="00D26FE2" w:rsidRDefault="00B949F9" w:rsidP="00F84DE6">
                  <w:r w:rsidRPr="00D26FE2">
                    <w:t>Д</w:t>
                  </w:r>
                  <w:r w:rsidR="00F84DE6" w:rsidRPr="00D26FE2">
                    <w:t>лина ручек</w:t>
                  </w:r>
                  <w:r w:rsidRPr="00D26FE2">
                    <w:t xml:space="preserve">: </w:t>
                  </w:r>
                  <w:r w:rsidR="00F84DE6" w:rsidRPr="00D26FE2">
                    <w:t>47 см</w:t>
                  </w:r>
                  <w:r w:rsidRPr="00D26FE2">
                    <w:t>;</w:t>
                  </w:r>
                </w:p>
                <w:p w14:paraId="11BF1DEB" w14:textId="77777777" w:rsidR="00F84DE6" w:rsidRPr="00D26FE2" w:rsidRDefault="00F84DE6" w:rsidP="00F84DE6">
                  <w:r w:rsidRPr="00D26FE2">
                    <w:t>Материал: полиэстер, 600 D</w:t>
                  </w:r>
                </w:p>
                <w:p w14:paraId="6BEB88AD" w14:textId="77777777" w:rsidR="00F84DE6" w:rsidRPr="00D26FE2" w:rsidRDefault="00F84DE6" w:rsidP="00F84DE6">
                  <w:r w:rsidRPr="00D26FE2">
                    <w:t>Основное отделение на молнии.</w:t>
                  </w:r>
                </w:p>
                <w:p w14:paraId="45E7398D" w14:textId="77777777" w:rsidR="00F84DE6" w:rsidRPr="00D26FE2" w:rsidRDefault="00F84DE6" w:rsidP="00F84DE6">
                  <w:r w:rsidRPr="00D26FE2">
                    <w:t>Наружный карман на молнии.</w:t>
                  </w:r>
                </w:p>
                <w:p w14:paraId="5297B4DB" w14:textId="77777777" w:rsidR="00F84DE6" w:rsidRPr="00D26FE2" w:rsidRDefault="00F84DE6" w:rsidP="00F84DE6">
                  <w:r w:rsidRPr="00D26FE2">
                    <w:t>Несъемный плечевой ремень.</w:t>
                  </w:r>
                </w:p>
                <w:p w14:paraId="21021F36" w14:textId="77777777" w:rsidR="00F84DE6" w:rsidRPr="00D26FE2" w:rsidRDefault="00F84DE6" w:rsidP="00F84DE6">
                  <w:r w:rsidRPr="00D26FE2">
                    <w:t>Выдерживает нагрузку до 10 кг.</w:t>
                  </w:r>
                </w:p>
                <w:p w14:paraId="69741270" w14:textId="615DA361" w:rsidR="00F84DE6" w:rsidRPr="00D26FE2" w:rsidRDefault="00F84DE6" w:rsidP="00F84DE6">
                  <w:r w:rsidRPr="00D26FE2">
                    <w:t>Объем</w:t>
                  </w:r>
                  <w:r w:rsidR="00B949F9" w:rsidRPr="00D26FE2">
                    <w:t>:</w:t>
                  </w:r>
                  <w:r w:rsidRPr="00D26FE2">
                    <w:t xml:space="preserve"> 20 л.</w:t>
                  </w:r>
                  <w:r w:rsidR="00B949F9" w:rsidRPr="00D26FE2">
                    <w:t>;</w:t>
                  </w:r>
                </w:p>
                <w:p w14:paraId="20192180" w14:textId="24F438E4" w:rsidR="00F84DE6" w:rsidRPr="00D26FE2" w:rsidRDefault="00F84DE6" w:rsidP="00F84DE6">
                  <w:r w:rsidRPr="00D26FE2">
                    <w:t>С нанесением</w:t>
                  </w:r>
                </w:p>
              </w:tc>
              <w:tc>
                <w:tcPr>
                  <w:tcW w:w="611" w:type="pct"/>
                  <w:tcMar>
                    <w:top w:w="0" w:type="dxa"/>
                    <w:left w:w="28" w:type="dxa"/>
                    <w:bottom w:w="0" w:type="dxa"/>
                    <w:right w:w="28" w:type="dxa"/>
                  </w:tcMar>
                  <w:vAlign w:val="center"/>
                </w:tcPr>
                <w:p w14:paraId="7F26F4ED" w14:textId="43E49E70" w:rsidR="00F84DE6" w:rsidRPr="00D26FE2" w:rsidRDefault="00F84DE6" w:rsidP="00F84DE6">
                  <w:pPr>
                    <w:jc w:val="center"/>
                  </w:pPr>
                  <w:r w:rsidRPr="00D26FE2">
                    <w:t>шт.</w:t>
                  </w:r>
                </w:p>
              </w:tc>
              <w:tc>
                <w:tcPr>
                  <w:tcW w:w="555" w:type="pct"/>
                  <w:tcMar>
                    <w:top w:w="0" w:type="dxa"/>
                    <w:left w:w="28" w:type="dxa"/>
                    <w:bottom w:w="0" w:type="dxa"/>
                    <w:right w:w="28" w:type="dxa"/>
                  </w:tcMar>
                  <w:vAlign w:val="center"/>
                </w:tcPr>
                <w:p w14:paraId="148F289A" w14:textId="58D6869A" w:rsidR="00F84DE6" w:rsidRPr="00D26FE2" w:rsidRDefault="00F84DE6" w:rsidP="00F84DE6">
                  <w:pPr>
                    <w:jc w:val="center"/>
                  </w:pPr>
                  <w:r w:rsidRPr="00D26FE2">
                    <w:t>20</w:t>
                  </w:r>
                </w:p>
              </w:tc>
            </w:tr>
            <w:tr w:rsidR="00F84DE6" w:rsidRPr="00D26FE2" w14:paraId="5ED19429" w14:textId="77777777" w:rsidTr="00B949F9">
              <w:trPr>
                <w:trHeight w:val="20"/>
              </w:trPr>
              <w:tc>
                <w:tcPr>
                  <w:tcW w:w="209" w:type="pct"/>
                  <w:noWrap/>
                  <w:tcMar>
                    <w:top w:w="0" w:type="dxa"/>
                    <w:left w:w="28" w:type="dxa"/>
                    <w:bottom w:w="0" w:type="dxa"/>
                    <w:right w:w="28" w:type="dxa"/>
                  </w:tcMar>
                  <w:vAlign w:val="center"/>
                </w:tcPr>
                <w:p w14:paraId="2B7C1872" w14:textId="77777777" w:rsidR="00F84DE6" w:rsidRPr="00D26FE2" w:rsidRDefault="00F84DE6" w:rsidP="00F84DE6">
                  <w:pPr>
                    <w:numPr>
                      <w:ilvl w:val="0"/>
                      <w:numId w:val="42"/>
                    </w:numPr>
                    <w:tabs>
                      <w:tab w:val="left" w:pos="210"/>
                    </w:tabs>
                    <w:ind w:left="0" w:firstLine="0"/>
                  </w:pPr>
                </w:p>
              </w:tc>
              <w:tc>
                <w:tcPr>
                  <w:tcW w:w="1375" w:type="pct"/>
                  <w:tcMar>
                    <w:top w:w="0" w:type="dxa"/>
                    <w:left w:w="28" w:type="dxa"/>
                    <w:bottom w:w="0" w:type="dxa"/>
                    <w:right w:w="28" w:type="dxa"/>
                  </w:tcMar>
                  <w:vAlign w:val="center"/>
                </w:tcPr>
                <w:p w14:paraId="52C2A7ED" w14:textId="4D8BA144" w:rsidR="00F84DE6" w:rsidRPr="00D26FE2" w:rsidRDefault="00F84DE6" w:rsidP="00F84DE6">
                  <w:r w:rsidRPr="00D26FE2">
                    <w:t>Джинсов</w:t>
                  </w:r>
                  <w:r w:rsidR="00B949F9" w:rsidRPr="00D26FE2">
                    <w:t>ая куртка</w:t>
                  </w:r>
                </w:p>
              </w:tc>
              <w:tc>
                <w:tcPr>
                  <w:tcW w:w="2251" w:type="pct"/>
                </w:tcPr>
                <w:p w14:paraId="0EE8F7CA" w14:textId="3DD04DA8" w:rsidR="00F84DE6" w:rsidRPr="00D26FE2" w:rsidRDefault="00F84DE6" w:rsidP="00F84DE6">
                  <w:r w:rsidRPr="00D26FE2">
                    <w:t>Размеры: M-L</w:t>
                  </w:r>
                  <w:r w:rsidR="00B949F9" w:rsidRPr="00D26FE2">
                    <w:t xml:space="preserve"> (количество каждого размера согласовывается с Покупателем);</w:t>
                  </w:r>
                </w:p>
                <w:p w14:paraId="6A15D148" w14:textId="77777777" w:rsidR="00B949F9" w:rsidRPr="00D26FE2" w:rsidRDefault="00F84DE6" w:rsidP="00F84DE6">
                  <w:r w:rsidRPr="00D26FE2">
                    <w:t>Материал: хлопок 95%</w:t>
                  </w:r>
                  <w:r w:rsidR="00B949F9" w:rsidRPr="00D26FE2">
                    <w:t xml:space="preserve">, </w:t>
                  </w:r>
                  <w:r w:rsidRPr="00D26FE2">
                    <w:t>вискоза</w:t>
                  </w:r>
                  <w:r w:rsidR="00B949F9" w:rsidRPr="00D26FE2">
                    <w:t xml:space="preserve"> </w:t>
                  </w:r>
                  <w:r w:rsidRPr="00D26FE2">
                    <w:t>5%</w:t>
                  </w:r>
                  <w:r w:rsidR="00B949F9" w:rsidRPr="00D26FE2">
                    <w:t>;</w:t>
                  </w:r>
                </w:p>
                <w:p w14:paraId="59265657" w14:textId="414F2B88" w:rsidR="00F84DE6" w:rsidRPr="00D26FE2" w:rsidRDefault="00B949F9" w:rsidP="00F84DE6">
                  <w:r w:rsidRPr="00D26FE2">
                    <w:t>П</w:t>
                  </w:r>
                  <w:r w:rsidR="00F84DE6" w:rsidRPr="00D26FE2">
                    <w:t>лотность</w:t>
                  </w:r>
                  <w:r w:rsidRPr="00D26FE2">
                    <w:t>:</w:t>
                  </w:r>
                  <w:r w:rsidR="00F84DE6" w:rsidRPr="00D26FE2">
                    <w:t xml:space="preserve"> 420 г/м²</w:t>
                  </w:r>
                  <w:r w:rsidRPr="00D26FE2">
                    <w:t>;</w:t>
                  </w:r>
                </w:p>
                <w:p w14:paraId="2ECB286A" w14:textId="77777777" w:rsidR="00F84DE6" w:rsidRPr="00D26FE2" w:rsidRDefault="00F84DE6" w:rsidP="00F84DE6">
                  <w:r w:rsidRPr="00D26FE2">
                    <w:t xml:space="preserve">Два нагрудных кармана с </w:t>
                  </w:r>
                </w:p>
                <w:p w14:paraId="42DA380F" w14:textId="3BC42A23" w:rsidR="00F84DE6" w:rsidRPr="00D26FE2" w:rsidRDefault="00B949F9" w:rsidP="00F84DE6">
                  <w:r w:rsidRPr="00D26FE2">
                    <w:t>к</w:t>
                  </w:r>
                  <w:r w:rsidR="00F84DE6" w:rsidRPr="00D26FE2">
                    <w:t>лапанами</w:t>
                  </w:r>
                  <w:r w:rsidRPr="00D26FE2">
                    <w:t>.</w:t>
                  </w:r>
                </w:p>
                <w:p w14:paraId="48A57137" w14:textId="6F91512F" w:rsidR="00F84DE6" w:rsidRPr="00D26FE2" w:rsidRDefault="00F84DE6" w:rsidP="00F84DE6">
                  <w:r w:rsidRPr="00D26FE2">
                    <w:t>Два боковых кармана</w:t>
                  </w:r>
                  <w:r w:rsidR="00B949F9" w:rsidRPr="00D26FE2">
                    <w:t>.</w:t>
                  </w:r>
                </w:p>
                <w:p w14:paraId="0DF515B0" w14:textId="34E47B6D" w:rsidR="00F84DE6" w:rsidRPr="00D26FE2" w:rsidRDefault="00F84DE6" w:rsidP="00F84DE6">
                  <w:r w:rsidRPr="00D26FE2">
                    <w:t>Манжеты на кнопках</w:t>
                  </w:r>
                  <w:r w:rsidR="00B949F9" w:rsidRPr="00D26FE2">
                    <w:t>.</w:t>
                  </w:r>
                </w:p>
                <w:p w14:paraId="10B11920" w14:textId="0E4DB817" w:rsidR="00F84DE6" w:rsidRPr="00D26FE2" w:rsidRDefault="00F84DE6" w:rsidP="00F84DE6">
                  <w:r w:rsidRPr="00D26FE2">
                    <w:t>С нанесением</w:t>
                  </w:r>
                </w:p>
              </w:tc>
              <w:tc>
                <w:tcPr>
                  <w:tcW w:w="611" w:type="pct"/>
                  <w:tcMar>
                    <w:top w:w="0" w:type="dxa"/>
                    <w:left w:w="28" w:type="dxa"/>
                    <w:bottom w:w="0" w:type="dxa"/>
                    <w:right w:w="28" w:type="dxa"/>
                  </w:tcMar>
                </w:tcPr>
                <w:p w14:paraId="751D94EC" w14:textId="349F0EBF" w:rsidR="00F84DE6" w:rsidRPr="00D26FE2" w:rsidRDefault="00F84DE6" w:rsidP="00F84DE6">
                  <w:pPr>
                    <w:jc w:val="center"/>
                  </w:pPr>
                  <w:r w:rsidRPr="00D26FE2">
                    <w:t>шт.</w:t>
                  </w:r>
                </w:p>
              </w:tc>
              <w:tc>
                <w:tcPr>
                  <w:tcW w:w="555" w:type="pct"/>
                  <w:tcMar>
                    <w:top w:w="0" w:type="dxa"/>
                    <w:left w:w="28" w:type="dxa"/>
                    <w:bottom w:w="0" w:type="dxa"/>
                    <w:right w:w="28" w:type="dxa"/>
                  </w:tcMar>
                  <w:vAlign w:val="center"/>
                </w:tcPr>
                <w:p w14:paraId="0AE719B3" w14:textId="38F6A6F3" w:rsidR="00F84DE6" w:rsidRPr="00D26FE2" w:rsidRDefault="00F84DE6" w:rsidP="00F84DE6">
                  <w:pPr>
                    <w:jc w:val="center"/>
                  </w:pPr>
                  <w:r w:rsidRPr="00D26FE2">
                    <w:t>20</w:t>
                  </w:r>
                </w:p>
              </w:tc>
            </w:tr>
            <w:tr w:rsidR="00F84DE6" w:rsidRPr="00D26FE2" w14:paraId="008E6A99" w14:textId="77777777" w:rsidTr="00B949F9">
              <w:trPr>
                <w:trHeight w:val="20"/>
              </w:trPr>
              <w:tc>
                <w:tcPr>
                  <w:tcW w:w="209" w:type="pct"/>
                  <w:noWrap/>
                  <w:tcMar>
                    <w:top w:w="0" w:type="dxa"/>
                    <w:left w:w="28" w:type="dxa"/>
                    <w:bottom w:w="0" w:type="dxa"/>
                    <w:right w:w="28" w:type="dxa"/>
                  </w:tcMar>
                  <w:vAlign w:val="center"/>
                </w:tcPr>
                <w:p w14:paraId="2CF2CF18" w14:textId="77777777" w:rsidR="00F84DE6" w:rsidRPr="00D26FE2" w:rsidRDefault="00F84DE6" w:rsidP="00F84DE6">
                  <w:pPr>
                    <w:numPr>
                      <w:ilvl w:val="0"/>
                      <w:numId w:val="42"/>
                    </w:numPr>
                    <w:tabs>
                      <w:tab w:val="left" w:pos="210"/>
                    </w:tabs>
                    <w:ind w:left="0" w:firstLine="0"/>
                  </w:pPr>
                </w:p>
              </w:tc>
              <w:tc>
                <w:tcPr>
                  <w:tcW w:w="1375" w:type="pct"/>
                  <w:tcMar>
                    <w:top w:w="0" w:type="dxa"/>
                    <w:left w:w="28" w:type="dxa"/>
                    <w:bottom w:w="0" w:type="dxa"/>
                    <w:right w:w="28" w:type="dxa"/>
                  </w:tcMar>
                  <w:vAlign w:val="center"/>
                </w:tcPr>
                <w:p w14:paraId="79FF9765" w14:textId="0F516EFE" w:rsidR="00F84DE6" w:rsidRPr="00D26FE2" w:rsidRDefault="00F84DE6" w:rsidP="00F84DE6">
                  <w:r w:rsidRPr="00D26FE2">
                    <w:t>Колонк</w:t>
                  </w:r>
                  <w:r w:rsidR="00B949F9" w:rsidRPr="00D26FE2">
                    <w:t>а</w:t>
                  </w:r>
                  <w:r w:rsidRPr="00D26FE2">
                    <w:t xml:space="preserve"> беспроводн</w:t>
                  </w:r>
                  <w:r w:rsidR="00B949F9" w:rsidRPr="00D26FE2">
                    <w:t>ая</w:t>
                  </w:r>
                </w:p>
              </w:tc>
              <w:tc>
                <w:tcPr>
                  <w:tcW w:w="2251" w:type="pct"/>
                </w:tcPr>
                <w:p w14:paraId="6962A70D" w14:textId="77777777" w:rsidR="00F84DE6" w:rsidRPr="00D26FE2" w:rsidRDefault="00F84DE6" w:rsidP="00F84DE6">
                  <w:r w:rsidRPr="00D26FE2">
                    <w:t xml:space="preserve">Размеры: 7х7х3,8 см; </w:t>
                  </w:r>
                </w:p>
                <w:p w14:paraId="08AF9709" w14:textId="77777777" w:rsidR="00F84DE6" w:rsidRPr="00D26FE2" w:rsidRDefault="00F84DE6" w:rsidP="00F84DE6">
                  <w:r w:rsidRPr="00D26FE2">
                    <w:t xml:space="preserve">Материал: пластик, покрытие </w:t>
                  </w:r>
                </w:p>
                <w:p w14:paraId="666BDB43" w14:textId="033A9084" w:rsidR="00F84DE6" w:rsidRPr="00D26FE2" w:rsidRDefault="00F84DE6" w:rsidP="00F84DE6">
                  <w:r w:rsidRPr="00D26FE2">
                    <w:t>софт-</w:t>
                  </w:r>
                  <w:proofErr w:type="spellStart"/>
                  <w:r w:rsidRPr="00D26FE2">
                    <w:t>тач</w:t>
                  </w:r>
                  <w:proofErr w:type="spellEnd"/>
                  <w:r w:rsidRPr="00D26FE2">
                    <w:t>, полиэстер</w:t>
                  </w:r>
                  <w:r w:rsidR="007E693B" w:rsidRPr="00D26FE2">
                    <w:t>;</w:t>
                  </w:r>
                  <w:r w:rsidRPr="00D26FE2">
                    <w:cr/>
                    <w:t>Выходная мощность: 3 Вт</w:t>
                  </w:r>
                  <w:r w:rsidR="007E693B" w:rsidRPr="00D26FE2">
                    <w:t>;</w:t>
                  </w:r>
                </w:p>
                <w:p w14:paraId="52C784A3" w14:textId="78C6BDB7" w:rsidR="00F84DE6" w:rsidRPr="00D26FE2" w:rsidRDefault="00F84DE6" w:rsidP="00F84DE6">
                  <w:r w:rsidRPr="00D26FE2">
                    <w:t>Версия Bluetooth: 3.0</w:t>
                  </w:r>
                  <w:r w:rsidR="007E693B" w:rsidRPr="00D26FE2">
                    <w:t>;</w:t>
                  </w:r>
                </w:p>
                <w:p w14:paraId="4B383F40" w14:textId="77777777" w:rsidR="00F84DE6" w:rsidRPr="00D26FE2" w:rsidRDefault="00F84DE6" w:rsidP="00F84DE6">
                  <w:r w:rsidRPr="00D26FE2">
                    <w:t xml:space="preserve">Время работы при средней </w:t>
                  </w:r>
                </w:p>
                <w:p w14:paraId="47DF5284" w14:textId="7B69044C" w:rsidR="00F84DE6" w:rsidRPr="00D26FE2" w:rsidRDefault="00F84DE6" w:rsidP="00F84DE6">
                  <w:r w:rsidRPr="00D26FE2">
                    <w:t>громкости: 2,5 час</w:t>
                  </w:r>
                  <w:r w:rsidR="007E693B" w:rsidRPr="00D26FE2">
                    <w:t>;</w:t>
                  </w:r>
                </w:p>
                <w:p w14:paraId="49A4DE3A" w14:textId="07F16618" w:rsidR="00F84DE6" w:rsidRPr="00D26FE2" w:rsidRDefault="00F84DE6" w:rsidP="00F84DE6">
                  <w:r w:rsidRPr="00D26FE2">
                    <w:t>Емкость встроенного Li-</w:t>
                  </w:r>
                  <w:proofErr w:type="spellStart"/>
                  <w:r w:rsidRPr="00D26FE2">
                    <w:t>Ion</w:t>
                  </w:r>
                  <w:proofErr w:type="spellEnd"/>
                  <w:r w:rsidR="007E693B" w:rsidRPr="00D26FE2">
                    <w:t xml:space="preserve"> а</w:t>
                  </w:r>
                  <w:r w:rsidRPr="00D26FE2">
                    <w:t>ккумулятора</w:t>
                  </w:r>
                  <w:r w:rsidR="007E693B" w:rsidRPr="00D26FE2">
                    <w:t>;</w:t>
                  </w:r>
                  <w:r w:rsidRPr="00D26FE2">
                    <w:t xml:space="preserve"> 300 </w:t>
                  </w:r>
                  <w:proofErr w:type="spellStart"/>
                  <w:r w:rsidRPr="00D26FE2">
                    <w:t>мАч</w:t>
                  </w:r>
                  <w:proofErr w:type="spellEnd"/>
                  <w:r w:rsidR="007E693B" w:rsidRPr="00D26FE2">
                    <w:t>;</w:t>
                  </w:r>
                </w:p>
                <w:p w14:paraId="53AB8BBA" w14:textId="6D0A6035" w:rsidR="00F84DE6" w:rsidRPr="00D26FE2" w:rsidRDefault="00F84DE6" w:rsidP="00F84DE6">
                  <w:r w:rsidRPr="00D26FE2">
                    <w:t>Время зарядки аккумулятора: до 1,5 часов</w:t>
                  </w:r>
                  <w:r w:rsidR="007E693B" w:rsidRPr="00D26FE2">
                    <w:t>;</w:t>
                  </w:r>
                </w:p>
                <w:p w14:paraId="771C3542" w14:textId="77777777" w:rsidR="00F84DE6" w:rsidRPr="00D26FE2" w:rsidRDefault="00F84DE6" w:rsidP="00F84DE6">
                  <w:r w:rsidRPr="00D26FE2">
                    <w:t xml:space="preserve">Рекомендуемые параметры </w:t>
                  </w:r>
                </w:p>
                <w:p w14:paraId="3C6BFCE8" w14:textId="73DB835E" w:rsidR="00F84DE6" w:rsidRPr="00D26FE2" w:rsidRDefault="00F84DE6" w:rsidP="00F84DE6">
                  <w:r w:rsidRPr="00D26FE2">
                    <w:t>зарядного устройства: 5 В/0,5 А (и более)</w:t>
                  </w:r>
                  <w:r w:rsidR="007E693B" w:rsidRPr="00D26FE2">
                    <w:t>;</w:t>
                  </w:r>
                </w:p>
                <w:p w14:paraId="7B805023" w14:textId="3CF88ADC" w:rsidR="00F84DE6" w:rsidRPr="00D26FE2" w:rsidRDefault="00F84DE6" w:rsidP="00F84DE6">
                  <w:r w:rsidRPr="00D26FE2">
                    <w:t xml:space="preserve">В комплекте зарядный кабель Micro USB и кабель 3,5 мм AUX (Line </w:t>
                  </w:r>
                  <w:proofErr w:type="spellStart"/>
                  <w:r w:rsidRPr="00D26FE2">
                    <w:t>in</w:t>
                  </w:r>
                  <w:proofErr w:type="spellEnd"/>
                  <w:r w:rsidRPr="00D26FE2">
                    <w:t>).</w:t>
                  </w:r>
                </w:p>
                <w:p w14:paraId="5D5FE910" w14:textId="048F5404" w:rsidR="00F84DE6" w:rsidRPr="00D26FE2" w:rsidRDefault="00F84DE6" w:rsidP="00F84DE6">
                  <w:r w:rsidRPr="00D26FE2">
                    <w:t>С нанесением</w:t>
                  </w:r>
                </w:p>
              </w:tc>
              <w:tc>
                <w:tcPr>
                  <w:tcW w:w="611" w:type="pct"/>
                  <w:tcMar>
                    <w:top w:w="0" w:type="dxa"/>
                    <w:left w:w="28" w:type="dxa"/>
                    <w:bottom w:w="0" w:type="dxa"/>
                    <w:right w:w="28" w:type="dxa"/>
                  </w:tcMar>
                </w:tcPr>
                <w:p w14:paraId="437CEFE4" w14:textId="550589FB" w:rsidR="00F84DE6" w:rsidRPr="00D26FE2" w:rsidRDefault="00F84DE6" w:rsidP="00F84DE6">
                  <w:pPr>
                    <w:jc w:val="center"/>
                  </w:pPr>
                  <w:r w:rsidRPr="00D26FE2">
                    <w:t>шт.</w:t>
                  </w:r>
                </w:p>
              </w:tc>
              <w:tc>
                <w:tcPr>
                  <w:tcW w:w="555" w:type="pct"/>
                  <w:tcMar>
                    <w:top w:w="0" w:type="dxa"/>
                    <w:left w:w="28" w:type="dxa"/>
                    <w:bottom w:w="0" w:type="dxa"/>
                    <w:right w:w="28" w:type="dxa"/>
                  </w:tcMar>
                  <w:vAlign w:val="center"/>
                </w:tcPr>
                <w:p w14:paraId="2B0BD8F1" w14:textId="696F8C6B" w:rsidR="00F84DE6" w:rsidRPr="00D26FE2" w:rsidRDefault="00F84DE6" w:rsidP="00F84DE6">
                  <w:pPr>
                    <w:jc w:val="center"/>
                  </w:pPr>
                  <w:r w:rsidRPr="00D26FE2">
                    <w:t>20</w:t>
                  </w:r>
                </w:p>
              </w:tc>
            </w:tr>
            <w:tr w:rsidR="00F84DE6" w:rsidRPr="00D26FE2" w14:paraId="65932DF2" w14:textId="77777777" w:rsidTr="00B949F9">
              <w:trPr>
                <w:trHeight w:val="20"/>
              </w:trPr>
              <w:tc>
                <w:tcPr>
                  <w:tcW w:w="209" w:type="pct"/>
                  <w:noWrap/>
                  <w:tcMar>
                    <w:top w:w="0" w:type="dxa"/>
                    <w:left w:w="28" w:type="dxa"/>
                    <w:bottom w:w="0" w:type="dxa"/>
                    <w:right w:w="28" w:type="dxa"/>
                  </w:tcMar>
                  <w:vAlign w:val="center"/>
                </w:tcPr>
                <w:p w14:paraId="3040DEB7" w14:textId="77777777" w:rsidR="00F84DE6" w:rsidRPr="00D26FE2" w:rsidRDefault="00F84DE6" w:rsidP="00F84DE6">
                  <w:pPr>
                    <w:numPr>
                      <w:ilvl w:val="0"/>
                      <w:numId w:val="42"/>
                    </w:numPr>
                    <w:tabs>
                      <w:tab w:val="left" w:pos="210"/>
                    </w:tabs>
                    <w:ind w:left="0" w:firstLine="0"/>
                  </w:pPr>
                </w:p>
              </w:tc>
              <w:tc>
                <w:tcPr>
                  <w:tcW w:w="1375" w:type="pct"/>
                  <w:tcMar>
                    <w:top w:w="0" w:type="dxa"/>
                    <w:left w:w="28" w:type="dxa"/>
                    <w:bottom w:w="0" w:type="dxa"/>
                    <w:right w:w="28" w:type="dxa"/>
                  </w:tcMar>
                  <w:vAlign w:val="center"/>
                </w:tcPr>
                <w:p w14:paraId="43ACCF8C" w14:textId="25F3EF7E" w:rsidR="00F84DE6" w:rsidRPr="00D26FE2" w:rsidRDefault="00F84DE6" w:rsidP="00F84DE6">
                  <w:r w:rsidRPr="00D26FE2">
                    <w:t>Рюкзак</w:t>
                  </w:r>
                </w:p>
              </w:tc>
              <w:tc>
                <w:tcPr>
                  <w:tcW w:w="2251" w:type="pct"/>
                </w:tcPr>
                <w:p w14:paraId="6CCD4CAA" w14:textId="1A3778E3" w:rsidR="00F84DE6" w:rsidRPr="00D26FE2" w:rsidRDefault="00F84DE6" w:rsidP="00F84DE6">
                  <w:r w:rsidRPr="00D26FE2">
                    <w:t>Размеры: 29х41х9 см</w:t>
                  </w:r>
                  <w:r w:rsidR="007E693B" w:rsidRPr="00D26FE2">
                    <w:t>;</w:t>
                  </w:r>
                </w:p>
                <w:p w14:paraId="1B03052E" w14:textId="5D255436" w:rsidR="00F84DE6" w:rsidRPr="00D26FE2" w:rsidRDefault="00F84DE6" w:rsidP="00F84DE6">
                  <w:r w:rsidRPr="00D26FE2">
                    <w:t>Материал: полиэстер, 600D</w:t>
                  </w:r>
                  <w:r w:rsidR="007E693B" w:rsidRPr="00D26FE2">
                    <w:t>;</w:t>
                  </w:r>
                </w:p>
                <w:p w14:paraId="5DEA6D15" w14:textId="6BA1D1DD" w:rsidR="00F84DE6" w:rsidRPr="00D26FE2" w:rsidRDefault="00F84DE6" w:rsidP="00F84DE6">
                  <w:r w:rsidRPr="00D26FE2">
                    <w:t>Объем</w:t>
                  </w:r>
                  <w:r w:rsidR="007E693B" w:rsidRPr="00D26FE2">
                    <w:t>:</w:t>
                  </w:r>
                  <w:r w:rsidRPr="00D26FE2">
                    <w:t xml:space="preserve"> 10 л</w:t>
                  </w:r>
                  <w:r w:rsidR="007E693B" w:rsidRPr="00D26FE2">
                    <w:t>;</w:t>
                  </w:r>
                </w:p>
                <w:p w14:paraId="0567A163" w14:textId="376A3D4D" w:rsidR="00F84DE6" w:rsidRPr="00D26FE2" w:rsidRDefault="00F84DE6" w:rsidP="00F84DE6">
                  <w:r w:rsidRPr="00D26FE2">
                    <w:t>Выдерживает нагрузку</w:t>
                  </w:r>
                  <w:r w:rsidR="007E693B" w:rsidRPr="00D26FE2">
                    <w:t>:</w:t>
                  </w:r>
                  <w:r w:rsidRPr="00D26FE2">
                    <w:t xml:space="preserve"> до 10 кг</w:t>
                  </w:r>
                  <w:r w:rsidR="007E693B" w:rsidRPr="00D26FE2">
                    <w:t>;</w:t>
                  </w:r>
                </w:p>
                <w:p w14:paraId="73A715DF" w14:textId="5A369ABC" w:rsidR="00F84DE6" w:rsidRPr="00D26FE2" w:rsidRDefault="00F84DE6" w:rsidP="00F84DE6">
                  <w:r w:rsidRPr="00D26FE2">
                    <w:t>Большое центральное</w:t>
                  </w:r>
                  <w:r w:rsidR="007E693B" w:rsidRPr="00D26FE2">
                    <w:t xml:space="preserve"> </w:t>
                  </w:r>
                  <w:r w:rsidRPr="00D26FE2">
                    <w:t>отделение</w:t>
                  </w:r>
                  <w:r w:rsidR="007E693B" w:rsidRPr="00D26FE2">
                    <w:t>.</w:t>
                  </w:r>
                </w:p>
                <w:p w14:paraId="6BFF1414" w14:textId="7BDB01A4" w:rsidR="00F84DE6" w:rsidRPr="00D26FE2" w:rsidRDefault="00F84DE6" w:rsidP="00F84DE6">
                  <w:r w:rsidRPr="00D26FE2">
                    <w:t>Наружный карман на молнии</w:t>
                  </w:r>
                  <w:r w:rsidR="007E693B" w:rsidRPr="00D26FE2">
                    <w:t>.</w:t>
                  </w:r>
                </w:p>
                <w:p w14:paraId="33B23E13" w14:textId="1BDADBF4" w:rsidR="00F84DE6" w:rsidRPr="00D26FE2" w:rsidRDefault="00F84DE6" w:rsidP="00F84DE6">
                  <w:r w:rsidRPr="00D26FE2">
                    <w:t>Анатомические лямки</w:t>
                  </w:r>
                  <w:r w:rsidR="007E693B" w:rsidRPr="00D26FE2">
                    <w:t>.</w:t>
                  </w:r>
                </w:p>
                <w:p w14:paraId="57A3091F" w14:textId="58042DA7" w:rsidR="00F84DE6" w:rsidRPr="00D26FE2" w:rsidRDefault="00F84DE6" w:rsidP="00F84DE6">
                  <w:r w:rsidRPr="00D26FE2">
                    <w:t>С нанесением</w:t>
                  </w:r>
                </w:p>
              </w:tc>
              <w:tc>
                <w:tcPr>
                  <w:tcW w:w="611" w:type="pct"/>
                  <w:tcMar>
                    <w:top w:w="0" w:type="dxa"/>
                    <w:left w:w="28" w:type="dxa"/>
                    <w:bottom w:w="0" w:type="dxa"/>
                    <w:right w:w="28" w:type="dxa"/>
                  </w:tcMar>
                </w:tcPr>
                <w:p w14:paraId="24A1CD3E" w14:textId="508B3ECB" w:rsidR="00F84DE6" w:rsidRPr="00D26FE2" w:rsidRDefault="00F84DE6" w:rsidP="00F84DE6">
                  <w:pPr>
                    <w:jc w:val="center"/>
                  </w:pPr>
                  <w:r w:rsidRPr="00D26FE2">
                    <w:t>шт.</w:t>
                  </w:r>
                </w:p>
              </w:tc>
              <w:tc>
                <w:tcPr>
                  <w:tcW w:w="555" w:type="pct"/>
                  <w:tcMar>
                    <w:top w:w="0" w:type="dxa"/>
                    <w:left w:w="28" w:type="dxa"/>
                    <w:bottom w:w="0" w:type="dxa"/>
                    <w:right w:w="28" w:type="dxa"/>
                  </w:tcMar>
                  <w:vAlign w:val="center"/>
                </w:tcPr>
                <w:p w14:paraId="6E4B9B56" w14:textId="776AE465" w:rsidR="00F84DE6" w:rsidRPr="00D26FE2" w:rsidRDefault="00F84DE6" w:rsidP="00F84DE6">
                  <w:pPr>
                    <w:jc w:val="center"/>
                  </w:pPr>
                  <w:r w:rsidRPr="00D26FE2">
                    <w:t>20</w:t>
                  </w:r>
                </w:p>
              </w:tc>
            </w:tr>
            <w:tr w:rsidR="00F84DE6" w:rsidRPr="00D26FE2" w14:paraId="3B2F7FE0" w14:textId="77777777" w:rsidTr="00B949F9">
              <w:trPr>
                <w:trHeight w:val="20"/>
              </w:trPr>
              <w:tc>
                <w:tcPr>
                  <w:tcW w:w="209" w:type="pct"/>
                  <w:noWrap/>
                  <w:tcMar>
                    <w:top w:w="0" w:type="dxa"/>
                    <w:left w:w="28" w:type="dxa"/>
                    <w:bottom w:w="0" w:type="dxa"/>
                    <w:right w:w="28" w:type="dxa"/>
                  </w:tcMar>
                  <w:vAlign w:val="center"/>
                </w:tcPr>
                <w:p w14:paraId="2E9F68EE" w14:textId="77777777" w:rsidR="00F84DE6" w:rsidRPr="00D26FE2" w:rsidRDefault="00F84DE6" w:rsidP="00F84DE6">
                  <w:pPr>
                    <w:numPr>
                      <w:ilvl w:val="0"/>
                      <w:numId w:val="42"/>
                    </w:numPr>
                    <w:tabs>
                      <w:tab w:val="left" w:pos="210"/>
                    </w:tabs>
                    <w:ind w:left="0" w:firstLine="0"/>
                  </w:pPr>
                </w:p>
              </w:tc>
              <w:tc>
                <w:tcPr>
                  <w:tcW w:w="1375" w:type="pct"/>
                  <w:tcMar>
                    <w:top w:w="0" w:type="dxa"/>
                    <w:left w:w="28" w:type="dxa"/>
                    <w:bottom w:w="0" w:type="dxa"/>
                    <w:right w:w="28" w:type="dxa"/>
                  </w:tcMar>
                  <w:vAlign w:val="center"/>
                </w:tcPr>
                <w:p w14:paraId="34894542" w14:textId="2543242C" w:rsidR="00F84DE6" w:rsidRPr="00D26FE2" w:rsidRDefault="00F84DE6" w:rsidP="00F84DE6">
                  <w:r w:rsidRPr="00D26FE2">
                    <w:t>Толстовк</w:t>
                  </w:r>
                  <w:r w:rsidR="007E693B" w:rsidRPr="00D26FE2">
                    <w:t>а</w:t>
                  </w:r>
                </w:p>
              </w:tc>
              <w:tc>
                <w:tcPr>
                  <w:tcW w:w="2251" w:type="pct"/>
                </w:tcPr>
                <w:p w14:paraId="43D8356D" w14:textId="0295C99B" w:rsidR="00F84DE6" w:rsidRPr="00D26FE2" w:rsidRDefault="00F84DE6" w:rsidP="00F84DE6">
                  <w:r w:rsidRPr="00D26FE2">
                    <w:t>Материал: хлопок 100%</w:t>
                  </w:r>
                  <w:r w:rsidR="007E693B" w:rsidRPr="00D26FE2">
                    <w:t>;</w:t>
                  </w:r>
                  <w:r w:rsidRPr="00D26FE2">
                    <w:t xml:space="preserve"> </w:t>
                  </w:r>
                </w:p>
                <w:p w14:paraId="58867229" w14:textId="23B27C67" w:rsidR="00F84DE6" w:rsidRPr="00D26FE2" w:rsidRDefault="007E693B" w:rsidP="00F84DE6">
                  <w:r w:rsidRPr="00D26FE2">
                    <w:t>П</w:t>
                  </w:r>
                  <w:r w:rsidR="00F84DE6" w:rsidRPr="00D26FE2">
                    <w:t>лотность</w:t>
                  </w:r>
                  <w:r w:rsidRPr="00D26FE2">
                    <w:t>:</w:t>
                  </w:r>
                  <w:r w:rsidR="00F84DE6" w:rsidRPr="00D26FE2">
                    <w:t xml:space="preserve"> 140 г/м²;</w:t>
                  </w:r>
                </w:p>
                <w:p w14:paraId="38D66763" w14:textId="581CA67B" w:rsidR="00F84DE6" w:rsidRPr="00D26FE2" w:rsidRDefault="00F84DE6" w:rsidP="00F84DE6">
                  <w:r w:rsidRPr="00D26FE2">
                    <w:t>Размеры: M-L</w:t>
                  </w:r>
                  <w:r w:rsidR="007E693B" w:rsidRPr="00D26FE2">
                    <w:t xml:space="preserve"> (количество каждого размера согласовывается с Покупателем);</w:t>
                  </w:r>
                </w:p>
                <w:p w14:paraId="1132C3CE" w14:textId="1449084D" w:rsidR="00F84DE6" w:rsidRPr="00D26FE2" w:rsidRDefault="00F84DE6" w:rsidP="00F84DE6">
                  <w:r w:rsidRPr="00D26FE2">
                    <w:t>С нанесением</w:t>
                  </w:r>
                </w:p>
              </w:tc>
              <w:tc>
                <w:tcPr>
                  <w:tcW w:w="611" w:type="pct"/>
                  <w:tcMar>
                    <w:top w:w="0" w:type="dxa"/>
                    <w:left w:w="28" w:type="dxa"/>
                    <w:bottom w:w="0" w:type="dxa"/>
                    <w:right w:w="28" w:type="dxa"/>
                  </w:tcMar>
                </w:tcPr>
                <w:p w14:paraId="638E6C9B" w14:textId="08F4DF12" w:rsidR="00F84DE6" w:rsidRPr="00D26FE2" w:rsidRDefault="00F84DE6" w:rsidP="00F84DE6">
                  <w:pPr>
                    <w:jc w:val="center"/>
                  </w:pPr>
                  <w:r w:rsidRPr="00D26FE2">
                    <w:t>шт.</w:t>
                  </w:r>
                </w:p>
              </w:tc>
              <w:tc>
                <w:tcPr>
                  <w:tcW w:w="555" w:type="pct"/>
                  <w:tcMar>
                    <w:top w:w="0" w:type="dxa"/>
                    <w:left w:w="28" w:type="dxa"/>
                    <w:bottom w:w="0" w:type="dxa"/>
                    <w:right w:w="28" w:type="dxa"/>
                  </w:tcMar>
                  <w:vAlign w:val="center"/>
                </w:tcPr>
                <w:p w14:paraId="69E96E0B" w14:textId="5AC8FCBD" w:rsidR="00F84DE6" w:rsidRPr="00D26FE2" w:rsidRDefault="00F84DE6" w:rsidP="00F84DE6">
                  <w:pPr>
                    <w:jc w:val="center"/>
                  </w:pPr>
                  <w:r w:rsidRPr="00D26FE2">
                    <w:t>20</w:t>
                  </w:r>
                </w:p>
              </w:tc>
            </w:tr>
            <w:tr w:rsidR="00F84DE6" w:rsidRPr="00D26FE2" w14:paraId="506E2BBB" w14:textId="77777777" w:rsidTr="00B949F9">
              <w:trPr>
                <w:trHeight w:val="20"/>
              </w:trPr>
              <w:tc>
                <w:tcPr>
                  <w:tcW w:w="209" w:type="pct"/>
                  <w:noWrap/>
                  <w:tcMar>
                    <w:top w:w="0" w:type="dxa"/>
                    <w:left w:w="28" w:type="dxa"/>
                    <w:bottom w:w="0" w:type="dxa"/>
                    <w:right w:w="28" w:type="dxa"/>
                  </w:tcMar>
                  <w:vAlign w:val="center"/>
                </w:tcPr>
                <w:p w14:paraId="4046FB35" w14:textId="77777777" w:rsidR="00F84DE6" w:rsidRPr="00D26FE2" w:rsidRDefault="00F84DE6" w:rsidP="00F84DE6">
                  <w:pPr>
                    <w:numPr>
                      <w:ilvl w:val="0"/>
                      <w:numId w:val="42"/>
                    </w:numPr>
                    <w:tabs>
                      <w:tab w:val="left" w:pos="210"/>
                    </w:tabs>
                    <w:ind w:left="0" w:firstLine="0"/>
                  </w:pPr>
                </w:p>
              </w:tc>
              <w:tc>
                <w:tcPr>
                  <w:tcW w:w="1375" w:type="pct"/>
                  <w:tcMar>
                    <w:top w:w="0" w:type="dxa"/>
                    <w:left w:w="28" w:type="dxa"/>
                    <w:bottom w:w="0" w:type="dxa"/>
                    <w:right w:w="28" w:type="dxa"/>
                  </w:tcMar>
                  <w:vAlign w:val="center"/>
                </w:tcPr>
                <w:p w14:paraId="7E1FE855" w14:textId="7290B804" w:rsidR="00F84DE6" w:rsidRPr="00D26FE2" w:rsidRDefault="00F84DE6" w:rsidP="00F84DE6">
                  <w:r w:rsidRPr="00D26FE2">
                    <w:t>Холщовая сумка</w:t>
                  </w:r>
                </w:p>
              </w:tc>
              <w:tc>
                <w:tcPr>
                  <w:tcW w:w="2251" w:type="pct"/>
                </w:tcPr>
                <w:p w14:paraId="0B244C9D" w14:textId="77777777" w:rsidR="007E693B" w:rsidRPr="00D26FE2" w:rsidRDefault="00F84DE6" w:rsidP="00F84DE6">
                  <w:r w:rsidRPr="00D26FE2">
                    <w:t>Размеры: 35х40 см</w:t>
                  </w:r>
                  <w:r w:rsidR="007E693B" w:rsidRPr="00D26FE2">
                    <w:t>;</w:t>
                  </w:r>
                </w:p>
                <w:p w14:paraId="4FFD4B3A" w14:textId="55499E0E" w:rsidR="00F84DE6" w:rsidRPr="00D26FE2" w:rsidRDefault="007E693B" w:rsidP="00F84DE6">
                  <w:r w:rsidRPr="00D26FE2">
                    <w:t>Р</w:t>
                  </w:r>
                  <w:r w:rsidR="00F84DE6" w:rsidRPr="00D26FE2">
                    <w:t>учки: 60х2,7 см</w:t>
                  </w:r>
                  <w:r w:rsidRPr="00D26FE2">
                    <w:t>;</w:t>
                  </w:r>
                </w:p>
                <w:p w14:paraId="433BDAD8" w14:textId="16BE9289" w:rsidR="00F84DE6" w:rsidRPr="00D26FE2" w:rsidRDefault="00F84DE6" w:rsidP="00F84DE6">
                  <w:r w:rsidRPr="00D26FE2">
                    <w:t>Материалы: хлопок 100%</w:t>
                  </w:r>
                  <w:r w:rsidR="007E693B" w:rsidRPr="00D26FE2">
                    <w:t>;</w:t>
                  </w:r>
                  <w:r w:rsidRPr="00D26FE2">
                    <w:t xml:space="preserve"> </w:t>
                  </w:r>
                </w:p>
                <w:p w14:paraId="6A476F8D" w14:textId="2A437DB4" w:rsidR="00F84DE6" w:rsidRPr="00D26FE2" w:rsidRDefault="007E693B" w:rsidP="00F84DE6">
                  <w:r w:rsidRPr="00D26FE2">
                    <w:t>П</w:t>
                  </w:r>
                  <w:r w:rsidR="00F84DE6" w:rsidRPr="00D26FE2">
                    <w:t>лотность</w:t>
                  </w:r>
                  <w:r w:rsidRPr="00D26FE2">
                    <w:t>:</w:t>
                  </w:r>
                  <w:r w:rsidR="00F84DE6" w:rsidRPr="00D26FE2">
                    <w:t xml:space="preserve"> 250 г/м²</w:t>
                  </w:r>
                  <w:r w:rsidRPr="00D26FE2">
                    <w:t>;</w:t>
                  </w:r>
                </w:p>
                <w:p w14:paraId="518F6151" w14:textId="7A3A3170" w:rsidR="00F84DE6" w:rsidRPr="00D26FE2" w:rsidRDefault="00F84DE6" w:rsidP="00F84DE6">
                  <w:r w:rsidRPr="00D26FE2">
                    <w:t>Выдерживает нагрузку</w:t>
                  </w:r>
                  <w:r w:rsidR="007E693B" w:rsidRPr="00D26FE2">
                    <w:t>:</w:t>
                  </w:r>
                  <w:r w:rsidRPr="00D26FE2">
                    <w:t xml:space="preserve"> до 10 кг.</w:t>
                  </w:r>
                </w:p>
                <w:p w14:paraId="6E9AF556" w14:textId="4618234C" w:rsidR="00F84DE6" w:rsidRPr="00D26FE2" w:rsidRDefault="00F84DE6" w:rsidP="00F84DE6">
                  <w:r w:rsidRPr="00D26FE2">
                    <w:t>Способ обработки</w:t>
                  </w:r>
                  <w:r w:rsidR="007E693B" w:rsidRPr="00D26FE2">
                    <w:t xml:space="preserve"> </w:t>
                  </w:r>
                  <w:r w:rsidRPr="00D26FE2">
                    <w:t>внутреннего шва: оверлок.</w:t>
                  </w:r>
                </w:p>
                <w:p w14:paraId="2920FB0B" w14:textId="49C2C606" w:rsidR="00F84DE6" w:rsidRPr="00D26FE2" w:rsidRDefault="00F84DE6" w:rsidP="00F84DE6">
                  <w:r w:rsidRPr="00D26FE2">
                    <w:t>С нанесением</w:t>
                  </w:r>
                </w:p>
              </w:tc>
              <w:tc>
                <w:tcPr>
                  <w:tcW w:w="611" w:type="pct"/>
                  <w:tcMar>
                    <w:top w:w="0" w:type="dxa"/>
                    <w:left w:w="28" w:type="dxa"/>
                    <w:bottom w:w="0" w:type="dxa"/>
                    <w:right w:w="28" w:type="dxa"/>
                  </w:tcMar>
                </w:tcPr>
                <w:p w14:paraId="714B99B4" w14:textId="351E698A" w:rsidR="00F84DE6" w:rsidRPr="00D26FE2" w:rsidRDefault="00F84DE6" w:rsidP="00F84DE6">
                  <w:pPr>
                    <w:jc w:val="center"/>
                  </w:pPr>
                  <w:r w:rsidRPr="00D26FE2">
                    <w:t>шт.</w:t>
                  </w:r>
                </w:p>
              </w:tc>
              <w:tc>
                <w:tcPr>
                  <w:tcW w:w="555" w:type="pct"/>
                  <w:tcMar>
                    <w:top w:w="0" w:type="dxa"/>
                    <w:left w:w="28" w:type="dxa"/>
                    <w:bottom w:w="0" w:type="dxa"/>
                    <w:right w:w="28" w:type="dxa"/>
                  </w:tcMar>
                  <w:vAlign w:val="center"/>
                </w:tcPr>
                <w:p w14:paraId="7C547DE1" w14:textId="6B94B6D9" w:rsidR="00F84DE6" w:rsidRPr="00D26FE2" w:rsidRDefault="00F84DE6" w:rsidP="00F84DE6">
                  <w:pPr>
                    <w:jc w:val="center"/>
                  </w:pPr>
                  <w:r w:rsidRPr="00D26FE2">
                    <w:t>20</w:t>
                  </w:r>
                </w:p>
              </w:tc>
            </w:tr>
            <w:tr w:rsidR="00F84DE6" w:rsidRPr="00D26FE2" w14:paraId="6BDC9204" w14:textId="77777777" w:rsidTr="00B949F9">
              <w:trPr>
                <w:trHeight w:val="20"/>
              </w:trPr>
              <w:tc>
                <w:tcPr>
                  <w:tcW w:w="209" w:type="pct"/>
                  <w:noWrap/>
                  <w:tcMar>
                    <w:top w:w="0" w:type="dxa"/>
                    <w:left w:w="28" w:type="dxa"/>
                    <w:bottom w:w="0" w:type="dxa"/>
                    <w:right w:w="28" w:type="dxa"/>
                  </w:tcMar>
                  <w:vAlign w:val="center"/>
                </w:tcPr>
                <w:p w14:paraId="4FF0A413" w14:textId="77777777" w:rsidR="00F84DE6" w:rsidRPr="00D26FE2" w:rsidRDefault="00F84DE6" w:rsidP="00F84DE6">
                  <w:pPr>
                    <w:numPr>
                      <w:ilvl w:val="0"/>
                      <w:numId w:val="42"/>
                    </w:numPr>
                    <w:tabs>
                      <w:tab w:val="left" w:pos="210"/>
                    </w:tabs>
                    <w:ind w:left="0" w:firstLine="0"/>
                  </w:pPr>
                </w:p>
              </w:tc>
              <w:tc>
                <w:tcPr>
                  <w:tcW w:w="1375" w:type="pct"/>
                  <w:tcMar>
                    <w:top w:w="0" w:type="dxa"/>
                    <w:left w:w="28" w:type="dxa"/>
                    <w:bottom w:w="0" w:type="dxa"/>
                    <w:right w:w="28" w:type="dxa"/>
                  </w:tcMar>
                  <w:vAlign w:val="center"/>
                </w:tcPr>
                <w:p w14:paraId="5DD345C4" w14:textId="270EE683" w:rsidR="00F84DE6" w:rsidRPr="00D26FE2" w:rsidRDefault="00F84DE6" w:rsidP="00F84DE6">
                  <w:proofErr w:type="spellStart"/>
                  <w:r w:rsidRPr="00D26FE2">
                    <w:t>Лонгслив</w:t>
                  </w:r>
                  <w:proofErr w:type="spellEnd"/>
                </w:p>
              </w:tc>
              <w:tc>
                <w:tcPr>
                  <w:tcW w:w="2251" w:type="pct"/>
                </w:tcPr>
                <w:p w14:paraId="40200A20" w14:textId="0CAF7282" w:rsidR="00F84DE6" w:rsidRPr="00D26FE2" w:rsidRDefault="00F84DE6" w:rsidP="00F84DE6">
                  <w:r w:rsidRPr="00D26FE2">
                    <w:t>Размеры: M-L</w:t>
                  </w:r>
                  <w:r w:rsidR="007E693B" w:rsidRPr="00D26FE2">
                    <w:t xml:space="preserve"> (количество каждого размера согласовывается с Покупателем);</w:t>
                  </w:r>
                </w:p>
                <w:p w14:paraId="28313B54" w14:textId="44083728" w:rsidR="00F84DE6" w:rsidRPr="00D26FE2" w:rsidRDefault="00F84DE6" w:rsidP="00F84DE6">
                  <w:r w:rsidRPr="00D26FE2">
                    <w:t>Материал: хлопок 100%</w:t>
                  </w:r>
                  <w:r w:rsidR="007E693B" w:rsidRPr="00D26FE2">
                    <w:t>;</w:t>
                  </w:r>
                </w:p>
                <w:p w14:paraId="03BDC6DB" w14:textId="41218A3F" w:rsidR="00F84DE6" w:rsidRPr="00D26FE2" w:rsidRDefault="007E693B" w:rsidP="00F84DE6">
                  <w:r w:rsidRPr="00D26FE2">
                    <w:t>П</w:t>
                  </w:r>
                  <w:r w:rsidR="00F84DE6" w:rsidRPr="00D26FE2">
                    <w:t>лотность</w:t>
                  </w:r>
                  <w:r w:rsidRPr="00D26FE2">
                    <w:t>:</w:t>
                  </w:r>
                  <w:r w:rsidR="00F84DE6" w:rsidRPr="00D26FE2">
                    <w:t xml:space="preserve"> 150 г/м²;</w:t>
                  </w:r>
                </w:p>
                <w:p w14:paraId="0D285A61" w14:textId="22828206" w:rsidR="00F84DE6" w:rsidRPr="00D26FE2" w:rsidRDefault="00F84DE6" w:rsidP="00F84DE6">
                  <w:r w:rsidRPr="00D26FE2">
                    <w:t>С нанесением</w:t>
                  </w:r>
                </w:p>
              </w:tc>
              <w:tc>
                <w:tcPr>
                  <w:tcW w:w="611" w:type="pct"/>
                  <w:tcMar>
                    <w:top w:w="0" w:type="dxa"/>
                    <w:left w:w="28" w:type="dxa"/>
                    <w:bottom w:w="0" w:type="dxa"/>
                    <w:right w:w="28" w:type="dxa"/>
                  </w:tcMar>
                </w:tcPr>
                <w:p w14:paraId="601FFD79" w14:textId="6AC3AF38" w:rsidR="00F84DE6" w:rsidRPr="00D26FE2" w:rsidRDefault="00F84DE6" w:rsidP="00F84DE6">
                  <w:pPr>
                    <w:jc w:val="center"/>
                  </w:pPr>
                  <w:r w:rsidRPr="00D26FE2">
                    <w:t>шт.</w:t>
                  </w:r>
                </w:p>
              </w:tc>
              <w:tc>
                <w:tcPr>
                  <w:tcW w:w="555" w:type="pct"/>
                  <w:tcMar>
                    <w:top w:w="0" w:type="dxa"/>
                    <w:left w:w="28" w:type="dxa"/>
                    <w:bottom w:w="0" w:type="dxa"/>
                    <w:right w:w="28" w:type="dxa"/>
                  </w:tcMar>
                  <w:vAlign w:val="center"/>
                </w:tcPr>
                <w:p w14:paraId="464BFAAD" w14:textId="43379B04" w:rsidR="00F84DE6" w:rsidRPr="00D26FE2" w:rsidRDefault="00F84DE6" w:rsidP="00F84DE6">
                  <w:pPr>
                    <w:jc w:val="center"/>
                  </w:pPr>
                  <w:r w:rsidRPr="00D26FE2">
                    <w:t>20</w:t>
                  </w:r>
                </w:p>
              </w:tc>
            </w:tr>
            <w:tr w:rsidR="00F84DE6" w:rsidRPr="00D26FE2" w14:paraId="151448D5" w14:textId="77777777" w:rsidTr="00B949F9">
              <w:trPr>
                <w:trHeight w:val="20"/>
              </w:trPr>
              <w:tc>
                <w:tcPr>
                  <w:tcW w:w="209" w:type="pct"/>
                  <w:noWrap/>
                  <w:tcMar>
                    <w:top w:w="0" w:type="dxa"/>
                    <w:left w:w="28" w:type="dxa"/>
                    <w:bottom w:w="0" w:type="dxa"/>
                    <w:right w:w="28" w:type="dxa"/>
                  </w:tcMar>
                  <w:vAlign w:val="center"/>
                </w:tcPr>
                <w:p w14:paraId="557D1177" w14:textId="77777777" w:rsidR="00F84DE6" w:rsidRPr="00D26FE2" w:rsidRDefault="00F84DE6" w:rsidP="00F84DE6">
                  <w:pPr>
                    <w:numPr>
                      <w:ilvl w:val="0"/>
                      <w:numId w:val="42"/>
                    </w:numPr>
                    <w:tabs>
                      <w:tab w:val="left" w:pos="210"/>
                    </w:tabs>
                    <w:ind w:left="0" w:firstLine="0"/>
                  </w:pPr>
                </w:p>
              </w:tc>
              <w:tc>
                <w:tcPr>
                  <w:tcW w:w="1375" w:type="pct"/>
                  <w:tcMar>
                    <w:top w:w="0" w:type="dxa"/>
                    <w:left w:w="28" w:type="dxa"/>
                    <w:bottom w:w="0" w:type="dxa"/>
                    <w:right w:w="28" w:type="dxa"/>
                  </w:tcMar>
                  <w:vAlign w:val="center"/>
                </w:tcPr>
                <w:p w14:paraId="3A13F2B3" w14:textId="3EC16D8D" w:rsidR="00F84DE6" w:rsidRPr="00D26FE2" w:rsidRDefault="00F84DE6" w:rsidP="00F84DE6">
                  <w:r w:rsidRPr="00D26FE2">
                    <w:t>Флаг</w:t>
                  </w:r>
                </w:p>
              </w:tc>
              <w:tc>
                <w:tcPr>
                  <w:tcW w:w="2251" w:type="pct"/>
                </w:tcPr>
                <w:p w14:paraId="1C558896" w14:textId="1D948BD2" w:rsidR="00F84DE6" w:rsidRPr="00D26FE2" w:rsidRDefault="00F84DE6" w:rsidP="00F84DE6">
                  <w:r w:rsidRPr="00D26FE2">
                    <w:t>Размер: 1,45*0,9м</w:t>
                  </w:r>
                  <w:r w:rsidR="007E693B" w:rsidRPr="00D26FE2">
                    <w:t>;</w:t>
                  </w:r>
                </w:p>
                <w:p w14:paraId="1865A016" w14:textId="66C4C9B5" w:rsidR="00F84DE6" w:rsidRPr="00D26FE2" w:rsidRDefault="00F84DE6" w:rsidP="00F84DE6">
                  <w:r w:rsidRPr="00D26FE2">
                    <w:t>Материал: флажная сетка</w:t>
                  </w:r>
                  <w:r w:rsidR="007E693B" w:rsidRPr="00D26FE2">
                    <w:t>;</w:t>
                  </w:r>
                  <w:r w:rsidRPr="00D26FE2">
                    <w:t xml:space="preserve"> </w:t>
                  </w:r>
                </w:p>
                <w:p w14:paraId="2A528928" w14:textId="0DBB2B4F" w:rsidR="00F84DE6" w:rsidRPr="00D26FE2" w:rsidRDefault="00F84DE6" w:rsidP="00F84DE6">
                  <w:r w:rsidRPr="00D26FE2">
                    <w:t>Сублимационная печать</w:t>
                  </w:r>
                </w:p>
              </w:tc>
              <w:tc>
                <w:tcPr>
                  <w:tcW w:w="611" w:type="pct"/>
                  <w:tcMar>
                    <w:top w:w="0" w:type="dxa"/>
                    <w:left w:w="28" w:type="dxa"/>
                    <w:bottom w:w="0" w:type="dxa"/>
                    <w:right w:w="28" w:type="dxa"/>
                  </w:tcMar>
                </w:tcPr>
                <w:p w14:paraId="3B648BFD" w14:textId="7025DA3F" w:rsidR="00F84DE6" w:rsidRPr="00D26FE2" w:rsidRDefault="00F84DE6" w:rsidP="00F84DE6">
                  <w:pPr>
                    <w:jc w:val="center"/>
                  </w:pPr>
                  <w:r w:rsidRPr="00D26FE2">
                    <w:t>шт.</w:t>
                  </w:r>
                </w:p>
              </w:tc>
              <w:tc>
                <w:tcPr>
                  <w:tcW w:w="555" w:type="pct"/>
                  <w:tcMar>
                    <w:top w:w="0" w:type="dxa"/>
                    <w:left w:w="28" w:type="dxa"/>
                    <w:bottom w:w="0" w:type="dxa"/>
                    <w:right w:w="28" w:type="dxa"/>
                  </w:tcMar>
                  <w:vAlign w:val="center"/>
                </w:tcPr>
                <w:p w14:paraId="1B5B3531" w14:textId="4742CFC7" w:rsidR="00F84DE6" w:rsidRPr="00D26FE2" w:rsidRDefault="00F84DE6" w:rsidP="00F84DE6">
                  <w:pPr>
                    <w:jc w:val="center"/>
                  </w:pPr>
                  <w:r w:rsidRPr="00D26FE2">
                    <w:t>108</w:t>
                  </w:r>
                </w:p>
              </w:tc>
            </w:tr>
            <w:tr w:rsidR="00F84DE6" w:rsidRPr="00D26FE2" w14:paraId="71D75BAE" w14:textId="77777777" w:rsidTr="00B949F9">
              <w:trPr>
                <w:trHeight w:val="20"/>
              </w:trPr>
              <w:tc>
                <w:tcPr>
                  <w:tcW w:w="209" w:type="pct"/>
                  <w:noWrap/>
                  <w:tcMar>
                    <w:top w:w="0" w:type="dxa"/>
                    <w:left w:w="28" w:type="dxa"/>
                    <w:bottom w:w="0" w:type="dxa"/>
                    <w:right w:w="28" w:type="dxa"/>
                  </w:tcMar>
                  <w:vAlign w:val="center"/>
                </w:tcPr>
                <w:p w14:paraId="71E7D20C" w14:textId="77777777" w:rsidR="00F84DE6" w:rsidRPr="00D26FE2" w:rsidRDefault="00F84DE6" w:rsidP="00F84DE6">
                  <w:pPr>
                    <w:numPr>
                      <w:ilvl w:val="0"/>
                      <w:numId w:val="42"/>
                    </w:numPr>
                    <w:tabs>
                      <w:tab w:val="left" w:pos="210"/>
                    </w:tabs>
                    <w:ind w:left="0" w:firstLine="0"/>
                  </w:pPr>
                </w:p>
              </w:tc>
              <w:tc>
                <w:tcPr>
                  <w:tcW w:w="1375" w:type="pct"/>
                  <w:tcMar>
                    <w:top w:w="0" w:type="dxa"/>
                    <w:left w:w="28" w:type="dxa"/>
                    <w:bottom w:w="0" w:type="dxa"/>
                    <w:right w:w="28" w:type="dxa"/>
                  </w:tcMar>
                  <w:vAlign w:val="center"/>
                </w:tcPr>
                <w:p w14:paraId="657210B7" w14:textId="7707E72E" w:rsidR="00F84DE6" w:rsidRPr="00D26FE2" w:rsidRDefault="00F84DE6" w:rsidP="00F84DE6">
                  <w:r w:rsidRPr="00D26FE2">
                    <w:t>Фотозона световая</w:t>
                  </w:r>
                </w:p>
              </w:tc>
              <w:tc>
                <w:tcPr>
                  <w:tcW w:w="2251" w:type="pct"/>
                </w:tcPr>
                <w:p w14:paraId="7B7DED2C" w14:textId="267B1D77" w:rsidR="00F84DE6" w:rsidRPr="00D26FE2" w:rsidRDefault="00F84DE6" w:rsidP="00F84DE6">
                  <w:r w:rsidRPr="00D26FE2">
                    <w:t>Размер: 2*3м</w:t>
                  </w:r>
                  <w:r w:rsidR="007E693B" w:rsidRPr="00D26FE2">
                    <w:t>;</w:t>
                  </w:r>
                </w:p>
                <w:p w14:paraId="2900A0A1" w14:textId="5C26299B" w:rsidR="00F84DE6" w:rsidRPr="00D26FE2" w:rsidRDefault="00F84DE6" w:rsidP="00F84DE6">
                  <w:r w:rsidRPr="00D26FE2">
                    <w:t>Материал: ПВХ 5мм, Акрил 3мм</w:t>
                  </w:r>
                  <w:r w:rsidR="007E693B" w:rsidRPr="00D26FE2">
                    <w:t>;</w:t>
                  </w:r>
                </w:p>
                <w:p w14:paraId="63F82E25" w14:textId="181F0CD8" w:rsidR="00F84DE6" w:rsidRPr="00D26FE2" w:rsidRDefault="00F84DE6" w:rsidP="00F84DE6">
                  <w:r w:rsidRPr="00D26FE2">
                    <w:t>С джокерными ножками</w:t>
                  </w:r>
                </w:p>
              </w:tc>
              <w:tc>
                <w:tcPr>
                  <w:tcW w:w="611" w:type="pct"/>
                  <w:tcMar>
                    <w:top w:w="0" w:type="dxa"/>
                    <w:left w:w="28" w:type="dxa"/>
                    <w:bottom w:w="0" w:type="dxa"/>
                    <w:right w:w="28" w:type="dxa"/>
                  </w:tcMar>
                </w:tcPr>
                <w:p w14:paraId="430F3056" w14:textId="77329A18" w:rsidR="00F84DE6" w:rsidRPr="00D26FE2" w:rsidRDefault="00F84DE6" w:rsidP="00F84DE6">
                  <w:pPr>
                    <w:jc w:val="center"/>
                  </w:pPr>
                  <w:r w:rsidRPr="00D26FE2">
                    <w:t>шт.</w:t>
                  </w:r>
                </w:p>
              </w:tc>
              <w:tc>
                <w:tcPr>
                  <w:tcW w:w="555" w:type="pct"/>
                  <w:tcMar>
                    <w:top w:w="0" w:type="dxa"/>
                    <w:left w:w="28" w:type="dxa"/>
                    <w:bottom w:w="0" w:type="dxa"/>
                    <w:right w:w="28" w:type="dxa"/>
                  </w:tcMar>
                  <w:vAlign w:val="center"/>
                </w:tcPr>
                <w:p w14:paraId="38BE267D" w14:textId="6929F1A3" w:rsidR="00F84DE6" w:rsidRPr="00D26FE2" w:rsidRDefault="00F84DE6" w:rsidP="00F84DE6">
                  <w:pPr>
                    <w:jc w:val="center"/>
                  </w:pPr>
                  <w:r w:rsidRPr="00D26FE2">
                    <w:t>1</w:t>
                  </w:r>
                </w:p>
              </w:tc>
            </w:tr>
            <w:tr w:rsidR="00F84DE6" w:rsidRPr="00D26FE2" w14:paraId="4EAB67CD" w14:textId="77777777" w:rsidTr="00B949F9">
              <w:trPr>
                <w:trHeight w:val="20"/>
              </w:trPr>
              <w:tc>
                <w:tcPr>
                  <w:tcW w:w="209" w:type="pct"/>
                  <w:noWrap/>
                  <w:tcMar>
                    <w:top w:w="0" w:type="dxa"/>
                    <w:left w:w="28" w:type="dxa"/>
                    <w:bottom w:w="0" w:type="dxa"/>
                    <w:right w:w="28" w:type="dxa"/>
                  </w:tcMar>
                  <w:vAlign w:val="center"/>
                </w:tcPr>
                <w:p w14:paraId="2B0C074B" w14:textId="77777777" w:rsidR="00F84DE6" w:rsidRPr="00D26FE2" w:rsidRDefault="00F84DE6" w:rsidP="00F84DE6">
                  <w:pPr>
                    <w:numPr>
                      <w:ilvl w:val="0"/>
                      <w:numId w:val="42"/>
                    </w:numPr>
                    <w:tabs>
                      <w:tab w:val="left" w:pos="210"/>
                    </w:tabs>
                    <w:ind w:left="0" w:firstLine="0"/>
                  </w:pPr>
                </w:p>
              </w:tc>
              <w:tc>
                <w:tcPr>
                  <w:tcW w:w="1375" w:type="pct"/>
                  <w:tcMar>
                    <w:top w:w="0" w:type="dxa"/>
                    <w:left w:w="28" w:type="dxa"/>
                    <w:bottom w:w="0" w:type="dxa"/>
                    <w:right w:w="28" w:type="dxa"/>
                  </w:tcMar>
                  <w:vAlign w:val="center"/>
                </w:tcPr>
                <w:p w14:paraId="07809653" w14:textId="3F17152C" w:rsidR="00F84DE6" w:rsidRPr="00D26FE2" w:rsidRDefault="00F84DE6" w:rsidP="00F84DE6">
                  <w:r w:rsidRPr="00D26FE2">
                    <w:t>Куб</w:t>
                  </w:r>
                </w:p>
              </w:tc>
              <w:tc>
                <w:tcPr>
                  <w:tcW w:w="2251" w:type="pct"/>
                </w:tcPr>
                <w:p w14:paraId="424C4337" w14:textId="77777777" w:rsidR="00F84DE6" w:rsidRPr="00D26FE2" w:rsidRDefault="00F84DE6" w:rsidP="00F84DE6">
                  <w:r w:rsidRPr="00D26FE2">
                    <w:t>Размер 60*60см</w:t>
                  </w:r>
                </w:p>
                <w:p w14:paraId="6B13ABF7" w14:textId="02BB64DC" w:rsidR="00F84DE6" w:rsidRPr="00D26FE2" w:rsidRDefault="00F84DE6" w:rsidP="00F84DE6">
                  <w:r w:rsidRPr="00D26FE2">
                    <w:t xml:space="preserve">Материал: ПВХ 3мм, </w:t>
                  </w:r>
                  <w:proofErr w:type="spellStart"/>
                  <w:r w:rsidRPr="00D26FE2">
                    <w:t>оракал</w:t>
                  </w:r>
                  <w:proofErr w:type="spellEnd"/>
                </w:p>
              </w:tc>
              <w:tc>
                <w:tcPr>
                  <w:tcW w:w="611" w:type="pct"/>
                  <w:tcMar>
                    <w:top w:w="0" w:type="dxa"/>
                    <w:left w:w="28" w:type="dxa"/>
                    <w:bottom w:w="0" w:type="dxa"/>
                    <w:right w:w="28" w:type="dxa"/>
                  </w:tcMar>
                </w:tcPr>
                <w:p w14:paraId="6CB91D50" w14:textId="6B4E8A9E" w:rsidR="00F84DE6" w:rsidRPr="00D26FE2" w:rsidRDefault="00F84DE6" w:rsidP="00F84DE6">
                  <w:pPr>
                    <w:jc w:val="center"/>
                  </w:pPr>
                  <w:r w:rsidRPr="00D26FE2">
                    <w:t>шт.</w:t>
                  </w:r>
                </w:p>
              </w:tc>
              <w:tc>
                <w:tcPr>
                  <w:tcW w:w="555" w:type="pct"/>
                  <w:tcMar>
                    <w:top w:w="0" w:type="dxa"/>
                    <w:left w:w="28" w:type="dxa"/>
                    <w:bottom w:w="0" w:type="dxa"/>
                    <w:right w:w="28" w:type="dxa"/>
                  </w:tcMar>
                  <w:vAlign w:val="center"/>
                </w:tcPr>
                <w:p w14:paraId="14A66633" w14:textId="0927ED15" w:rsidR="00F84DE6" w:rsidRPr="00D26FE2" w:rsidRDefault="00F84DE6" w:rsidP="00F84DE6">
                  <w:pPr>
                    <w:jc w:val="center"/>
                  </w:pPr>
                  <w:r w:rsidRPr="00D26FE2">
                    <w:t>6</w:t>
                  </w:r>
                </w:p>
              </w:tc>
            </w:tr>
            <w:tr w:rsidR="00F84DE6" w:rsidRPr="00D26FE2" w14:paraId="19C58562" w14:textId="77777777" w:rsidTr="00B949F9">
              <w:trPr>
                <w:trHeight w:val="20"/>
              </w:trPr>
              <w:tc>
                <w:tcPr>
                  <w:tcW w:w="209" w:type="pct"/>
                  <w:noWrap/>
                  <w:tcMar>
                    <w:top w:w="0" w:type="dxa"/>
                    <w:left w:w="28" w:type="dxa"/>
                    <w:bottom w:w="0" w:type="dxa"/>
                    <w:right w:w="28" w:type="dxa"/>
                  </w:tcMar>
                  <w:vAlign w:val="center"/>
                </w:tcPr>
                <w:p w14:paraId="140C1320" w14:textId="77777777" w:rsidR="00F84DE6" w:rsidRPr="00D26FE2" w:rsidRDefault="00F84DE6" w:rsidP="00F84DE6">
                  <w:pPr>
                    <w:numPr>
                      <w:ilvl w:val="0"/>
                      <w:numId w:val="42"/>
                    </w:numPr>
                    <w:tabs>
                      <w:tab w:val="left" w:pos="210"/>
                    </w:tabs>
                    <w:ind w:left="0" w:firstLine="0"/>
                  </w:pPr>
                </w:p>
              </w:tc>
              <w:tc>
                <w:tcPr>
                  <w:tcW w:w="1375" w:type="pct"/>
                  <w:tcMar>
                    <w:top w:w="0" w:type="dxa"/>
                    <w:left w:w="28" w:type="dxa"/>
                    <w:bottom w:w="0" w:type="dxa"/>
                    <w:right w:w="28" w:type="dxa"/>
                  </w:tcMar>
                  <w:vAlign w:val="center"/>
                </w:tcPr>
                <w:p w14:paraId="2E46638E" w14:textId="05DC39F8" w:rsidR="00F84DE6" w:rsidRPr="00D26FE2" w:rsidRDefault="00F84DE6" w:rsidP="00F84DE6">
                  <w:r w:rsidRPr="00D26FE2">
                    <w:t>Короб объемный</w:t>
                  </w:r>
                </w:p>
              </w:tc>
              <w:tc>
                <w:tcPr>
                  <w:tcW w:w="2251" w:type="pct"/>
                </w:tcPr>
                <w:p w14:paraId="1107ECD2" w14:textId="05A17944" w:rsidR="007E693B" w:rsidRPr="00D26FE2" w:rsidRDefault="007E693B" w:rsidP="00F84DE6">
                  <w:r w:rsidRPr="00D26FE2">
                    <w:t xml:space="preserve">Размеры: </w:t>
                  </w:r>
                  <w:r w:rsidR="00D26FE2" w:rsidRPr="00D26FE2">
                    <w:t>150*</w:t>
                  </w:r>
                  <w:r w:rsidR="00EA129B">
                    <w:t>8</w:t>
                  </w:r>
                  <w:r w:rsidR="00D26FE2" w:rsidRPr="00D26FE2">
                    <w:t>0</w:t>
                  </w:r>
                  <w:r w:rsidR="00EA129B">
                    <w:t>*20</w:t>
                  </w:r>
                  <w:r w:rsidR="00D26FE2" w:rsidRPr="00D26FE2">
                    <w:t xml:space="preserve"> см</w:t>
                  </w:r>
                  <w:r w:rsidR="00EA129B">
                    <w:t>;</w:t>
                  </w:r>
                </w:p>
                <w:p w14:paraId="5FAA8CF9" w14:textId="1EB5EC5D" w:rsidR="00F84DE6" w:rsidRPr="00D26FE2" w:rsidRDefault="00F84DE6" w:rsidP="00F84DE6">
                  <w:r w:rsidRPr="00D26FE2">
                    <w:t xml:space="preserve">Материал: ПВХ 5мм, </w:t>
                  </w:r>
                  <w:proofErr w:type="spellStart"/>
                  <w:r w:rsidRPr="00D26FE2">
                    <w:t>оракал</w:t>
                  </w:r>
                  <w:proofErr w:type="spellEnd"/>
                  <w:r w:rsidR="00EA129B">
                    <w:t>;</w:t>
                  </w:r>
                  <w:r w:rsidRPr="00D26FE2">
                    <w:t xml:space="preserve"> </w:t>
                  </w:r>
                </w:p>
                <w:p w14:paraId="5D660983" w14:textId="2CEF21CC" w:rsidR="00F84DE6" w:rsidRPr="00D26FE2" w:rsidRDefault="00F84DE6" w:rsidP="00F84DE6">
                  <w:r w:rsidRPr="00D26FE2">
                    <w:t>Фрезерная резка</w:t>
                  </w:r>
                </w:p>
              </w:tc>
              <w:tc>
                <w:tcPr>
                  <w:tcW w:w="611" w:type="pct"/>
                  <w:tcMar>
                    <w:top w:w="0" w:type="dxa"/>
                    <w:left w:w="28" w:type="dxa"/>
                    <w:bottom w:w="0" w:type="dxa"/>
                    <w:right w:w="28" w:type="dxa"/>
                  </w:tcMar>
                </w:tcPr>
                <w:p w14:paraId="2E87D902" w14:textId="3F28D200" w:rsidR="00F84DE6" w:rsidRPr="00D26FE2" w:rsidRDefault="00F84DE6" w:rsidP="00F84DE6">
                  <w:pPr>
                    <w:jc w:val="center"/>
                  </w:pPr>
                  <w:r w:rsidRPr="00D26FE2">
                    <w:t>шт.</w:t>
                  </w:r>
                </w:p>
              </w:tc>
              <w:tc>
                <w:tcPr>
                  <w:tcW w:w="555" w:type="pct"/>
                  <w:tcMar>
                    <w:top w:w="0" w:type="dxa"/>
                    <w:left w:w="28" w:type="dxa"/>
                    <w:bottom w:w="0" w:type="dxa"/>
                    <w:right w:w="28" w:type="dxa"/>
                  </w:tcMar>
                  <w:vAlign w:val="center"/>
                </w:tcPr>
                <w:p w14:paraId="2C9CE337" w14:textId="5BBF0390" w:rsidR="00F84DE6" w:rsidRPr="00D26FE2" w:rsidRDefault="00F84DE6" w:rsidP="00F84DE6">
                  <w:pPr>
                    <w:jc w:val="center"/>
                  </w:pPr>
                  <w:r w:rsidRPr="00D26FE2">
                    <w:t>37</w:t>
                  </w:r>
                </w:p>
              </w:tc>
            </w:tr>
            <w:tr w:rsidR="00F84DE6" w:rsidRPr="00D26FE2" w14:paraId="2FC0253B" w14:textId="77777777" w:rsidTr="00B949F9">
              <w:trPr>
                <w:trHeight w:val="20"/>
              </w:trPr>
              <w:tc>
                <w:tcPr>
                  <w:tcW w:w="209" w:type="pct"/>
                  <w:noWrap/>
                  <w:tcMar>
                    <w:top w:w="0" w:type="dxa"/>
                    <w:left w:w="28" w:type="dxa"/>
                    <w:bottom w:w="0" w:type="dxa"/>
                    <w:right w:w="28" w:type="dxa"/>
                  </w:tcMar>
                  <w:vAlign w:val="center"/>
                </w:tcPr>
                <w:p w14:paraId="66A23936" w14:textId="77777777" w:rsidR="00F84DE6" w:rsidRPr="00D26FE2" w:rsidRDefault="00F84DE6" w:rsidP="00F84DE6">
                  <w:pPr>
                    <w:numPr>
                      <w:ilvl w:val="0"/>
                      <w:numId w:val="42"/>
                    </w:numPr>
                    <w:tabs>
                      <w:tab w:val="left" w:pos="210"/>
                    </w:tabs>
                    <w:ind w:left="0" w:firstLine="0"/>
                  </w:pPr>
                </w:p>
              </w:tc>
              <w:tc>
                <w:tcPr>
                  <w:tcW w:w="1375" w:type="pct"/>
                  <w:tcMar>
                    <w:top w:w="0" w:type="dxa"/>
                    <w:left w:w="28" w:type="dxa"/>
                    <w:bottom w:w="0" w:type="dxa"/>
                    <w:right w:w="28" w:type="dxa"/>
                  </w:tcMar>
                  <w:vAlign w:val="center"/>
                </w:tcPr>
                <w:p w14:paraId="7879C76C" w14:textId="6CA89C15" w:rsidR="00F84DE6" w:rsidRPr="00D26FE2" w:rsidRDefault="00F84DE6" w:rsidP="00F84DE6">
                  <w:r w:rsidRPr="00D26FE2">
                    <w:t>Объемные буквы напольные</w:t>
                  </w:r>
                </w:p>
              </w:tc>
              <w:tc>
                <w:tcPr>
                  <w:tcW w:w="2251" w:type="pct"/>
                </w:tcPr>
                <w:p w14:paraId="6E69C6ED" w14:textId="44396A47" w:rsidR="007E693B" w:rsidRPr="00D26FE2" w:rsidRDefault="007E693B" w:rsidP="00F84DE6">
                  <w:r w:rsidRPr="00D26FE2">
                    <w:t>Размеры:</w:t>
                  </w:r>
                  <w:r w:rsidR="00D26FE2" w:rsidRPr="00D26FE2">
                    <w:t>100*60</w:t>
                  </w:r>
                  <w:r w:rsidR="00EA129B">
                    <w:t xml:space="preserve">*10 </w:t>
                  </w:r>
                  <w:r w:rsidR="00D26FE2" w:rsidRPr="00D26FE2">
                    <w:t>см</w:t>
                  </w:r>
                  <w:r w:rsidR="00EA129B">
                    <w:t>;</w:t>
                  </w:r>
                </w:p>
                <w:p w14:paraId="108A5A77" w14:textId="69AEEC00" w:rsidR="00F84DE6" w:rsidRPr="00D26FE2" w:rsidRDefault="00F84DE6" w:rsidP="00F84DE6">
                  <w:r w:rsidRPr="00D26FE2">
                    <w:t xml:space="preserve">Материал: ПВХ 5мм, </w:t>
                  </w:r>
                  <w:proofErr w:type="spellStart"/>
                  <w:r w:rsidRPr="00D26FE2">
                    <w:t>оракал</w:t>
                  </w:r>
                  <w:proofErr w:type="spellEnd"/>
                  <w:r w:rsidR="00EA129B">
                    <w:t>;</w:t>
                  </w:r>
                  <w:r w:rsidRPr="00D26FE2">
                    <w:t xml:space="preserve"> </w:t>
                  </w:r>
                </w:p>
                <w:p w14:paraId="72E46F45" w14:textId="26BD4C8A" w:rsidR="00F84DE6" w:rsidRPr="00D26FE2" w:rsidRDefault="00F84DE6" w:rsidP="00F84DE6">
                  <w:r w:rsidRPr="00D26FE2">
                    <w:t>Фрезерная резка</w:t>
                  </w:r>
                </w:p>
              </w:tc>
              <w:tc>
                <w:tcPr>
                  <w:tcW w:w="611" w:type="pct"/>
                  <w:tcMar>
                    <w:top w:w="0" w:type="dxa"/>
                    <w:left w:w="28" w:type="dxa"/>
                    <w:bottom w:w="0" w:type="dxa"/>
                    <w:right w:w="28" w:type="dxa"/>
                  </w:tcMar>
                </w:tcPr>
                <w:p w14:paraId="408D9FC7" w14:textId="1C0D148E" w:rsidR="00F84DE6" w:rsidRPr="00D26FE2" w:rsidRDefault="00F84DE6" w:rsidP="00F84DE6">
                  <w:pPr>
                    <w:jc w:val="center"/>
                  </w:pPr>
                  <w:r w:rsidRPr="00D26FE2">
                    <w:t>шт.</w:t>
                  </w:r>
                </w:p>
              </w:tc>
              <w:tc>
                <w:tcPr>
                  <w:tcW w:w="555" w:type="pct"/>
                  <w:tcMar>
                    <w:top w:w="0" w:type="dxa"/>
                    <w:left w:w="28" w:type="dxa"/>
                    <w:bottom w:w="0" w:type="dxa"/>
                    <w:right w:w="28" w:type="dxa"/>
                  </w:tcMar>
                  <w:vAlign w:val="center"/>
                </w:tcPr>
                <w:p w14:paraId="14377CEC" w14:textId="49F88959" w:rsidR="00F84DE6" w:rsidRPr="00D26FE2" w:rsidRDefault="00F84DE6" w:rsidP="00F84DE6">
                  <w:pPr>
                    <w:jc w:val="center"/>
                  </w:pPr>
                  <w:r w:rsidRPr="00D26FE2">
                    <w:t>1</w:t>
                  </w:r>
                </w:p>
              </w:tc>
            </w:tr>
          </w:tbl>
          <w:p w14:paraId="721A2D4A" w14:textId="351C80BA" w:rsidR="00453D6D" w:rsidRPr="00D26FE2" w:rsidRDefault="00453D6D" w:rsidP="00C159CB">
            <w:pPr>
              <w:jc w:val="both"/>
            </w:pPr>
            <w:r w:rsidRPr="00D26FE2">
              <w:t xml:space="preserve">Нанесение логотипа на товар производится в соответствии с макетом </w:t>
            </w:r>
            <w:r w:rsidR="006D1382" w:rsidRPr="00D26FE2">
              <w:t>Покупателя</w:t>
            </w:r>
            <w:r w:rsidRPr="00D26FE2">
              <w:t xml:space="preserve"> (макет предоставляется в течение 1 (одного) </w:t>
            </w:r>
            <w:r w:rsidR="00C555AF" w:rsidRPr="00D26FE2">
              <w:t xml:space="preserve">рабочего </w:t>
            </w:r>
            <w:r w:rsidRPr="00D26FE2">
              <w:t>дня со дня, следующего за днем заключения договора).</w:t>
            </w:r>
          </w:p>
        </w:tc>
        <w:tc>
          <w:tcPr>
            <w:tcW w:w="1458" w:type="pct"/>
            <w:tcBorders>
              <w:top w:val="single" w:sz="4" w:space="0" w:color="auto"/>
              <w:left w:val="single" w:sz="4" w:space="0" w:color="auto"/>
              <w:right w:val="single" w:sz="4" w:space="0" w:color="auto"/>
            </w:tcBorders>
            <w:shd w:val="clear" w:color="auto" w:fill="auto"/>
          </w:tcPr>
          <w:p w14:paraId="5891A8DF" w14:textId="77777777" w:rsidR="00C159CB" w:rsidRPr="00D26FE2" w:rsidRDefault="00C159CB" w:rsidP="00C159CB">
            <w:pPr>
              <w:widowControl w:val="0"/>
              <w:autoSpaceDE w:val="0"/>
              <w:autoSpaceDN w:val="0"/>
              <w:adjustRightInd w:val="0"/>
              <w:jc w:val="both"/>
              <w:rPr>
                <w:color w:val="000000"/>
              </w:rPr>
            </w:pPr>
            <w:r w:rsidRPr="00D26FE2">
              <w:rPr>
                <w:color w:val="000000"/>
              </w:rPr>
              <w:lastRenderedPageBreak/>
              <w:t xml:space="preserve">Документы, подтверждающие поставку товаров: </w:t>
            </w:r>
          </w:p>
          <w:p w14:paraId="71485928" w14:textId="091F5A6B" w:rsidR="00C159CB" w:rsidRPr="00D26FE2" w:rsidRDefault="00C159CB" w:rsidP="00C159CB">
            <w:pPr>
              <w:widowControl w:val="0"/>
              <w:autoSpaceDE w:val="0"/>
              <w:autoSpaceDN w:val="0"/>
              <w:adjustRightInd w:val="0"/>
              <w:rPr>
                <w:color w:val="000000"/>
              </w:rPr>
            </w:pPr>
            <w:r w:rsidRPr="00D26FE2">
              <w:rPr>
                <w:color w:val="000000"/>
              </w:rPr>
              <w:t>- товарная накладная (ТОРГ-12) или УПД</w:t>
            </w:r>
          </w:p>
        </w:tc>
      </w:tr>
      <w:tr w:rsidR="009668A0" w:rsidRPr="00D26FE2" w14:paraId="7A85504C" w14:textId="77777777" w:rsidTr="00BF0BF2">
        <w:trPr>
          <w:trHeight w:val="385"/>
        </w:trPr>
        <w:tc>
          <w:tcPr>
            <w:tcW w:w="5000" w:type="pct"/>
            <w:gridSpan w:val="2"/>
            <w:tcBorders>
              <w:top w:val="single" w:sz="4" w:space="0" w:color="auto"/>
              <w:left w:val="single" w:sz="4" w:space="0" w:color="auto"/>
              <w:bottom w:val="single" w:sz="4" w:space="0" w:color="auto"/>
              <w:right w:val="single" w:sz="4" w:space="0" w:color="auto"/>
            </w:tcBorders>
          </w:tcPr>
          <w:p w14:paraId="350777A2" w14:textId="15E5AF36" w:rsidR="009668A0" w:rsidRPr="00D26FE2" w:rsidRDefault="009668A0" w:rsidP="009668A0">
            <w:pPr>
              <w:jc w:val="center"/>
              <w:rPr>
                <w:color w:val="000000"/>
              </w:rPr>
            </w:pPr>
            <w:r w:rsidRPr="00D26FE2">
              <w:rPr>
                <w:color w:val="000000"/>
              </w:rPr>
              <w:lastRenderedPageBreak/>
              <w:t>Подраздел 3.</w:t>
            </w:r>
            <w:r w:rsidR="005123CA" w:rsidRPr="00D26FE2">
              <w:rPr>
                <w:color w:val="000000"/>
              </w:rPr>
              <w:t>2</w:t>
            </w:r>
            <w:r w:rsidRPr="00D26FE2">
              <w:rPr>
                <w:color w:val="000000"/>
              </w:rPr>
              <w:t xml:space="preserve"> Требования к качеству </w:t>
            </w:r>
            <w:r w:rsidR="00AC6017" w:rsidRPr="00D26FE2">
              <w:rPr>
                <w:color w:val="000000"/>
              </w:rPr>
              <w:t>поставляемого товара</w:t>
            </w:r>
          </w:p>
        </w:tc>
      </w:tr>
      <w:tr w:rsidR="009668A0" w:rsidRPr="00D26FE2" w14:paraId="617B589D" w14:textId="77777777" w:rsidTr="00BF0BF2">
        <w:trPr>
          <w:trHeight w:val="385"/>
        </w:trPr>
        <w:tc>
          <w:tcPr>
            <w:tcW w:w="5000" w:type="pct"/>
            <w:gridSpan w:val="2"/>
            <w:tcBorders>
              <w:top w:val="single" w:sz="4" w:space="0" w:color="auto"/>
              <w:left w:val="single" w:sz="4" w:space="0" w:color="auto"/>
              <w:bottom w:val="single" w:sz="4" w:space="0" w:color="auto"/>
              <w:right w:val="single" w:sz="4" w:space="0" w:color="auto"/>
            </w:tcBorders>
          </w:tcPr>
          <w:p w14:paraId="665DE26D" w14:textId="77777777" w:rsidR="00AC6017" w:rsidRPr="00D26FE2" w:rsidRDefault="00AC6017" w:rsidP="00AC6017">
            <w:pPr>
              <w:autoSpaceDE w:val="0"/>
              <w:autoSpaceDN w:val="0"/>
              <w:adjustRightInd w:val="0"/>
              <w:ind w:firstLine="540"/>
              <w:jc w:val="both"/>
            </w:pPr>
            <w:r w:rsidRPr="00D26FE2">
              <w:lastRenderedPageBreak/>
              <w:t>- в соответствии с условиями Договора и настоящего Технического задания.</w:t>
            </w:r>
          </w:p>
          <w:p w14:paraId="3AC44F22" w14:textId="77777777" w:rsidR="00AC6017" w:rsidRPr="00D26FE2" w:rsidRDefault="00AC6017" w:rsidP="00AC6017">
            <w:pPr>
              <w:autoSpaceDE w:val="0"/>
              <w:autoSpaceDN w:val="0"/>
              <w:adjustRightInd w:val="0"/>
              <w:ind w:firstLine="540"/>
              <w:jc w:val="both"/>
            </w:pPr>
            <w:r w:rsidRPr="00D26FE2">
              <w:t>- товар должен быть новым, не бывшим в употреблении, не восстановленным, промышленного производства.</w:t>
            </w:r>
          </w:p>
          <w:p w14:paraId="181C9589" w14:textId="77777777" w:rsidR="00AC6017" w:rsidRPr="00D26FE2" w:rsidRDefault="00AC6017" w:rsidP="00AC6017">
            <w:pPr>
              <w:autoSpaceDE w:val="0"/>
              <w:autoSpaceDN w:val="0"/>
              <w:adjustRightInd w:val="0"/>
              <w:ind w:firstLine="540"/>
              <w:jc w:val="both"/>
            </w:pPr>
            <w:r w:rsidRPr="00D26FE2">
              <w:t>- товар должен соответствовать требованиям ГОСТ, ТУ и т.п., если соответствующие требования предусмотрены действующими нормативно-правовыми актами Российской Федерации.</w:t>
            </w:r>
          </w:p>
          <w:p w14:paraId="1BA15581" w14:textId="4B1F389A" w:rsidR="00AC6017" w:rsidRPr="00D26FE2" w:rsidRDefault="00AC6017" w:rsidP="00AC6017">
            <w:pPr>
              <w:autoSpaceDE w:val="0"/>
              <w:autoSpaceDN w:val="0"/>
              <w:adjustRightInd w:val="0"/>
              <w:ind w:firstLine="540"/>
              <w:jc w:val="both"/>
            </w:pPr>
            <w:r w:rsidRPr="00D26FE2">
              <w:t xml:space="preserve">- товар должен быть предназначен для использования на территории страны </w:t>
            </w:r>
            <w:r w:rsidR="00FF6AB5" w:rsidRPr="00D26FE2">
              <w:t>Покупателя</w:t>
            </w:r>
            <w:r w:rsidRPr="00D26FE2">
              <w:t xml:space="preserve"> (либо не запрещен к использованию на территории страны </w:t>
            </w:r>
            <w:r w:rsidR="00FF6AB5" w:rsidRPr="00D26FE2">
              <w:t>Покупателя</w:t>
            </w:r>
            <w:r w:rsidRPr="00D26FE2">
              <w:t>).</w:t>
            </w:r>
          </w:p>
          <w:p w14:paraId="1759FA33" w14:textId="77777777" w:rsidR="00AC6017" w:rsidRPr="00D26FE2" w:rsidRDefault="00AC6017" w:rsidP="00AC6017">
            <w:pPr>
              <w:autoSpaceDE w:val="0"/>
              <w:autoSpaceDN w:val="0"/>
              <w:adjustRightInd w:val="0"/>
              <w:ind w:firstLine="540"/>
              <w:jc w:val="both"/>
            </w:pPr>
            <w:r w:rsidRPr="00D26FE2">
              <w:t>- товар должен быть маркирован и транспортироваться в соответствии с требованиями ГОСТа для соответствующего вида продукции. Товар должен быть упакован. Упаковка товара должна иметь ненарушенную защиту от вскрытия, не иметь иных повреждений, должна защищать товар от загрязнения и обеспечивать сохранность товара при транспортировке и временном хранении.</w:t>
            </w:r>
          </w:p>
          <w:p w14:paraId="71E0432D" w14:textId="4F112007" w:rsidR="00AC6017" w:rsidRPr="00D26FE2" w:rsidRDefault="00AC6017" w:rsidP="00AC6017">
            <w:pPr>
              <w:autoSpaceDE w:val="0"/>
              <w:autoSpaceDN w:val="0"/>
              <w:adjustRightInd w:val="0"/>
              <w:ind w:firstLine="540"/>
              <w:jc w:val="both"/>
            </w:pPr>
            <w:r w:rsidRPr="00D26FE2">
              <w:t xml:space="preserve">- упаковка товара должна отвечать требованиям безопасности жизни, здоровья и охраны окружающей среды, иметь необходимые маркировки, наклейки, пломбы, а также давать возможность определить количество содержащегося в ней товара (опись, упаковочные ярлыки или листы). При передаче товара в упаковке, не обеспечивающей возможность его хранения, </w:t>
            </w:r>
            <w:r w:rsidR="00FF6AB5" w:rsidRPr="00D26FE2">
              <w:t>Покупатель</w:t>
            </w:r>
            <w:r w:rsidRPr="00D26FE2">
              <w:t xml:space="preserve"> вправе отказаться от принятия товара, от оплаты товара, а если товар был оплачен, потребовать возврата уплаченной денежной суммы.</w:t>
            </w:r>
          </w:p>
          <w:p w14:paraId="67667AA1" w14:textId="2F60D97E" w:rsidR="003E50DB" w:rsidRPr="00D26FE2" w:rsidRDefault="00AC6017" w:rsidP="00AC6017">
            <w:pPr>
              <w:ind w:firstLine="567"/>
              <w:jc w:val="both"/>
              <w:rPr>
                <w:color w:val="000000"/>
              </w:rPr>
            </w:pPr>
            <w:r w:rsidRPr="00D26FE2">
              <w:t>Обязательно наличие сертификата соответствия поставляемого товара требованиям ГОСТ, гигиенических сертификатов, санитарно-эпидемиологических заключений в случаях, предусмотренных действующими нормативно-правовыми актами Российской Федерации.</w:t>
            </w:r>
          </w:p>
        </w:tc>
      </w:tr>
    </w:tbl>
    <w:p w14:paraId="22C554E6" w14:textId="790D306C" w:rsidR="009668A0" w:rsidRPr="00D26FE2" w:rsidRDefault="009668A0" w:rsidP="009668A0">
      <w:pPr>
        <w:jc w:val="center"/>
        <w:rPr>
          <w:b/>
          <w:color w:val="000000"/>
        </w:rPr>
      </w:pPr>
      <w:r w:rsidRPr="00D26FE2">
        <w:rPr>
          <w:b/>
          <w:color w:val="000000"/>
        </w:rPr>
        <w:t xml:space="preserve">РАЗДЕЛ 4. РЕЗУЛЬТАТ </w:t>
      </w:r>
      <w:r w:rsidR="00AC6017" w:rsidRPr="00D26FE2">
        <w:rPr>
          <w:b/>
          <w:color w:val="000000"/>
        </w:rPr>
        <w:t>ИСПОЛНЕНИЯ ДОГОВОРА</w:t>
      </w:r>
    </w:p>
    <w:tbl>
      <w:tblPr>
        <w:tblW w:w="5465"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9668A0" w:rsidRPr="00D26FE2" w14:paraId="253D63CB" w14:textId="77777777" w:rsidTr="00BF0BF2">
        <w:trPr>
          <w:trHeight w:val="385"/>
        </w:trPr>
        <w:tc>
          <w:tcPr>
            <w:tcW w:w="5000" w:type="pct"/>
            <w:tcBorders>
              <w:top w:val="single" w:sz="4" w:space="0" w:color="auto"/>
              <w:left w:val="single" w:sz="4" w:space="0" w:color="auto"/>
              <w:bottom w:val="single" w:sz="4" w:space="0" w:color="auto"/>
              <w:right w:val="single" w:sz="4" w:space="0" w:color="auto"/>
            </w:tcBorders>
          </w:tcPr>
          <w:p w14:paraId="0756BA80" w14:textId="12C15BAF" w:rsidR="009668A0" w:rsidRPr="00D26FE2" w:rsidRDefault="009668A0" w:rsidP="009668A0">
            <w:pPr>
              <w:jc w:val="center"/>
              <w:rPr>
                <w:color w:val="000000"/>
              </w:rPr>
            </w:pPr>
            <w:r w:rsidRPr="00D26FE2">
              <w:rPr>
                <w:color w:val="000000"/>
              </w:rPr>
              <w:t xml:space="preserve">Подраздел 4.1 Описание конечного результата </w:t>
            </w:r>
            <w:r w:rsidR="00AC6017" w:rsidRPr="00D26FE2">
              <w:rPr>
                <w:color w:val="000000"/>
              </w:rPr>
              <w:t>поставки товара</w:t>
            </w:r>
          </w:p>
        </w:tc>
      </w:tr>
      <w:tr w:rsidR="009668A0" w:rsidRPr="00D26FE2" w14:paraId="4FD0D5C7" w14:textId="77777777" w:rsidTr="00BF0BF2">
        <w:trPr>
          <w:trHeight w:val="385"/>
        </w:trPr>
        <w:tc>
          <w:tcPr>
            <w:tcW w:w="5000" w:type="pct"/>
            <w:tcBorders>
              <w:top w:val="single" w:sz="4" w:space="0" w:color="auto"/>
              <w:left w:val="single" w:sz="4" w:space="0" w:color="auto"/>
              <w:bottom w:val="single" w:sz="4" w:space="0" w:color="auto"/>
              <w:right w:val="single" w:sz="4" w:space="0" w:color="auto"/>
            </w:tcBorders>
          </w:tcPr>
          <w:p w14:paraId="3F2A2B6D" w14:textId="6AB094F1" w:rsidR="009668A0" w:rsidRPr="00D26FE2" w:rsidRDefault="009668A0" w:rsidP="009668A0">
            <w:pPr>
              <w:ind w:firstLine="709"/>
              <w:jc w:val="both"/>
              <w:rPr>
                <w:color w:val="000000"/>
              </w:rPr>
            </w:pPr>
            <w:r w:rsidRPr="00D26FE2">
              <w:rPr>
                <w:color w:val="000000"/>
              </w:rPr>
              <w:t xml:space="preserve">Обеспечение потребностей </w:t>
            </w:r>
            <w:r w:rsidR="00FF6AB5" w:rsidRPr="00D26FE2">
              <w:rPr>
                <w:color w:val="000000"/>
              </w:rPr>
              <w:t>Покупателя</w:t>
            </w:r>
            <w:r w:rsidRPr="00D26FE2">
              <w:rPr>
                <w:color w:val="000000"/>
              </w:rPr>
              <w:t xml:space="preserve"> в полном объеме согласно требованиям настоящего Технического задания на </w:t>
            </w:r>
            <w:r w:rsidR="00AC6017" w:rsidRPr="00D26FE2">
              <w:rPr>
                <w:color w:val="000000"/>
              </w:rPr>
              <w:t>поставку товаров</w:t>
            </w:r>
            <w:r w:rsidRPr="00D26FE2">
              <w:rPr>
                <w:color w:val="000000"/>
              </w:rPr>
              <w:t xml:space="preserve"> не позднее </w:t>
            </w:r>
            <w:r w:rsidR="00BF0BF2" w:rsidRPr="00D26FE2">
              <w:rPr>
                <w:color w:val="000000"/>
              </w:rPr>
              <w:t>2</w:t>
            </w:r>
            <w:r w:rsidR="00F84DE6" w:rsidRPr="00D26FE2">
              <w:rPr>
                <w:color w:val="000000"/>
              </w:rPr>
              <w:t>8</w:t>
            </w:r>
            <w:r w:rsidR="00BF0BF2" w:rsidRPr="00D26FE2">
              <w:rPr>
                <w:color w:val="000000"/>
              </w:rPr>
              <w:t>.0</w:t>
            </w:r>
            <w:r w:rsidR="00F84DE6" w:rsidRPr="00D26FE2">
              <w:rPr>
                <w:color w:val="000000"/>
              </w:rPr>
              <w:t>5</w:t>
            </w:r>
            <w:r w:rsidR="00762E2B" w:rsidRPr="00D26FE2">
              <w:rPr>
                <w:color w:val="000000"/>
              </w:rPr>
              <w:t>.2024.</w:t>
            </w:r>
          </w:p>
        </w:tc>
      </w:tr>
      <w:tr w:rsidR="009668A0" w:rsidRPr="00D26FE2" w14:paraId="15B3DC19" w14:textId="77777777" w:rsidTr="00BF0BF2">
        <w:trPr>
          <w:trHeight w:val="385"/>
        </w:trPr>
        <w:tc>
          <w:tcPr>
            <w:tcW w:w="5000" w:type="pct"/>
            <w:tcBorders>
              <w:top w:val="single" w:sz="4" w:space="0" w:color="auto"/>
              <w:left w:val="single" w:sz="4" w:space="0" w:color="auto"/>
              <w:bottom w:val="single" w:sz="4" w:space="0" w:color="auto"/>
              <w:right w:val="single" w:sz="4" w:space="0" w:color="auto"/>
            </w:tcBorders>
          </w:tcPr>
          <w:p w14:paraId="19A623B0" w14:textId="7D530DBD" w:rsidR="009668A0" w:rsidRPr="00D26FE2" w:rsidRDefault="009668A0" w:rsidP="009668A0">
            <w:pPr>
              <w:jc w:val="center"/>
              <w:rPr>
                <w:color w:val="000000"/>
              </w:rPr>
            </w:pPr>
            <w:r w:rsidRPr="00D26FE2">
              <w:rPr>
                <w:color w:val="000000"/>
              </w:rPr>
              <w:t xml:space="preserve">Подраздел 4.2 Требования по приемке </w:t>
            </w:r>
            <w:r w:rsidR="00C8628A" w:rsidRPr="00D26FE2">
              <w:rPr>
                <w:color w:val="000000"/>
              </w:rPr>
              <w:t>товаров</w:t>
            </w:r>
          </w:p>
        </w:tc>
      </w:tr>
      <w:tr w:rsidR="009668A0" w:rsidRPr="00D26FE2" w14:paraId="5C6E5A4C" w14:textId="77777777" w:rsidTr="00BF0BF2">
        <w:trPr>
          <w:trHeight w:val="482"/>
        </w:trPr>
        <w:tc>
          <w:tcPr>
            <w:tcW w:w="5000" w:type="pct"/>
            <w:tcBorders>
              <w:top w:val="single" w:sz="4" w:space="0" w:color="auto"/>
              <w:left w:val="single" w:sz="4" w:space="0" w:color="auto"/>
              <w:bottom w:val="single" w:sz="4" w:space="0" w:color="auto"/>
              <w:right w:val="single" w:sz="4" w:space="0" w:color="auto"/>
            </w:tcBorders>
          </w:tcPr>
          <w:p w14:paraId="5311C36A" w14:textId="77777777" w:rsidR="005B1313" w:rsidRPr="00D26FE2" w:rsidRDefault="005B1313" w:rsidP="005B1313">
            <w:pPr>
              <w:ind w:firstLine="709"/>
              <w:jc w:val="both"/>
              <w:rPr>
                <w:color w:val="000000"/>
              </w:rPr>
            </w:pPr>
            <w:r w:rsidRPr="00D26FE2">
              <w:rPr>
                <w:color w:val="000000"/>
              </w:rPr>
              <w:t>Порядок сдачи-приемки товара:</w:t>
            </w:r>
          </w:p>
          <w:p w14:paraId="6B82901F" w14:textId="77777777" w:rsidR="005B1313" w:rsidRPr="00D26FE2" w:rsidRDefault="005B1313" w:rsidP="005B1313">
            <w:pPr>
              <w:ind w:firstLine="709"/>
              <w:jc w:val="both"/>
              <w:rPr>
                <w:color w:val="000000"/>
                <w:lang w:eastAsia="en-US"/>
              </w:rPr>
            </w:pPr>
            <w:r w:rsidRPr="00D26FE2">
              <w:rPr>
                <w:color w:val="000000"/>
                <w:lang w:eastAsia="en-US"/>
              </w:rPr>
              <w:t xml:space="preserve">Поставленные товары принимаются на основании универсального передаточного документа (УПД) или товарной накладной (ТОРГ-12). </w:t>
            </w:r>
          </w:p>
          <w:p w14:paraId="300F77A9" w14:textId="0ADFF492" w:rsidR="009668A0" w:rsidRPr="00D26FE2" w:rsidRDefault="005B1313" w:rsidP="005B1313">
            <w:pPr>
              <w:ind w:firstLine="709"/>
              <w:jc w:val="both"/>
              <w:rPr>
                <w:color w:val="000000"/>
                <w:lang w:eastAsia="en-US"/>
              </w:rPr>
            </w:pPr>
            <w:r w:rsidRPr="00D26FE2">
              <w:rPr>
                <w:color w:val="000000"/>
              </w:rPr>
              <w:t xml:space="preserve">Поставщик в течение 10 (Десяти) рабочих дней с даты получения подписанного Покупателем </w:t>
            </w:r>
            <w:r w:rsidRPr="00D26FE2">
              <w:rPr>
                <w:color w:val="000000"/>
                <w:lang w:eastAsia="en-US"/>
              </w:rPr>
              <w:t xml:space="preserve">УПД или ТОРГ-12 </w:t>
            </w:r>
            <w:r w:rsidRPr="00D26FE2">
              <w:rPr>
                <w:color w:val="000000"/>
              </w:rPr>
              <w:t xml:space="preserve">оформляет и направляет Покупателю счет на оплату (в случае, если цена договора превышает 100 000 (Сто тысяч) рублей) и </w:t>
            </w:r>
            <w:r w:rsidRPr="00D26FE2">
              <w:rPr>
                <w:color w:val="000000"/>
                <w:shd w:val="clear" w:color="auto" w:fill="FFFFFF"/>
              </w:rPr>
              <w:t>счет-фактуру к ТОРГ-12 (</w:t>
            </w:r>
            <w:r w:rsidRPr="00D26FE2">
              <w:rPr>
                <w:color w:val="000000"/>
              </w:rPr>
              <w:t xml:space="preserve">в случае, </w:t>
            </w:r>
            <w:r w:rsidRPr="00D26FE2">
              <w:t xml:space="preserve">если Поставщик является плательщиком НДС) </w:t>
            </w:r>
            <w:r w:rsidRPr="00D26FE2">
              <w:rPr>
                <w:color w:val="000000"/>
                <w:shd w:val="clear" w:color="auto" w:fill="FFFFFF"/>
              </w:rPr>
              <w:t> </w:t>
            </w:r>
            <w:r w:rsidRPr="00D26FE2">
              <w:rPr>
                <w:color w:val="2C2D2E"/>
                <w:shd w:val="clear" w:color="auto" w:fill="FFFFFF"/>
              </w:rPr>
              <w:t>по форме и в сроки, установленные п. 3 ст. 168, п. 5, 6 ст. 169 Налогового кодекса Российской Федерации.</w:t>
            </w:r>
          </w:p>
        </w:tc>
      </w:tr>
      <w:tr w:rsidR="00DF3616" w:rsidRPr="00D26FE2" w14:paraId="20362ABA" w14:textId="77777777" w:rsidTr="00BF0BF2">
        <w:trPr>
          <w:trHeight w:val="425"/>
        </w:trPr>
        <w:tc>
          <w:tcPr>
            <w:tcW w:w="5000" w:type="pct"/>
            <w:tcBorders>
              <w:top w:val="single" w:sz="4" w:space="0" w:color="auto"/>
              <w:left w:val="single" w:sz="4" w:space="0" w:color="auto"/>
              <w:bottom w:val="single" w:sz="4" w:space="0" w:color="auto"/>
              <w:right w:val="single" w:sz="4" w:space="0" w:color="auto"/>
            </w:tcBorders>
          </w:tcPr>
          <w:p w14:paraId="09B5D843" w14:textId="3EA200B8" w:rsidR="00DF3616" w:rsidRPr="00D26FE2" w:rsidRDefault="00DF3616" w:rsidP="00DF3616">
            <w:pPr>
              <w:ind w:firstLine="709"/>
              <w:jc w:val="center"/>
            </w:pPr>
            <w:r w:rsidRPr="00D26FE2">
              <w:rPr>
                <w:color w:val="000000"/>
                <w:lang w:eastAsia="en-US"/>
              </w:rPr>
              <w:t>Подраздел 4.3 Требования к оформлению отчетной документации</w:t>
            </w:r>
          </w:p>
        </w:tc>
      </w:tr>
      <w:tr w:rsidR="00DF3616" w:rsidRPr="00B73A62" w14:paraId="106C32AD" w14:textId="77777777" w:rsidTr="00BF0BF2">
        <w:trPr>
          <w:trHeight w:val="425"/>
        </w:trPr>
        <w:tc>
          <w:tcPr>
            <w:tcW w:w="5000" w:type="pct"/>
            <w:tcBorders>
              <w:top w:val="single" w:sz="4" w:space="0" w:color="auto"/>
              <w:left w:val="single" w:sz="4" w:space="0" w:color="auto"/>
              <w:bottom w:val="single" w:sz="4" w:space="0" w:color="auto"/>
              <w:right w:val="single" w:sz="4" w:space="0" w:color="auto"/>
            </w:tcBorders>
          </w:tcPr>
          <w:p w14:paraId="2159E328" w14:textId="68025D9F" w:rsidR="00DF3616" w:rsidRDefault="00DF3616" w:rsidP="00DF3616">
            <w:pPr>
              <w:ind w:firstLine="709"/>
              <w:jc w:val="both"/>
            </w:pPr>
            <w:r w:rsidRPr="00D26FE2">
              <w:rPr>
                <w:color w:val="000000"/>
                <w:lang w:eastAsia="en-US"/>
              </w:rPr>
              <w:t>Все документы, предоставляемые Поставщиком, должны содержать ИГК.</w:t>
            </w:r>
          </w:p>
        </w:tc>
      </w:tr>
    </w:tbl>
    <w:p w14:paraId="79C7FEC6" w14:textId="7FAD774A" w:rsidR="009668A0" w:rsidRDefault="009668A0" w:rsidP="00550520">
      <w:pPr>
        <w:snapToGrid w:val="0"/>
        <w:jc w:val="center"/>
        <w:rPr>
          <w:sz w:val="28"/>
        </w:rPr>
      </w:pPr>
    </w:p>
    <w:sectPr w:rsidR="009668A0" w:rsidSect="00726AE5">
      <w:footerReference w:type="even" r:id="rId9"/>
      <w:footerReference w:type="default" r:id="rId10"/>
      <w:pgSz w:w="11900" w:h="16840"/>
      <w:pgMar w:top="851" w:right="851" w:bottom="851" w:left="1701" w:header="709" w:footer="11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09F2B6" w14:textId="77777777" w:rsidR="00D220D7" w:rsidRDefault="00D220D7">
      <w:r>
        <w:separator/>
      </w:r>
    </w:p>
  </w:endnote>
  <w:endnote w:type="continuationSeparator" w:id="0">
    <w:p w14:paraId="28E57EFE" w14:textId="77777777" w:rsidR="00D220D7" w:rsidRDefault="00D220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B9E8B" w14:textId="77777777" w:rsidR="007F483B" w:rsidRDefault="007F483B">
    <w:pPr>
      <w:pStyle w:val="a5"/>
      <w:framePr w:wrap="around" w:vAnchor="text" w:hAnchor="margin" w:xAlign="right" w:y="1"/>
      <w:rPr>
        <w:rStyle w:val="a7"/>
        <w:rFonts w:ascii="Arial" w:hAnsi="Arial"/>
      </w:rPr>
    </w:pPr>
    <w:r>
      <w:rPr>
        <w:rStyle w:val="a7"/>
        <w:rFonts w:ascii="Arial" w:hAnsi="Arial"/>
      </w:rPr>
      <w:fldChar w:fldCharType="begin"/>
    </w:r>
    <w:r>
      <w:rPr>
        <w:rStyle w:val="a7"/>
        <w:rFonts w:ascii="Arial" w:hAnsi="Arial"/>
      </w:rPr>
      <w:instrText xml:space="preserve">PAGE  </w:instrText>
    </w:r>
    <w:r>
      <w:rPr>
        <w:rStyle w:val="a7"/>
        <w:rFonts w:ascii="Arial" w:hAnsi="Arial"/>
      </w:rPr>
      <w:fldChar w:fldCharType="end"/>
    </w:r>
  </w:p>
  <w:p w14:paraId="385E2293" w14:textId="77777777" w:rsidR="007F483B" w:rsidRDefault="007F483B">
    <w:pPr>
      <w:pStyle w:val="a5"/>
      <w:ind w:right="360"/>
      <w:rPr>
        <w:rFonts w:ascii="Arial" w:hAnsi="Arial"/>
      </w:rPr>
    </w:pPr>
  </w:p>
  <w:p w14:paraId="0E612058" w14:textId="77777777" w:rsidR="007F483B" w:rsidRDefault="007F483B"/>
  <w:p w14:paraId="3F2299A0" w14:textId="77777777" w:rsidR="007F483B" w:rsidRDefault="007F483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15B05" w14:textId="40336ED6" w:rsidR="007F483B" w:rsidRPr="00716E2D" w:rsidRDefault="007F483B">
    <w:pPr>
      <w:pStyle w:val="a5"/>
      <w:framePr w:wrap="around" w:vAnchor="text" w:hAnchor="margin" w:xAlign="right" w:y="1"/>
      <w:rPr>
        <w:rStyle w:val="a7"/>
        <w:sz w:val="18"/>
      </w:rPr>
    </w:pPr>
    <w:r w:rsidRPr="00716E2D">
      <w:rPr>
        <w:rStyle w:val="a7"/>
        <w:sz w:val="18"/>
      </w:rPr>
      <w:fldChar w:fldCharType="begin"/>
    </w:r>
    <w:r w:rsidRPr="00716E2D">
      <w:rPr>
        <w:rStyle w:val="a7"/>
        <w:sz w:val="18"/>
      </w:rPr>
      <w:instrText xml:space="preserve">PAGE  </w:instrText>
    </w:r>
    <w:r w:rsidRPr="00716E2D">
      <w:rPr>
        <w:rStyle w:val="a7"/>
        <w:sz w:val="18"/>
      </w:rPr>
      <w:fldChar w:fldCharType="separate"/>
    </w:r>
    <w:r w:rsidR="005F34B6">
      <w:rPr>
        <w:rStyle w:val="a7"/>
        <w:noProof/>
        <w:sz w:val="18"/>
      </w:rPr>
      <w:t>30</w:t>
    </w:r>
    <w:r w:rsidRPr="00716E2D">
      <w:rPr>
        <w:rStyle w:val="a7"/>
        <w:sz w:val="18"/>
      </w:rPr>
      <w:fldChar w:fldCharType="end"/>
    </w:r>
  </w:p>
  <w:p w14:paraId="2890B9DA" w14:textId="77777777" w:rsidR="007F483B" w:rsidRDefault="007F483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C6E127" w14:textId="77777777" w:rsidR="00D220D7" w:rsidRDefault="00D220D7">
      <w:r>
        <w:separator/>
      </w:r>
    </w:p>
  </w:footnote>
  <w:footnote w:type="continuationSeparator" w:id="0">
    <w:p w14:paraId="31838C78" w14:textId="77777777" w:rsidR="00D220D7" w:rsidRDefault="00D220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5"/>
    <w:lvl w:ilvl="0">
      <w:start w:val="7"/>
      <w:numFmt w:val="bullet"/>
      <w:lvlText w:val="-"/>
      <w:lvlJc w:val="left"/>
      <w:pPr>
        <w:tabs>
          <w:tab w:val="num" w:pos="0"/>
        </w:tabs>
        <w:ind w:left="645" w:hanging="360"/>
      </w:pPr>
      <w:rPr>
        <w:rFonts w:ascii="Times New Roman" w:hAnsi="Times New Roman" w:cs="Times New Roman" w:hint="default"/>
      </w:rPr>
    </w:lvl>
  </w:abstractNum>
  <w:abstractNum w:abstractNumId="1" w15:restartNumberingAfterBreak="0">
    <w:nsid w:val="0494561F"/>
    <w:multiLevelType w:val="multilevel"/>
    <w:tmpl w:val="64126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D91349"/>
    <w:multiLevelType w:val="multilevel"/>
    <w:tmpl w:val="31BA1B18"/>
    <w:styleLink w:val="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AF05D2D"/>
    <w:multiLevelType w:val="hybridMultilevel"/>
    <w:tmpl w:val="BF4A35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C473823"/>
    <w:multiLevelType w:val="multilevel"/>
    <w:tmpl w:val="91E44D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1116E4B"/>
    <w:multiLevelType w:val="multilevel"/>
    <w:tmpl w:val="AD9821B4"/>
    <w:lvl w:ilvl="0">
      <w:start w:val="1"/>
      <w:numFmt w:val="decimal"/>
      <w:lvlText w:val="%1."/>
      <w:lvlJc w:val="left"/>
      <w:pPr>
        <w:ind w:left="720" w:hanging="360"/>
      </w:pPr>
      <w:rPr>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237D2F52"/>
    <w:multiLevelType w:val="hybridMultilevel"/>
    <w:tmpl w:val="67D27B9E"/>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39302B5"/>
    <w:multiLevelType w:val="multilevel"/>
    <w:tmpl w:val="360E32B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49C38B3"/>
    <w:multiLevelType w:val="multilevel"/>
    <w:tmpl w:val="E67EFD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74840D1"/>
    <w:multiLevelType w:val="multilevel"/>
    <w:tmpl w:val="B91855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75763AE"/>
    <w:multiLevelType w:val="hybridMultilevel"/>
    <w:tmpl w:val="DC949CC2"/>
    <w:lvl w:ilvl="0" w:tplc="50845D3A">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11" w15:restartNumberingAfterBreak="0">
    <w:nsid w:val="2E3B5142"/>
    <w:multiLevelType w:val="hybridMultilevel"/>
    <w:tmpl w:val="51429F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17C2182"/>
    <w:multiLevelType w:val="hybridMultilevel"/>
    <w:tmpl w:val="2070B6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1D20148"/>
    <w:multiLevelType w:val="multilevel"/>
    <w:tmpl w:val="9AEE189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38B1C9F"/>
    <w:multiLevelType w:val="hybridMultilevel"/>
    <w:tmpl w:val="31BA1B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47A57E8"/>
    <w:multiLevelType w:val="hybridMultilevel"/>
    <w:tmpl w:val="B66E36CE"/>
    <w:lvl w:ilvl="0" w:tplc="DFC6450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15:restartNumberingAfterBreak="0">
    <w:nsid w:val="38C10862"/>
    <w:multiLevelType w:val="hybridMultilevel"/>
    <w:tmpl w:val="BE345016"/>
    <w:lvl w:ilvl="0" w:tplc="7DF0D018">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B723E64"/>
    <w:multiLevelType w:val="multilevel"/>
    <w:tmpl w:val="6598E394"/>
    <w:lvl w:ilvl="0">
      <w:start w:val="12"/>
      <w:numFmt w:val="decimal"/>
      <w:lvlText w:val="%1."/>
      <w:lvlJc w:val="left"/>
      <w:pPr>
        <w:ind w:left="480" w:hanging="480"/>
      </w:pPr>
    </w:lvl>
    <w:lvl w:ilvl="1">
      <w:start w:val="1"/>
      <w:numFmt w:val="decimal"/>
      <w:lvlText w:val="%1.%2."/>
      <w:lvlJc w:val="left"/>
      <w:pPr>
        <w:ind w:left="1200" w:hanging="48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8" w15:restartNumberingAfterBreak="0">
    <w:nsid w:val="3DDB3D91"/>
    <w:multiLevelType w:val="hybridMultilevel"/>
    <w:tmpl w:val="647698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F277395"/>
    <w:multiLevelType w:val="multilevel"/>
    <w:tmpl w:val="F60CF6B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0E37B90"/>
    <w:multiLevelType w:val="multilevel"/>
    <w:tmpl w:val="3A7AC4FE"/>
    <w:lvl w:ilvl="0">
      <w:start w:val="1"/>
      <w:numFmt w:val="decimal"/>
      <w:lvlText w:val="%1."/>
      <w:lvlJc w:val="left"/>
      <w:pPr>
        <w:ind w:left="360" w:hanging="360"/>
      </w:pPr>
      <w:rPr>
        <w:rFonts w:hint="default"/>
        <w:b/>
      </w:rPr>
    </w:lvl>
    <w:lvl w:ilvl="1">
      <w:start w:val="1"/>
      <w:numFmt w:val="decimal"/>
      <w:lvlText w:val="%1.%2."/>
      <w:lvlJc w:val="left"/>
      <w:pPr>
        <w:ind w:left="1000"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416D4511"/>
    <w:multiLevelType w:val="hybridMultilevel"/>
    <w:tmpl w:val="D88E82AC"/>
    <w:lvl w:ilvl="0" w:tplc="D39CC61C">
      <w:start w:val="1"/>
      <w:numFmt w:val="decimal"/>
      <w:lvlText w:val="%1."/>
      <w:lvlJc w:val="left"/>
      <w:pPr>
        <w:ind w:left="1103" w:hanging="360"/>
      </w:pPr>
      <w:rPr>
        <w:rFonts w:hint="default"/>
      </w:rPr>
    </w:lvl>
    <w:lvl w:ilvl="1" w:tplc="04190019" w:tentative="1">
      <w:start w:val="1"/>
      <w:numFmt w:val="lowerLetter"/>
      <w:lvlText w:val="%2."/>
      <w:lvlJc w:val="left"/>
      <w:pPr>
        <w:ind w:left="1823" w:hanging="360"/>
      </w:pPr>
    </w:lvl>
    <w:lvl w:ilvl="2" w:tplc="0419001B" w:tentative="1">
      <w:start w:val="1"/>
      <w:numFmt w:val="lowerRoman"/>
      <w:lvlText w:val="%3."/>
      <w:lvlJc w:val="right"/>
      <w:pPr>
        <w:ind w:left="2543" w:hanging="180"/>
      </w:pPr>
    </w:lvl>
    <w:lvl w:ilvl="3" w:tplc="0419000F" w:tentative="1">
      <w:start w:val="1"/>
      <w:numFmt w:val="decimal"/>
      <w:lvlText w:val="%4."/>
      <w:lvlJc w:val="left"/>
      <w:pPr>
        <w:ind w:left="3263" w:hanging="360"/>
      </w:pPr>
    </w:lvl>
    <w:lvl w:ilvl="4" w:tplc="04190019" w:tentative="1">
      <w:start w:val="1"/>
      <w:numFmt w:val="lowerLetter"/>
      <w:lvlText w:val="%5."/>
      <w:lvlJc w:val="left"/>
      <w:pPr>
        <w:ind w:left="3983" w:hanging="360"/>
      </w:pPr>
    </w:lvl>
    <w:lvl w:ilvl="5" w:tplc="0419001B" w:tentative="1">
      <w:start w:val="1"/>
      <w:numFmt w:val="lowerRoman"/>
      <w:lvlText w:val="%6."/>
      <w:lvlJc w:val="right"/>
      <w:pPr>
        <w:ind w:left="4703" w:hanging="180"/>
      </w:pPr>
    </w:lvl>
    <w:lvl w:ilvl="6" w:tplc="0419000F" w:tentative="1">
      <w:start w:val="1"/>
      <w:numFmt w:val="decimal"/>
      <w:lvlText w:val="%7."/>
      <w:lvlJc w:val="left"/>
      <w:pPr>
        <w:ind w:left="5423" w:hanging="360"/>
      </w:pPr>
    </w:lvl>
    <w:lvl w:ilvl="7" w:tplc="04190019" w:tentative="1">
      <w:start w:val="1"/>
      <w:numFmt w:val="lowerLetter"/>
      <w:lvlText w:val="%8."/>
      <w:lvlJc w:val="left"/>
      <w:pPr>
        <w:ind w:left="6143" w:hanging="360"/>
      </w:pPr>
    </w:lvl>
    <w:lvl w:ilvl="8" w:tplc="0419001B" w:tentative="1">
      <w:start w:val="1"/>
      <w:numFmt w:val="lowerRoman"/>
      <w:lvlText w:val="%9."/>
      <w:lvlJc w:val="right"/>
      <w:pPr>
        <w:ind w:left="6863" w:hanging="180"/>
      </w:pPr>
    </w:lvl>
  </w:abstractNum>
  <w:abstractNum w:abstractNumId="22" w15:restartNumberingAfterBreak="0">
    <w:nsid w:val="42C94D7E"/>
    <w:multiLevelType w:val="hybridMultilevel"/>
    <w:tmpl w:val="589E15BA"/>
    <w:lvl w:ilvl="0" w:tplc="8C6C6F9E">
      <w:numFmt w:val="bullet"/>
      <w:lvlText w:val="‑"/>
      <w:lvlJc w:val="left"/>
      <w:pPr>
        <w:ind w:left="1451" w:hanging="360"/>
      </w:pPr>
      <w:rPr>
        <w:rFonts w:ascii="Times New Roman" w:eastAsia="Calibri" w:hAnsi="Times New Roman" w:cs="Times New Roman" w:hint="default"/>
      </w:rPr>
    </w:lvl>
    <w:lvl w:ilvl="1" w:tplc="04190003" w:tentative="1">
      <w:start w:val="1"/>
      <w:numFmt w:val="bullet"/>
      <w:lvlText w:val="o"/>
      <w:lvlJc w:val="left"/>
      <w:pPr>
        <w:ind w:left="2171" w:hanging="360"/>
      </w:pPr>
      <w:rPr>
        <w:rFonts w:ascii="Courier New" w:hAnsi="Courier New" w:cs="Courier New" w:hint="default"/>
      </w:rPr>
    </w:lvl>
    <w:lvl w:ilvl="2" w:tplc="04190005" w:tentative="1">
      <w:start w:val="1"/>
      <w:numFmt w:val="bullet"/>
      <w:lvlText w:val=""/>
      <w:lvlJc w:val="left"/>
      <w:pPr>
        <w:ind w:left="2891" w:hanging="360"/>
      </w:pPr>
      <w:rPr>
        <w:rFonts w:ascii="Wingdings" w:hAnsi="Wingdings" w:hint="default"/>
      </w:rPr>
    </w:lvl>
    <w:lvl w:ilvl="3" w:tplc="04190001" w:tentative="1">
      <w:start w:val="1"/>
      <w:numFmt w:val="bullet"/>
      <w:lvlText w:val=""/>
      <w:lvlJc w:val="left"/>
      <w:pPr>
        <w:ind w:left="3611" w:hanging="360"/>
      </w:pPr>
      <w:rPr>
        <w:rFonts w:ascii="Symbol" w:hAnsi="Symbol" w:hint="default"/>
      </w:rPr>
    </w:lvl>
    <w:lvl w:ilvl="4" w:tplc="04190003" w:tentative="1">
      <w:start w:val="1"/>
      <w:numFmt w:val="bullet"/>
      <w:lvlText w:val="o"/>
      <w:lvlJc w:val="left"/>
      <w:pPr>
        <w:ind w:left="4331" w:hanging="360"/>
      </w:pPr>
      <w:rPr>
        <w:rFonts w:ascii="Courier New" w:hAnsi="Courier New" w:cs="Courier New" w:hint="default"/>
      </w:rPr>
    </w:lvl>
    <w:lvl w:ilvl="5" w:tplc="04190005" w:tentative="1">
      <w:start w:val="1"/>
      <w:numFmt w:val="bullet"/>
      <w:lvlText w:val=""/>
      <w:lvlJc w:val="left"/>
      <w:pPr>
        <w:ind w:left="5051" w:hanging="360"/>
      </w:pPr>
      <w:rPr>
        <w:rFonts w:ascii="Wingdings" w:hAnsi="Wingdings" w:hint="default"/>
      </w:rPr>
    </w:lvl>
    <w:lvl w:ilvl="6" w:tplc="04190001" w:tentative="1">
      <w:start w:val="1"/>
      <w:numFmt w:val="bullet"/>
      <w:lvlText w:val=""/>
      <w:lvlJc w:val="left"/>
      <w:pPr>
        <w:ind w:left="5771" w:hanging="360"/>
      </w:pPr>
      <w:rPr>
        <w:rFonts w:ascii="Symbol" w:hAnsi="Symbol" w:hint="default"/>
      </w:rPr>
    </w:lvl>
    <w:lvl w:ilvl="7" w:tplc="04190003" w:tentative="1">
      <w:start w:val="1"/>
      <w:numFmt w:val="bullet"/>
      <w:lvlText w:val="o"/>
      <w:lvlJc w:val="left"/>
      <w:pPr>
        <w:ind w:left="6491" w:hanging="360"/>
      </w:pPr>
      <w:rPr>
        <w:rFonts w:ascii="Courier New" w:hAnsi="Courier New" w:cs="Courier New" w:hint="default"/>
      </w:rPr>
    </w:lvl>
    <w:lvl w:ilvl="8" w:tplc="04190005" w:tentative="1">
      <w:start w:val="1"/>
      <w:numFmt w:val="bullet"/>
      <w:lvlText w:val=""/>
      <w:lvlJc w:val="left"/>
      <w:pPr>
        <w:ind w:left="7211" w:hanging="360"/>
      </w:pPr>
      <w:rPr>
        <w:rFonts w:ascii="Wingdings" w:hAnsi="Wingdings" w:hint="default"/>
      </w:rPr>
    </w:lvl>
  </w:abstractNum>
  <w:abstractNum w:abstractNumId="23" w15:restartNumberingAfterBreak="0">
    <w:nsid w:val="4D130727"/>
    <w:multiLevelType w:val="multilevel"/>
    <w:tmpl w:val="3EAE25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527F2203"/>
    <w:multiLevelType w:val="hybridMultilevel"/>
    <w:tmpl w:val="49FCB6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70E73FF"/>
    <w:multiLevelType w:val="multilevel"/>
    <w:tmpl w:val="7CF2E8BE"/>
    <w:lvl w:ilvl="0">
      <w:start w:val="2"/>
      <w:numFmt w:val="decimal"/>
      <w:lvlText w:val="%1."/>
      <w:lvlJc w:val="left"/>
      <w:pPr>
        <w:ind w:left="675" w:hanging="67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sz w:val="24"/>
        <w:szCs w:val="24"/>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6" w15:restartNumberingAfterBreak="0">
    <w:nsid w:val="57575E4E"/>
    <w:multiLevelType w:val="multilevel"/>
    <w:tmpl w:val="643CAB60"/>
    <w:lvl w:ilvl="0">
      <w:start w:val="1"/>
      <w:numFmt w:val="decimal"/>
      <w:lvlText w:val="%1."/>
      <w:lvlJc w:val="left"/>
      <w:pPr>
        <w:ind w:left="720" w:hanging="360"/>
      </w:pPr>
      <w:rPr>
        <w:rFonts w:ascii="Times New Roman" w:hAnsi="Times New Roman" w:cs="Times New Roman" w:hint="default"/>
        <w:sz w:val="24"/>
        <w:szCs w:val="24"/>
      </w:rPr>
    </w:lvl>
    <w:lvl w:ilvl="1">
      <w:start w:val="1"/>
      <w:numFmt w:val="decimal"/>
      <w:isLgl/>
      <w:lvlText w:val="%1.%2."/>
      <w:lvlJc w:val="left"/>
      <w:pPr>
        <w:ind w:left="1065" w:hanging="36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27" w15:restartNumberingAfterBreak="0">
    <w:nsid w:val="5816067F"/>
    <w:multiLevelType w:val="hybridMultilevel"/>
    <w:tmpl w:val="CE1ED3F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15:restartNumberingAfterBreak="0">
    <w:nsid w:val="5ED7282C"/>
    <w:multiLevelType w:val="multilevel"/>
    <w:tmpl w:val="7908B27C"/>
    <w:lvl w:ilvl="0">
      <w:start w:val="3"/>
      <w:numFmt w:val="decimal"/>
      <w:lvlText w:val="%1."/>
      <w:lvlJc w:val="left"/>
      <w:pPr>
        <w:ind w:left="540" w:hanging="540"/>
      </w:pPr>
      <w:rPr>
        <w:rFonts w:hint="default"/>
        <w:color w:val="000000"/>
      </w:rPr>
    </w:lvl>
    <w:lvl w:ilvl="1">
      <w:start w:val="1"/>
      <w:numFmt w:val="decimal"/>
      <w:lvlText w:val="%1.%2."/>
      <w:lvlJc w:val="left"/>
      <w:pPr>
        <w:ind w:left="894" w:hanging="540"/>
      </w:pPr>
      <w:rPr>
        <w:rFonts w:hint="default"/>
        <w:color w:val="000000"/>
      </w:rPr>
    </w:lvl>
    <w:lvl w:ilvl="2">
      <w:start w:val="1"/>
      <w:numFmt w:val="decimal"/>
      <w:lvlText w:val="%1.%2.%3."/>
      <w:lvlJc w:val="left"/>
      <w:pPr>
        <w:ind w:left="1428" w:hanging="720"/>
      </w:pPr>
      <w:rPr>
        <w:rFonts w:hint="default"/>
        <w:b/>
        <w:bCs/>
        <w:color w:val="000000"/>
      </w:rPr>
    </w:lvl>
    <w:lvl w:ilvl="3">
      <w:start w:val="1"/>
      <w:numFmt w:val="decimal"/>
      <w:lvlText w:val="%1.%2.%3.%4."/>
      <w:lvlJc w:val="left"/>
      <w:pPr>
        <w:ind w:left="1782" w:hanging="720"/>
      </w:pPr>
      <w:rPr>
        <w:rFonts w:hint="default"/>
        <w:color w:val="000000"/>
      </w:rPr>
    </w:lvl>
    <w:lvl w:ilvl="4">
      <w:start w:val="1"/>
      <w:numFmt w:val="decimal"/>
      <w:lvlText w:val="%1.%2.%3.%4.%5."/>
      <w:lvlJc w:val="left"/>
      <w:pPr>
        <w:ind w:left="2496" w:hanging="1080"/>
      </w:pPr>
      <w:rPr>
        <w:rFonts w:hint="default"/>
        <w:color w:val="000000"/>
      </w:rPr>
    </w:lvl>
    <w:lvl w:ilvl="5">
      <w:start w:val="1"/>
      <w:numFmt w:val="decimal"/>
      <w:lvlText w:val="%1.%2.%3.%4.%5.%6."/>
      <w:lvlJc w:val="left"/>
      <w:pPr>
        <w:ind w:left="2850" w:hanging="1080"/>
      </w:pPr>
      <w:rPr>
        <w:rFonts w:hint="default"/>
        <w:color w:val="000000"/>
      </w:rPr>
    </w:lvl>
    <w:lvl w:ilvl="6">
      <w:start w:val="1"/>
      <w:numFmt w:val="decimal"/>
      <w:lvlText w:val="%1.%2.%3.%4.%5.%6.%7."/>
      <w:lvlJc w:val="left"/>
      <w:pPr>
        <w:ind w:left="3564" w:hanging="1440"/>
      </w:pPr>
      <w:rPr>
        <w:rFonts w:hint="default"/>
        <w:color w:val="000000"/>
      </w:rPr>
    </w:lvl>
    <w:lvl w:ilvl="7">
      <w:start w:val="1"/>
      <w:numFmt w:val="decimal"/>
      <w:lvlText w:val="%1.%2.%3.%4.%5.%6.%7.%8."/>
      <w:lvlJc w:val="left"/>
      <w:pPr>
        <w:ind w:left="3918" w:hanging="1440"/>
      </w:pPr>
      <w:rPr>
        <w:rFonts w:hint="default"/>
        <w:color w:val="000000"/>
      </w:rPr>
    </w:lvl>
    <w:lvl w:ilvl="8">
      <w:start w:val="1"/>
      <w:numFmt w:val="decimal"/>
      <w:lvlText w:val="%1.%2.%3.%4.%5.%6.%7.%8.%9."/>
      <w:lvlJc w:val="left"/>
      <w:pPr>
        <w:ind w:left="4632" w:hanging="1800"/>
      </w:pPr>
      <w:rPr>
        <w:rFonts w:hint="default"/>
        <w:color w:val="000000"/>
      </w:rPr>
    </w:lvl>
  </w:abstractNum>
  <w:abstractNum w:abstractNumId="29" w15:restartNumberingAfterBreak="0">
    <w:nsid w:val="5EF06507"/>
    <w:multiLevelType w:val="multilevel"/>
    <w:tmpl w:val="9C04D404"/>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97"/>
        </w:tabs>
        <w:ind w:left="369" w:hanging="369"/>
      </w:pPr>
      <w:rPr>
        <w:rFonts w:hint="default"/>
        <w:i w:val="0"/>
        <w:color w:val="000000" w:themeColor="text1"/>
      </w:rPr>
    </w:lvl>
    <w:lvl w:ilvl="2">
      <w:start w:val="1"/>
      <w:numFmt w:val="decimal"/>
      <w:lvlText w:val="%1.%2.%3."/>
      <w:lvlJc w:val="left"/>
      <w:pPr>
        <w:tabs>
          <w:tab w:val="num" w:pos="624"/>
        </w:tabs>
        <w:ind w:left="624" w:hanging="62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0" w15:restartNumberingAfterBreak="0">
    <w:nsid w:val="62B1762D"/>
    <w:multiLevelType w:val="hybridMultilevel"/>
    <w:tmpl w:val="6C60FF02"/>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2C8510B"/>
    <w:multiLevelType w:val="hybridMultilevel"/>
    <w:tmpl w:val="996669B0"/>
    <w:lvl w:ilvl="0" w:tplc="04190001">
      <w:start w:val="1"/>
      <w:numFmt w:val="bullet"/>
      <w:lvlText w:val=""/>
      <w:lvlJc w:val="left"/>
      <w:pPr>
        <w:ind w:left="1451" w:hanging="360"/>
      </w:pPr>
      <w:rPr>
        <w:rFonts w:ascii="Symbol" w:hAnsi="Symbol" w:hint="default"/>
      </w:rPr>
    </w:lvl>
    <w:lvl w:ilvl="1" w:tplc="04190003" w:tentative="1">
      <w:start w:val="1"/>
      <w:numFmt w:val="bullet"/>
      <w:lvlText w:val="o"/>
      <w:lvlJc w:val="left"/>
      <w:pPr>
        <w:ind w:left="2171" w:hanging="360"/>
      </w:pPr>
      <w:rPr>
        <w:rFonts w:ascii="Courier New" w:hAnsi="Courier New" w:cs="Courier New" w:hint="default"/>
      </w:rPr>
    </w:lvl>
    <w:lvl w:ilvl="2" w:tplc="04190005">
      <w:start w:val="1"/>
      <w:numFmt w:val="bullet"/>
      <w:lvlText w:val=""/>
      <w:lvlJc w:val="left"/>
      <w:pPr>
        <w:ind w:left="2891" w:hanging="360"/>
      </w:pPr>
      <w:rPr>
        <w:rFonts w:ascii="Wingdings" w:hAnsi="Wingdings" w:hint="default"/>
      </w:rPr>
    </w:lvl>
    <w:lvl w:ilvl="3" w:tplc="04190001" w:tentative="1">
      <w:start w:val="1"/>
      <w:numFmt w:val="bullet"/>
      <w:lvlText w:val=""/>
      <w:lvlJc w:val="left"/>
      <w:pPr>
        <w:ind w:left="3611" w:hanging="360"/>
      </w:pPr>
      <w:rPr>
        <w:rFonts w:ascii="Symbol" w:hAnsi="Symbol" w:hint="default"/>
      </w:rPr>
    </w:lvl>
    <w:lvl w:ilvl="4" w:tplc="04190003" w:tentative="1">
      <w:start w:val="1"/>
      <w:numFmt w:val="bullet"/>
      <w:lvlText w:val="o"/>
      <w:lvlJc w:val="left"/>
      <w:pPr>
        <w:ind w:left="4331" w:hanging="360"/>
      </w:pPr>
      <w:rPr>
        <w:rFonts w:ascii="Courier New" w:hAnsi="Courier New" w:cs="Courier New" w:hint="default"/>
      </w:rPr>
    </w:lvl>
    <w:lvl w:ilvl="5" w:tplc="04190005" w:tentative="1">
      <w:start w:val="1"/>
      <w:numFmt w:val="bullet"/>
      <w:lvlText w:val=""/>
      <w:lvlJc w:val="left"/>
      <w:pPr>
        <w:ind w:left="5051" w:hanging="360"/>
      </w:pPr>
      <w:rPr>
        <w:rFonts w:ascii="Wingdings" w:hAnsi="Wingdings" w:hint="default"/>
      </w:rPr>
    </w:lvl>
    <w:lvl w:ilvl="6" w:tplc="04190001" w:tentative="1">
      <w:start w:val="1"/>
      <w:numFmt w:val="bullet"/>
      <w:lvlText w:val=""/>
      <w:lvlJc w:val="left"/>
      <w:pPr>
        <w:ind w:left="5771" w:hanging="360"/>
      </w:pPr>
      <w:rPr>
        <w:rFonts w:ascii="Symbol" w:hAnsi="Symbol" w:hint="default"/>
      </w:rPr>
    </w:lvl>
    <w:lvl w:ilvl="7" w:tplc="04190003" w:tentative="1">
      <w:start w:val="1"/>
      <w:numFmt w:val="bullet"/>
      <w:lvlText w:val="o"/>
      <w:lvlJc w:val="left"/>
      <w:pPr>
        <w:ind w:left="6491" w:hanging="360"/>
      </w:pPr>
      <w:rPr>
        <w:rFonts w:ascii="Courier New" w:hAnsi="Courier New" w:cs="Courier New" w:hint="default"/>
      </w:rPr>
    </w:lvl>
    <w:lvl w:ilvl="8" w:tplc="04190005" w:tentative="1">
      <w:start w:val="1"/>
      <w:numFmt w:val="bullet"/>
      <w:lvlText w:val=""/>
      <w:lvlJc w:val="left"/>
      <w:pPr>
        <w:ind w:left="7211" w:hanging="360"/>
      </w:pPr>
      <w:rPr>
        <w:rFonts w:ascii="Wingdings" w:hAnsi="Wingdings" w:hint="default"/>
      </w:rPr>
    </w:lvl>
  </w:abstractNum>
  <w:abstractNum w:abstractNumId="32" w15:restartNumberingAfterBreak="0">
    <w:nsid w:val="66436F7D"/>
    <w:multiLevelType w:val="hybridMultilevel"/>
    <w:tmpl w:val="A0DEFE34"/>
    <w:lvl w:ilvl="0" w:tplc="34C4CD1A">
      <w:start w:val="1"/>
      <w:numFmt w:val="bullet"/>
      <w:lvlText w:val=""/>
      <w:lvlJc w:val="left"/>
      <w:pPr>
        <w:ind w:left="1080" w:hanging="360"/>
      </w:pPr>
      <w:rPr>
        <w:rFonts w:ascii="Symbol" w:hAnsi="Symbol" w:hint="default"/>
        <w:color w:val="auto"/>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15:restartNumberingAfterBreak="0">
    <w:nsid w:val="668F3C05"/>
    <w:multiLevelType w:val="hybridMultilevel"/>
    <w:tmpl w:val="EF2E80B8"/>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D522F52"/>
    <w:multiLevelType w:val="multilevel"/>
    <w:tmpl w:val="44F265CE"/>
    <w:lvl w:ilvl="0">
      <w:start w:val="1"/>
      <w:numFmt w:val="decimal"/>
      <w:lvlText w:val="%1."/>
      <w:lvlJc w:val="left"/>
      <w:pPr>
        <w:ind w:left="360" w:hanging="360"/>
      </w:pPr>
      <w:rPr>
        <w:b/>
      </w:r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728C3285"/>
    <w:multiLevelType w:val="hybridMultilevel"/>
    <w:tmpl w:val="1D78F036"/>
    <w:lvl w:ilvl="0" w:tplc="0419000F">
      <w:start w:val="4"/>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3D03CF4"/>
    <w:multiLevelType w:val="multilevel"/>
    <w:tmpl w:val="39F6E3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15:restartNumberingAfterBreak="0">
    <w:nsid w:val="75AC1DF0"/>
    <w:multiLevelType w:val="hybridMultilevel"/>
    <w:tmpl w:val="FF4824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60E4383"/>
    <w:multiLevelType w:val="multilevel"/>
    <w:tmpl w:val="5FA0F7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6557A88"/>
    <w:multiLevelType w:val="hybridMultilevel"/>
    <w:tmpl w:val="FA1C9744"/>
    <w:lvl w:ilvl="0" w:tplc="0419000F">
      <w:start w:val="1"/>
      <w:numFmt w:val="decimal"/>
      <w:lvlText w:val="%1."/>
      <w:lvlJc w:val="left"/>
      <w:pPr>
        <w:ind w:left="502"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0"/>
  </w:num>
  <w:num w:numId="2">
    <w:abstractNumId w:val="30"/>
  </w:num>
  <w:num w:numId="3">
    <w:abstractNumId w:val="26"/>
  </w:num>
  <w:num w:numId="4">
    <w:abstractNumId w:val="29"/>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7"/>
  </w:num>
  <w:num w:numId="8">
    <w:abstractNumId w:val="7"/>
  </w:num>
  <w:num w:numId="9">
    <w:abstractNumId w:val="3"/>
  </w:num>
  <w:num w:numId="10">
    <w:abstractNumId w:val="13"/>
  </w:num>
  <w:num w:numId="11">
    <w:abstractNumId w:val="34"/>
  </w:num>
  <w:num w:numId="12">
    <w:abstractNumId w:val="19"/>
  </w:num>
  <w:num w:numId="13">
    <w:abstractNumId w:val="5"/>
  </w:num>
  <w:num w:numId="14">
    <w:abstractNumId w:val="38"/>
  </w:num>
  <w:num w:numId="15">
    <w:abstractNumId w:val="1"/>
  </w:num>
  <w:num w:numId="16">
    <w:abstractNumId w:val="17"/>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5"/>
  </w:num>
  <w:num w:numId="18">
    <w:abstractNumId w:val="32"/>
  </w:num>
  <w:num w:numId="19">
    <w:abstractNumId w:val="33"/>
  </w:num>
  <w:num w:numId="20">
    <w:abstractNumId w:val="12"/>
  </w:num>
  <w:num w:numId="21">
    <w:abstractNumId w:val="25"/>
  </w:num>
  <w:num w:numId="22">
    <w:abstractNumId w:val="28"/>
  </w:num>
  <w:num w:numId="23">
    <w:abstractNumId w:val="31"/>
  </w:num>
  <w:num w:numId="24">
    <w:abstractNumId w:val="8"/>
  </w:num>
  <w:num w:numId="25">
    <w:abstractNumId w:val="23"/>
  </w:num>
  <w:num w:numId="26">
    <w:abstractNumId w:val="4"/>
  </w:num>
  <w:num w:numId="27">
    <w:abstractNumId w:val="36"/>
  </w:num>
  <w:num w:numId="28">
    <w:abstractNumId w:val="9"/>
  </w:num>
  <w:num w:numId="29">
    <w:abstractNumId w:val="22"/>
  </w:num>
  <w:num w:numId="30">
    <w:abstractNumId w:val="18"/>
  </w:num>
  <w:num w:numId="31">
    <w:abstractNumId w:val="15"/>
  </w:num>
  <w:num w:numId="32">
    <w:abstractNumId w:val="0"/>
  </w:num>
  <w:num w:numId="33">
    <w:abstractNumId w:val="10"/>
  </w:num>
  <w:num w:numId="34">
    <w:abstractNumId w:val="21"/>
  </w:num>
  <w:num w:numId="35">
    <w:abstractNumId w:val="14"/>
  </w:num>
  <w:num w:numId="36">
    <w:abstractNumId w:val="24"/>
  </w:num>
  <w:num w:numId="37">
    <w:abstractNumId w:val="37"/>
  </w:num>
  <w:num w:numId="38">
    <w:abstractNumId w:val="2"/>
  </w:num>
  <w:num w:numId="39">
    <w:abstractNumId w:val="6"/>
  </w:num>
  <w:num w:numId="40">
    <w:abstractNumId w:val="16"/>
  </w:num>
  <w:num w:numId="41">
    <w:abstractNumId w:val="11"/>
  </w:num>
  <w:num w:numId="4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5AEC"/>
    <w:rsid w:val="00001731"/>
    <w:rsid w:val="0000204B"/>
    <w:rsid w:val="00003D9D"/>
    <w:rsid w:val="000163A4"/>
    <w:rsid w:val="000216C9"/>
    <w:rsid w:val="0002380D"/>
    <w:rsid w:val="00025224"/>
    <w:rsid w:val="000356EA"/>
    <w:rsid w:val="000366E0"/>
    <w:rsid w:val="000472FC"/>
    <w:rsid w:val="000524C2"/>
    <w:rsid w:val="00055AEC"/>
    <w:rsid w:val="00062C98"/>
    <w:rsid w:val="000727A8"/>
    <w:rsid w:val="000837D0"/>
    <w:rsid w:val="0008406F"/>
    <w:rsid w:val="00086ADF"/>
    <w:rsid w:val="00086D2F"/>
    <w:rsid w:val="000871F2"/>
    <w:rsid w:val="0009055B"/>
    <w:rsid w:val="00092AF1"/>
    <w:rsid w:val="00093F23"/>
    <w:rsid w:val="0009440D"/>
    <w:rsid w:val="000A2F70"/>
    <w:rsid w:val="000A4996"/>
    <w:rsid w:val="000B18F5"/>
    <w:rsid w:val="000B4DFC"/>
    <w:rsid w:val="000B5E02"/>
    <w:rsid w:val="000C0704"/>
    <w:rsid w:val="000C371C"/>
    <w:rsid w:val="000C3E6D"/>
    <w:rsid w:val="000C575C"/>
    <w:rsid w:val="000D4D53"/>
    <w:rsid w:val="000E0B24"/>
    <w:rsid w:val="000E0C31"/>
    <w:rsid w:val="000E3CF9"/>
    <w:rsid w:val="000E4EF3"/>
    <w:rsid w:val="000E5365"/>
    <w:rsid w:val="000E54EA"/>
    <w:rsid w:val="000F0F5B"/>
    <w:rsid w:val="000F38CA"/>
    <w:rsid w:val="00101202"/>
    <w:rsid w:val="00111403"/>
    <w:rsid w:val="0011407A"/>
    <w:rsid w:val="00116917"/>
    <w:rsid w:val="00116D1A"/>
    <w:rsid w:val="00121699"/>
    <w:rsid w:val="001268C2"/>
    <w:rsid w:val="001279EA"/>
    <w:rsid w:val="001325A7"/>
    <w:rsid w:val="00132B0C"/>
    <w:rsid w:val="001372E6"/>
    <w:rsid w:val="00140067"/>
    <w:rsid w:val="001429B3"/>
    <w:rsid w:val="001502D8"/>
    <w:rsid w:val="00150A87"/>
    <w:rsid w:val="00151345"/>
    <w:rsid w:val="00153AA1"/>
    <w:rsid w:val="00155CFA"/>
    <w:rsid w:val="00165E9D"/>
    <w:rsid w:val="001700CE"/>
    <w:rsid w:val="00171ED9"/>
    <w:rsid w:val="00181A82"/>
    <w:rsid w:val="0018536A"/>
    <w:rsid w:val="0019115A"/>
    <w:rsid w:val="001947C7"/>
    <w:rsid w:val="001A778D"/>
    <w:rsid w:val="001B366F"/>
    <w:rsid w:val="001D0FF7"/>
    <w:rsid w:val="001D3FE8"/>
    <w:rsid w:val="001D7454"/>
    <w:rsid w:val="001D77A4"/>
    <w:rsid w:val="002065D3"/>
    <w:rsid w:val="0020673C"/>
    <w:rsid w:val="00207423"/>
    <w:rsid w:val="00220974"/>
    <w:rsid w:val="00225089"/>
    <w:rsid w:val="00225B09"/>
    <w:rsid w:val="0023314B"/>
    <w:rsid w:val="00235450"/>
    <w:rsid w:val="00236E57"/>
    <w:rsid w:val="00242FAA"/>
    <w:rsid w:val="00243871"/>
    <w:rsid w:val="00243B7B"/>
    <w:rsid w:val="00244C4C"/>
    <w:rsid w:val="00245783"/>
    <w:rsid w:val="00251D31"/>
    <w:rsid w:val="00254461"/>
    <w:rsid w:val="00261CDA"/>
    <w:rsid w:val="00261D19"/>
    <w:rsid w:val="00262571"/>
    <w:rsid w:val="002704FB"/>
    <w:rsid w:val="00270C43"/>
    <w:rsid w:val="00272116"/>
    <w:rsid w:val="0027309F"/>
    <w:rsid w:val="00274E2D"/>
    <w:rsid w:val="0027558C"/>
    <w:rsid w:val="00287C9C"/>
    <w:rsid w:val="00296D47"/>
    <w:rsid w:val="002C0626"/>
    <w:rsid w:val="002C187E"/>
    <w:rsid w:val="002C43BE"/>
    <w:rsid w:val="002D3963"/>
    <w:rsid w:val="002D5235"/>
    <w:rsid w:val="002D5412"/>
    <w:rsid w:val="002E71D0"/>
    <w:rsid w:val="002F258B"/>
    <w:rsid w:val="002F28C4"/>
    <w:rsid w:val="002F2B5C"/>
    <w:rsid w:val="0030355C"/>
    <w:rsid w:val="00315CBB"/>
    <w:rsid w:val="003200AE"/>
    <w:rsid w:val="00324E26"/>
    <w:rsid w:val="0032572E"/>
    <w:rsid w:val="0032679B"/>
    <w:rsid w:val="0032708E"/>
    <w:rsid w:val="00335C73"/>
    <w:rsid w:val="00336974"/>
    <w:rsid w:val="00340B67"/>
    <w:rsid w:val="00345235"/>
    <w:rsid w:val="00351AB2"/>
    <w:rsid w:val="00356642"/>
    <w:rsid w:val="00357AA1"/>
    <w:rsid w:val="00360650"/>
    <w:rsid w:val="00362B2A"/>
    <w:rsid w:val="00362B86"/>
    <w:rsid w:val="003661B6"/>
    <w:rsid w:val="003767B6"/>
    <w:rsid w:val="00377B1E"/>
    <w:rsid w:val="00382BB6"/>
    <w:rsid w:val="00386A24"/>
    <w:rsid w:val="00397B01"/>
    <w:rsid w:val="003A343B"/>
    <w:rsid w:val="003B3879"/>
    <w:rsid w:val="003B6C35"/>
    <w:rsid w:val="003B6F75"/>
    <w:rsid w:val="003C3A04"/>
    <w:rsid w:val="003D57ED"/>
    <w:rsid w:val="003D7CEA"/>
    <w:rsid w:val="003E50DB"/>
    <w:rsid w:val="003F1DCE"/>
    <w:rsid w:val="00401E25"/>
    <w:rsid w:val="004062B9"/>
    <w:rsid w:val="00414AB5"/>
    <w:rsid w:val="004252A8"/>
    <w:rsid w:val="00425994"/>
    <w:rsid w:val="00425F85"/>
    <w:rsid w:val="00435772"/>
    <w:rsid w:val="00443923"/>
    <w:rsid w:val="004450ED"/>
    <w:rsid w:val="0045252B"/>
    <w:rsid w:val="00453504"/>
    <w:rsid w:val="00453D6D"/>
    <w:rsid w:val="004572D5"/>
    <w:rsid w:val="00461A34"/>
    <w:rsid w:val="004624CB"/>
    <w:rsid w:val="00464C5F"/>
    <w:rsid w:val="0048421B"/>
    <w:rsid w:val="004849C9"/>
    <w:rsid w:val="00493B88"/>
    <w:rsid w:val="004949CA"/>
    <w:rsid w:val="00494B8E"/>
    <w:rsid w:val="00494F7F"/>
    <w:rsid w:val="0049596B"/>
    <w:rsid w:val="0049642E"/>
    <w:rsid w:val="004A1FE8"/>
    <w:rsid w:val="004A25FE"/>
    <w:rsid w:val="004B17CD"/>
    <w:rsid w:val="004B4828"/>
    <w:rsid w:val="004D0AFA"/>
    <w:rsid w:val="004D2369"/>
    <w:rsid w:val="004D256D"/>
    <w:rsid w:val="004D5AA8"/>
    <w:rsid w:val="004D5F83"/>
    <w:rsid w:val="004E3864"/>
    <w:rsid w:val="004E6C3F"/>
    <w:rsid w:val="004E74F8"/>
    <w:rsid w:val="004F00A3"/>
    <w:rsid w:val="004F310E"/>
    <w:rsid w:val="004F5F11"/>
    <w:rsid w:val="004F6C0F"/>
    <w:rsid w:val="0050186F"/>
    <w:rsid w:val="005031E4"/>
    <w:rsid w:val="005042CB"/>
    <w:rsid w:val="00511BAB"/>
    <w:rsid w:val="005123CA"/>
    <w:rsid w:val="005163E4"/>
    <w:rsid w:val="00524320"/>
    <w:rsid w:val="00525ECF"/>
    <w:rsid w:val="00541E99"/>
    <w:rsid w:val="00550520"/>
    <w:rsid w:val="00552789"/>
    <w:rsid w:val="0055299C"/>
    <w:rsid w:val="00552FC9"/>
    <w:rsid w:val="005574E4"/>
    <w:rsid w:val="00561014"/>
    <w:rsid w:val="005619BF"/>
    <w:rsid w:val="00563B8A"/>
    <w:rsid w:val="00567879"/>
    <w:rsid w:val="00570F5B"/>
    <w:rsid w:val="00572B61"/>
    <w:rsid w:val="005744C2"/>
    <w:rsid w:val="00576908"/>
    <w:rsid w:val="00577DEB"/>
    <w:rsid w:val="00582CFD"/>
    <w:rsid w:val="00583D1F"/>
    <w:rsid w:val="00583F0A"/>
    <w:rsid w:val="005905A3"/>
    <w:rsid w:val="005A4F1A"/>
    <w:rsid w:val="005B1313"/>
    <w:rsid w:val="005C4ED6"/>
    <w:rsid w:val="005C533E"/>
    <w:rsid w:val="005C7768"/>
    <w:rsid w:val="005D41C4"/>
    <w:rsid w:val="005D6116"/>
    <w:rsid w:val="005D7AD7"/>
    <w:rsid w:val="005D7C6E"/>
    <w:rsid w:val="005E520C"/>
    <w:rsid w:val="005F34B6"/>
    <w:rsid w:val="005F45D1"/>
    <w:rsid w:val="005F509B"/>
    <w:rsid w:val="00602808"/>
    <w:rsid w:val="00603182"/>
    <w:rsid w:val="00610730"/>
    <w:rsid w:val="0061115B"/>
    <w:rsid w:val="006132DA"/>
    <w:rsid w:val="00615D66"/>
    <w:rsid w:val="0062633B"/>
    <w:rsid w:val="00627D57"/>
    <w:rsid w:val="00637C2A"/>
    <w:rsid w:val="0064217F"/>
    <w:rsid w:val="0065071F"/>
    <w:rsid w:val="0066307B"/>
    <w:rsid w:val="00664979"/>
    <w:rsid w:val="00674C69"/>
    <w:rsid w:val="0067739F"/>
    <w:rsid w:val="00681F6C"/>
    <w:rsid w:val="00690A96"/>
    <w:rsid w:val="00693585"/>
    <w:rsid w:val="00694962"/>
    <w:rsid w:val="006A027B"/>
    <w:rsid w:val="006A44A2"/>
    <w:rsid w:val="006A5FD2"/>
    <w:rsid w:val="006B1085"/>
    <w:rsid w:val="006B3BA2"/>
    <w:rsid w:val="006C2A66"/>
    <w:rsid w:val="006C55D1"/>
    <w:rsid w:val="006D1382"/>
    <w:rsid w:val="006D21CE"/>
    <w:rsid w:val="006D27A5"/>
    <w:rsid w:val="006D333E"/>
    <w:rsid w:val="006E0CE1"/>
    <w:rsid w:val="006E1C14"/>
    <w:rsid w:val="006E592B"/>
    <w:rsid w:val="006F1BA0"/>
    <w:rsid w:val="007000E3"/>
    <w:rsid w:val="00711A8C"/>
    <w:rsid w:val="007138F1"/>
    <w:rsid w:val="00717CA5"/>
    <w:rsid w:val="00726AE5"/>
    <w:rsid w:val="007401EE"/>
    <w:rsid w:val="0075761E"/>
    <w:rsid w:val="00762E2B"/>
    <w:rsid w:val="00771B98"/>
    <w:rsid w:val="00784559"/>
    <w:rsid w:val="007922C2"/>
    <w:rsid w:val="00795A70"/>
    <w:rsid w:val="007967C9"/>
    <w:rsid w:val="007A193A"/>
    <w:rsid w:val="007A4378"/>
    <w:rsid w:val="007A4FB9"/>
    <w:rsid w:val="007B28E4"/>
    <w:rsid w:val="007B3FD2"/>
    <w:rsid w:val="007B4819"/>
    <w:rsid w:val="007B553D"/>
    <w:rsid w:val="007C1638"/>
    <w:rsid w:val="007C2E8F"/>
    <w:rsid w:val="007C3882"/>
    <w:rsid w:val="007C51A4"/>
    <w:rsid w:val="007C608E"/>
    <w:rsid w:val="007C73C7"/>
    <w:rsid w:val="007D7EE1"/>
    <w:rsid w:val="007E693B"/>
    <w:rsid w:val="007F0FCA"/>
    <w:rsid w:val="007F0FEB"/>
    <w:rsid w:val="007F483B"/>
    <w:rsid w:val="00802C44"/>
    <w:rsid w:val="00807900"/>
    <w:rsid w:val="00817517"/>
    <w:rsid w:val="0081759D"/>
    <w:rsid w:val="0082122F"/>
    <w:rsid w:val="00821469"/>
    <w:rsid w:val="00821BBE"/>
    <w:rsid w:val="00822D78"/>
    <w:rsid w:val="008239CA"/>
    <w:rsid w:val="00832734"/>
    <w:rsid w:val="00837A00"/>
    <w:rsid w:val="00842437"/>
    <w:rsid w:val="0084324F"/>
    <w:rsid w:val="00845609"/>
    <w:rsid w:val="008460AC"/>
    <w:rsid w:val="00846444"/>
    <w:rsid w:val="00861088"/>
    <w:rsid w:val="0086220A"/>
    <w:rsid w:val="008637BB"/>
    <w:rsid w:val="00864813"/>
    <w:rsid w:val="008676B0"/>
    <w:rsid w:val="008750B9"/>
    <w:rsid w:val="00875B00"/>
    <w:rsid w:val="00886903"/>
    <w:rsid w:val="0089123D"/>
    <w:rsid w:val="00891985"/>
    <w:rsid w:val="00892598"/>
    <w:rsid w:val="008A748E"/>
    <w:rsid w:val="008A75BB"/>
    <w:rsid w:val="008B37CD"/>
    <w:rsid w:val="008B3B20"/>
    <w:rsid w:val="008C5465"/>
    <w:rsid w:val="008D2F0E"/>
    <w:rsid w:val="008D6BD2"/>
    <w:rsid w:val="00901C84"/>
    <w:rsid w:val="00907412"/>
    <w:rsid w:val="00911973"/>
    <w:rsid w:val="0091380E"/>
    <w:rsid w:val="009163CD"/>
    <w:rsid w:val="009268A2"/>
    <w:rsid w:val="00927216"/>
    <w:rsid w:val="00931BAA"/>
    <w:rsid w:val="0094147D"/>
    <w:rsid w:val="00942992"/>
    <w:rsid w:val="00952273"/>
    <w:rsid w:val="0095270E"/>
    <w:rsid w:val="00955470"/>
    <w:rsid w:val="009617D2"/>
    <w:rsid w:val="00962CFC"/>
    <w:rsid w:val="00964C55"/>
    <w:rsid w:val="009654C8"/>
    <w:rsid w:val="009668A0"/>
    <w:rsid w:val="009704D8"/>
    <w:rsid w:val="009752A4"/>
    <w:rsid w:val="00981215"/>
    <w:rsid w:val="00982B5D"/>
    <w:rsid w:val="00986E06"/>
    <w:rsid w:val="00987DDA"/>
    <w:rsid w:val="009946C1"/>
    <w:rsid w:val="009948C9"/>
    <w:rsid w:val="009A1309"/>
    <w:rsid w:val="009A13A5"/>
    <w:rsid w:val="009A1CFD"/>
    <w:rsid w:val="009A73C8"/>
    <w:rsid w:val="009A7E9C"/>
    <w:rsid w:val="009B610D"/>
    <w:rsid w:val="009B66CA"/>
    <w:rsid w:val="009C0416"/>
    <w:rsid w:val="009C21ED"/>
    <w:rsid w:val="009C3881"/>
    <w:rsid w:val="009C4761"/>
    <w:rsid w:val="009D0024"/>
    <w:rsid w:val="009D0CF5"/>
    <w:rsid w:val="009D2ED6"/>
    <w:rsid w:val="009E16E8"/>
    <w:rsid w:val="009E1CAD"/>
    <w:rsid w:val="009E60F2"/>
    <w:rsid w:val="009F349C"/>
    <w:rsid w:val="009F70F2"/>
    <w:rsid w:val="00A05079"/>
    <w:rsid w:val="00A10569"/>
    <w:rsid w:val="00A15709"/>
    <w:rsid w:val="00A24CB2"/>
    <w:rsid w:val="00A33DF2"/>
    <w:rsid w:val="00A34786"/>
    <w:rsid w:val="00A36752"/>
    <w:rsid w:val="00A43BD4"/>
    <w:rsid w:val="00A53052"/>
    <w:rsid w:val="00A544E1"/>
    <w:rsid w:val="00A640F4"/>
    <w:rsid w:val="00A65C6A"/>
    <w:rsid w:val="00A71E36"/>
    <w:rsid w:val="00A724B6"/>
    <w:rsid w:val="00A81D8A"/>
    <w:rsid w:val="00A840D1"/>
    <w:rsid w:val="00A8628D"/>
    <w:rsid w:val="00A86359"/>
    <w:rsid w:val="00A86528"/>
    <w:rsid w:val="00A932FB"/>
    <w:rsid w:val="00A97803"/>
    <w:rsid w:val="00A97C86"/>
    <w:rsid w:val="00AA4AD1"/>
    <w:rsid w:val="00AA5878"/>
    <w:rsid w:val="00AA7FB4"/>
    <w:rsid w:val="00AB09F3"/>
    <w:rsid w:val="00AB1090"/>
    <w:rsid w:val="00AB2139"/>
    <w:rsid w:val="00AB732A"/>
    <w:rsid w:val="00AB73D6"/>
    <w:rsid w:val="00AC1177"/>
    <w:rsid w:val="00AC6017"/>
    <w:rsid w:val="00AC6558"/>
    <w:rsid w:val="00AD04DB"/>
    <w:rsid w:val="00AD53C1"/>
    <w:rsid w:val="00AD5537"/>
    <w:rsid w:val="00AE1370"/>
    <w:rsid w:val="00AE159F"/>
    <w:rsid w:val="00AE1C90"/>
    <w:rsid w:val="00AE229C"/>
    <w:rsid w:val="00AF1C63"/>
    <w:rsid w:val="00AF6276"/>
    <w:rsid w:val="00B070C4"/>
    <w:rsid w:val="00B14D6E"/>
    <w:rsid w:val="00B20886"/>
    <w:rsid w:val="00B21D99"/>
    <w:rsid w:val="00B240EA"/>
    <w:rsid w:val="00B304CB"/>
    <w:rsid w:val="00B3670D"/>
    <w:rsid w:val="00B4037F"/>
    <w:rsid w:val="00B4263E"/>
    <w:rsid w:val="00B5682E"/>
    <w:rsid w:val="00B63A1C"/>
    <w:rsid w:val="00B703BE"/>
    <w:rsid w:val="00B73275"/>
    <w:rsid w:val="00B7343D"/>
    <w:rsid w:val="00B8172F"/>
    <w:rsid w:val="00B81F2D"/>
    <w:rsid w:val="00B84023"/>
    <w:rsid w:val="00B910FC"/>
    <w:rsid w:val="00B949F9"/>
    <w:rsid w:val="00B9783E"/>
    <w:rsid w:val="00B979F8"/>
    <w:rsid w:val="00BA0A71"/>
    <w:rsid w:val="00BC3981"/>
    <w:rsid w:val="00BC4C71"/>
    <w:rsid w:val="00BD18D2"/>
    <w:rsid w:val="00BD27DC"/>
    <w:rsid w:val="00BD32B2"/>
    <w:rsid w:val="00BD7C8D"/>
    <w:rsid w:val="00BF0BF2"/>
    <w:rsid w:val="00BF1530"/>
    <w:rsid w:val="00C06FFD"/>
    <w:rsid w:val="00C10534"/>
    <w:rsid w:val="00C159CB"/>
    <w:rsid w:val="00C16315"/>
    <w:rsid w:val="00C27FD5"/>
    <w:rsid w:val="00C32FB0"/>
    <w:rsid w:val="00C41C7C"/>
    <w:rsid w:val="00C42A57"/>
    <w:rsid w:val="00C45733"/>
    <w:rsid w:val="00C5318E"/>
    <w:rsid w:val="00C555AF"/>
    <w:rsid w:val="00C6247B"/>
    <w:rsid w:val="00C6520C"/>
    <w:rsid w:val="00C70308"/>
    <w:rsid w:val="00C8628A"/>
    <w:rsid w:val="00C93F5D"/>
    <w:rsid w:val="00C9574B"/>
    <w:rsid w:val="00CA4BF6"/>
    <w:rsid w:val="00CB2331"/>
    <w:rsid w:val="00CB4605"/>
    <w:rsid w:val="00CB78AD"/>
    <w:rsid w:val="00CC0F53"/>
    <w:rsid w:val="00CD05AD"/>
    <w:rsid w:val="00CD0951"/>
    <w:rsid w:val="00CD3689"/>
    <w:rsid w:val="00CE5269"/>
    <w:rsid w:val="00CE7173"/>
    <w:rsid w:val="00CF5E4D"/>
    <w:rsid w:val="00D032DF"/>
    <w:rsid w:val="00D03345"/>
    <w:rsid w:val="00D03CCE"/>
    <w:rsid w:val="00D14CE7"/>
    <w:rsid w:val="00D220D7"/>
    <w:rsid w:val="00D268F1"/>
    <w:rsid w:val="00D26FE2"/>
    <w:rsid w:val="00D33B8E"/>
    <w:rsid w:val="00D4401C"/>
    <w:rsid w:val="00D5645C"/>
    <w:rsid w:val="00D62EC0"/>
    <w:rsid w:val="00D72F4A"/>
    <w:rsid w:val="00D74C46"/>
    <w:rsid w:val="00D75D65"/>
    <w:rsid w:val="00D767EE"/>
    <w:rsid w:val="00D81B4A"/>
    <w:rsid w:val="00D84ECC"/>
    <w:rsid w:val="00D8544F"/>
    <w:rsid w:val="00D905C2"/>
    <w:rsid w:val="00DA006B"/>
    <w:rsid w:val="00DA04F8"/>
    <w:rsid w:val="00DB27AC"/>
    <w:rsid w:val="00DB5F42"/>
    <w:rsid w:val="00DC3B9E"/>
    <w:rsid w:val="00DC77E9"/>
    <w:rsid w:val="00DD1ABA"/>
    <w:rsid w:val="00DD2DFF"/>
    <w:rsid w:val="00DD7636"/>
    <w:rsid w:val="00DD7A8A"/>
    <w:rsid w:val="00DE1279"/>
    <w:rsid w:val="00DE1AAE"/>
    <w:rsid w:val="00DE68C9"/>
    <w:rsid w:val="00DF0370"/>
    <w:rsid w:val="00DF23F4"/>
    <w:rsid w:val="00DF3616"/>
    <w:rsid w:val="00E04DF6"/>
    <w:rsid w:val="00E06D3E"/>
    <w:rsid w:val="00E070A7"/>
    <w:rsid w:val="00E14939"/>
    <w:rsid w:val="00E149D5"/>
    <w:rsid w:val="00E2006F"/>
    <w:rsid w:val="00E2121B"/>
    <w:rsid w:val="00E278D1"/>
    <w:rsid w:val="00E3263D"/>
    <w:rsid w:val="00E41282"/>
    <w:rsid w:val="00E41B81"/>
    <w:rsid w:val="00E463E1"/>
    <w:rsid w:val="00E46850"/>
    <w:rsid w:val="00E533A9"/>
    <w:rsid w:val="00E555D0"/>
    <w:rsid w:val="00E60C6E"/>
    <w:rsid w:val="00E63FEA"/>
    <w:rsid w:val="00E7687F"/>
    <w:rsid w:val="00E8074A"/>
    <w:rsid w:val="00E8747F"/>
    <w:rsid w:val="00E9780E"/>
    <w:rsid w:val="00EA129B"/>
    <w:rsid w:val="00EA1C2B"/>
    <w:rsid w:val="00EA7055"/>
    <w:rsid w:val="00EC0231"/>
    <w:rsid w:val="00EC7AA9"/>
    <w:rsid w:val="00ED6C5A"/>
    <w:rsid w:val="00EE4A14"/>
    <w:rsid w:val="00F00C25"/>
    <w:rsid w:val="00F137DE"/>
    <w:rsid w:val="00F14C4C"/>
    <w:rsid w:val="00F22A2E"/>
    <w:rsid w:val="00F25D3E"/>
    <w:rsid w:val="00F44E6D"/>
    <w:rsid w:val="00F569A6"/>
    <w:rsid w:val="00F65413"/>
    <w:rsid w:val="00F71869"/>
    <w:rsid w:val="00F743F1"/>
    <w:rsid w:val="00F763DA"/>
    <w:rsid w:val="00F82428"/>
    <w:rsid w:val="00F84DE6"/>
    <w:rsid w:val="00F86759"/>
    <w:rsid w:val="00F87031"/>
    <w:rsid w:val="00F87FBA"/>
    <w:rsid w:val="00F90808"/>
    <w:rsid w:val="00F909D2"/>
    <w:rsid w:val="00F918B1"/>
    <w:rsid w:val="00F93E8A"/>
    <w:rsid w:val="00FA6CB2"/>
    <w:rsid w:val="00FB0E50"/>
    <w:rsid w:val="00FB5961"/>
    <w:rsid w:val="00FC0F73"/>
    <w:rsid w:val="00FC13BD"/>
    <w:rsid w:val="00FC1539"/>
    <w:rsid w:val="00FC526B"/>
    <w:rsid w:val="00FD78D9"/>
    <w:rsid w:val="00FE1B96"/>
    <w:rsid w:val="00FE3761"/>
    <w:rsid w:val="00FF6AB5"/>
    <w:rsid w:val="00FF6C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1075E"/>
  <w15:docId w15:val="{B41302C6-4005-4EF4-A630-3B7F1B1B9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84559"/>
    <w:pPr>
      <w:spacing w:after="0" w:line="240" w:lineRule="auto"/>
    </w:pPr>
    <w:rPr>
      <w:rFonts w:ascii="Times New Roman" w:eastAsia="Times New Roman" w:hAnsi="Times New Roman" w:cs="Times New Roman"/>
      <w:sz w:val="24"/>
      <w:szCs w:val="24"/>
      <w:lang w:eastAsia="ru-RU"/>
    </w:rPr>
  </w:style>
  <w:style w:type="paragraph" w:styleId="10">
    <w:name w:val="heading 1"/>
    <w:aliases w:val="H1,h1"/>
    <w:basedOn w:val="a"/>
    <w:next w:val="a"/>
    <w:link w:val="11"/>
    <w:qFormat/>
    <w:rsid w:val="00055AEC"/>
    <w:pPr>
      <w:keepNext/>
      <w:ind w:firstLine="567"/>
      <w:jc w:val="both"/>
      <w:outlineLvl w:val="0"/>
    </w:pPr>
    <w:rPr>
      <w:sz w:val="28"/>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H1 Знак,h1 Знак"/>
    <w:basedOn w:val="a0"/>
    <w:link w:val="10"/>
    <w:rsid w:val="00055AEC"/>
    <w:rPr>
      <w:rFonts w:ascii="Times New Roman" w:eastAsia="Times New Roman" w:hAnsi="Times New Roman" w:cs="Times New Roman"/>
      <w:sz w:val="28"/>
      <w:szCs w:val="20"/>
      <w:lang w:val="x-none" w:eastAsia="x-none"/>
    </w:rPr>
  </w:style>
  <w:style w:type="paragraph" w:styleId="a3">
    <w:name w:val="Body Text Indent"/>
    <w:aliases w:val=" Char Char, Char,Char Char,Char"/>
    <w:basedOn w:val="a"/>
    <w:link w:val="a4"/>
    <w:rsid w:val="00055AEC"/>
    <w:pPr>
      <w:ind w:left="360"/>
    </w:pPr>
    <w:rPr>
      <w:lang w:val="x-none" w:eastAsia="x-none"/>
    </w:rPr>
  </w:style>
  <w:style w:type="character" w:customStyle="1" w:styleId="a4">
    <w:name w:val="Основной текст с отступом Знак"/>
    <w:aliases w:val=" Char Char Знак, Char Знак,Char Char Знак,Char Знак"/>
    <w:basedOn w:val="a0"/>
    <w:link w:val="a3"/>
    <w:rsid w:val="00055AEC"/>
    <w:rPr>
      <w:rFonts w:ascii="Times New Roman" w:eastAsia="Times New Roman" w:hAnsi="Times New Roman" w:cs="Times New Roman"/>
      <w:sz w:val="24"/>
      <w:szCs w:val="24"/>
      <w:lang w:val="x-none" w:eastAsia="x-none"/>
    </w:rPr>
  </w:style>
  <w:style w:type="paragraph" w:styleId="a5">
    <w:name w:val="footer"/>
    <w:basedOn w:val="a"/>
    <w:link w:val="a6"/>
    <w:rsid w:val="00055AEC"/>
    <w:pPr>
      <w:tabs>
        <w:tab w:val="center" w:pos="4677"/>
        <w:tab w:val="right" w:pos="9355"/>
      </w:tabs>
    </w:pPr>
  </w:style>
  <w:style w:type="character" w:customStyle="1" w:styleId="a6">
    <w:name w:val="Нижний колонтитул Знак"/>
    <w:basedOn w:val="a0"/>
    <w:link w:val="a5"/>
    <w:rsid w:val="00055AEC"/>
    <w:rPr>
      <w:rFonts w:ascii="Times New Roman" w:eastAsia="Times New Roman" w:hAnsi="Times New Roman" w:cs="Times New Roman"/>
      <w:sz w:val="24"/>
      <w:szCs w:val="24"/>
      <w:lang w:eastAsia="ru-RU"/>
    </w:rPr>
  </w:style>
  <w:style w:type="character" w:styleId="a7">
    <w:name w:val="page number"/>
    <w:basedOn w:val="a0"/>
    <w:rsid w:val="00055AEC"/>
  </w:style>
  <w:style w:type="character" w:styleId="a8">
    <w:name w:val="Hyperlink"/>
    <w:uiPriority w:val="99"/>
    <w:rsid w:val="00055AEC"/>
    <w:rPr>
      <w:rFonts w:cs="Times New Roman"/>
      <w:color w:val="0000FF"/>
      <w:u w:val="single"/>
    </w:rPr>
  </w:style>
  <w:style w:type="paragraph" w:styleId="a9">
    <w:name w:val="No Spacing"/>
    <w:uiPriority w:val="1"/>
    <w:qFormat/>
    <w:rsid w:val="00055AEC"/>
    <w:pPr>
      <w:spacing w:after="0" w:line="240" w:lineRule="auto"/>
    </w:pPr>
    <w:rPr>
      <w:rFonts w:ascii="Times New Roman" w:eastAsia="Times New Roman" w:hAnsi="Times New Roman" w:cs="Times New Roman"/>
      <w:sz w:val="24"/>
      <w:szCs w:val="24"/>
      <w:lang w:eastAsia="ru-RU"/>
    </w:rPr>
  </w:style>
  <w:style w:type="paragraph" w:customStyle="1" w:styleId="Default">
    <w:name w:val="Default"/>
    <w:rsid w:val="00055AE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pple-converted-space">
    <w:name w:val="apple-converted-space"/>
    <w:rsid w:val="00055AEC"/>
  </w:style>
  <w:style w:type="paragraph" w:styleId="aa">
    <w:name w:val="List Paragraph"/>
    <w:aliases w:val="Num Bullet 1,Bullet Number,Индексы,it_List1,Светлый список - Акцент 51,Абзац2,Абзац 2,Варианты ответов,Bullet List,FooterText,numbered,Paragraphe de liste1,lp1,Цветной список - Акцент 11,1,UL,Абзац маркированнный,Table-Normal,Предусловия"/>
    <w:basedOn w:val="a"/>
    <w:link w:val="ab"/>
    <w:uiPriority w:val="34"/>
    <w:qFormat/>
    <w:rsid w:val="00055AEC"/>
    <w:pPr>
      <w:ind w:left="720"/>
      <w:contextualSpacing/>
    </w:pPr>
  </w:style>
  <w:style w:type="paragraph" w:styleId="ac">
    <w:name w:val="Title"/>
    <w:basedOn w:val="a"/>
    <w:link w:val="ad"/>
    <w:uiPriority w:val="10"/>
    <w:qFormat/>
    <w:rsid w:val="00986E06"/>
    <w:pPr>
      <w:jc w:val="center"/>
    </w:pPr>
    <w:rPr>
      <w:rFonts w:eastAsiaTheme="minorHAnsi"/>
      <w:b/>
      <w:bCs/>
      <w:sz w:val="32"/>
      <w:szCs w:val="32"/>
    </w:rPr>
  </w:style>
  <w:style w:type="character" w:customStyle="1" w:styleId="ad">
    <w:name w:val="Заголовок Знак"/>
    <w:basedOn w:val="a0"/>
    <w:link w:val="ac"/>
    <w:uiPriority w:val="10"/>
    <w:rsid w:val="00986E06"/>
    <w:rPr>
      <w:rFonts w:ascii="Times New Roman" w:hAnsi="Times New Roman" w:cs="Times New Roman"/>
      <w:b/>
      <w:bCs/>
      <w:sz w:val="32"/>
      <w:szCs w:val="32"/>
      <w:lang w:eastAsia="ru-RU"/>
    </w:rPr>
  </w:style>
  <w:style w:type="character" w:customStyle="1" w:styleId="xbe">
    <w:name w:val="_xbe"/>
    <w:basedOn w:val="a0"/>
    <w:rsid w:val="0094147D"/>
  </w:style>
  <w:style w:type="paragraph" w:styleId="ae">
    <w:name w:val="Balloon Text"/>
    <w:basedOn w:val="a"/>
    <w:link w:val="af"/>
    <w:uiPriority w:val="99"/>
    <w:semiHidden/>
    <w:unhideWhenUsed/>
    <w:rsid w:val="00807900"/>
    <w:rPr>
      <w:rFonts w:ascii="Tahoma" w:hAnsi="Tahoma" w:cs="Tahoma"/>
      <w:sz w:val="16"/>
      <w:szCs w:val="16"/>
    </w:rPr>
  </w:style>
  <w:style w:type="character" w:customStyle="1" w:styleId="af">
    <w:name w:val="Текст выноски Знак"/>
    <w:basedOn w:val="a0"/>
    <w:link w:val="ae"/>
    <w:uiPriority w:val="99"/>
    <w:semiHidden/>
    <w:rsid w:val="00807900"/>
    <w:rPr>
      <w:rFonts w:ascii="Tahoma" w:eastAsia="Times New Roman" w:hAnsi="Tahoma" w:cs="Tahoma"/>
      <w:sz w:val="16"/>
      <w:szCs w:val="16"/>
      <w:lang w:eastAsia="ru-RU"/>
    </w:rPr>
  </w:style>
  <w:style w:type="character" w:styleId="af0">
    <w:name w:val="annotation reference"/>
    <w:basedOn w:val="a0"/>
    <w:link w:val="12"/>
    <w:unhideWhenUsed/>
    <w:rsid w:val="00A86528"/>
    <w:rPr>
      <w:sz w:val="16"/>
      <w:szCs w:val="16"/>
    </w:rPr>
  </w:style>
  <w:style w:type="paragraph" w:styleId="af1">
    <w:name w:val="annotation text"/>
    <w:basedOn w:val="a"/>
    <w:link w:val="af2"/>
    <w:unhideWhenUsed/>
    <w:rsid w:val="00A86528"/>
    <w:rPr>
      <w:sz w:val="20"/>
      <w:szCs w:val="20"/>
    </w:rPr>
  </w:style>
  <w:style w:type="character" w:customStyle="1" w:styleId="af2">
    <w:name w:val="Текст примечания Знак"/>
    <w:basedOn w:val="a0"/>
    <w:link w:val="af1"/>
    <w:rsid w:val="00A86528"/>
    <w:rPr>
      <w:rFonts w:ascii="Times New Roman" w:eastAsia="Times New Roman" w:hAnsi="Times New Roman" w:cs="Times New Roman"/>
      <w:sz w:val="20"/>
      <w:szCs w:val="20"/>
      <w:lang w:eastAsia="ru-RU"/>
    </w:rPr>
  </w:style>
  <w:style w:type="paragraph" w:styleId="af3">
    <w:name w:val="annotation subject"/>
    <w:basedOn w:val="af1"/>
    <w:next w:val="af1"/>
    <w:link w:val="af4"/>
    <w:uiPriority w:val="99"/>
    <w:semiHidden/>
    <w:unhideWhenUsed/>
    <w:rsid w:val="00A86528"/>
    <w:rPr>
      <w:b/>
      <w:bCs/>
    </w:rPr>
  </w:style>
  <w:style w:type="character" w:customStyle="1" w:styleId="af4">
    <w:name w:val="Тема примечания Знак"/>
    <w:basedOn w:val="af2"/>
    <w:link w:val="af3"/>
    <w:uiPriority w:val="99"/>
    <w:semiHidden/>
    <w:rsid w:val="00A86528"/>
    <w:rPr>
      <w:rFonts w:ascii="Times New Roman" w:eastAsia="Times New Roman" w:hAnsi="Times New Roman" w:cs="Times New Roman"/>
      <w:b/>
      <w:bCs/>
      <w:sz w:val="20"/>
      <w:szCs w:val="20"/>
      <w:lang w:eastAsia="ru-RU"/>
    </w:rPr>
  </w:style>
  <w:style w:type="character" w:customStyle="1" w:styleId="widget">
    <w:name w:val="widget"/>
    <w:basedOn w:val="a0"/>
    <w:rsid w:val="00BC3981"/>
  </w:style>
  <w:style w:type="paragraph" w:styleId="af5">
    <w:name w:val="Revision"/>
    <w:hidden/>
    <w:uiPriority w:val="99"/>
    <w:semiHidden/>
    <w:rsid w:val="00CB4605"/>
    <w:pPr>
      <w:spacing w:after="0" w:line="240" w:lineRule="auto"/>
    </w:pPr>
    <w:rPr>
      <w:rFonts w:ascii="Times New Roman" w:eastAsia="Times New Roman" w:hAnsi="Times New Roman" w:cs="Times New Roman"/>
      <w:sz w:val="24"/>
      <w:szCs w:val="24"/>
      <w:lang w:eastAsia="ru-RU"/>
    </w:rPr>
  </w:style>
  <w:style w:type="character" w:customStyle="1" w:styleId="af6">
    <w:name w:val="Стиль для формы синий"/>
    <w:uiPriority w:val="1"/>
    <w:rsid w:val="00B73275"/>
    <w:rPr>
      <w:rFonts w:ascii="Times New Roman" w:hAnsi="Times New Roman"/>
      <w:color w:val="1F497D"/>
      <w:sz w:val="24"/>
    </w:rPr>
  </w:style>
  <w:style w:type="character" w:styleId="af7">
    <w:name w:val="Placeholder Text"/>
    <w:basedOn w:val="a0"/>
    <w:uiPriority w:val="99"/>
    <w:semiHidden/>
    <w:rsid w:val="00B73275"/>
    <w:rPr>
      <w:color w:val="808080"/>
    </w:rPr>
  </w:style>
  <w:style w:type="character" w:customStyle="1" w:styleId="13">
    <w:name w:val="Стиль1"/>
    <w:basedOn w:val="a0"/>
    <w:uiPriority w:val="1"/>
    <w:qFormat/>
    <w:rsid w:val="00B73275"/>
    <w:rPr>
      <w:rFonts w:ascii="Times New Roman" w:hAnsi="Times New Roman"/>
      <w:color w:val="000000" w:themeColor="text1"/>
      <w:sz w:val="24"/>
    </w:rPr>
  </w:style>
  <w:style w:type="character" w:customStyle="1" w:styleId="ab">
    <w:name w:val="Абзац списка Знак"/>
    <w:aliases w:val="Num Bullet 1 Знак,Bullet Number Знак,Индексы Знак,it_List1 Знак,Светлый список - Акцент 51 Знак,Абзац2 Знак,Абзац 2 Знак,Варианты ответов Знак,Bullet List Знак,FooterText Знак,numbered Знак,Paragraphe de liste1 Знак,lp1 Знак,1 Знак"/>
    <w:link w:val="aa"/>
    <w:uiPriority w:val="34"/>
    <w:qFormat/>
    <w:locked/>
    <w:rsid w:val="004B17CD"/>
    <w:rPr>
      <w:rFonts w:ascii="Times New Roman" w:eastAsia="Times New Roman" w:hAnsi="Times New Roman" w:cs="Times New Roman"/>
      <w:sz w:val="24"/>
      <w:szCs w:val="24"/>
      <w:lang w:eastAsia="ru-RU"/>
    </w:rPr>
  </w:style>
  <w:style w:type="paragraph" w:styleId="af8">
    <w:name w:val="footnote text"/>
    <w:aliases w:val="Текст сноски Знак Знак,Текст сноски Знак Знак Знак Знак Знак Знак Знак Знак,Текст сноски Знак Знак Знак Знак Знак Знак Знак,Текст сноски Знак Знак Знак Знак Знак Знак,Текст сноски Знак Знак Знак,Текст сноски Знак Знак З,Текст сноски Знак2"/>
    <w:basedOn w:val="a"/>
    <w:link w:val="af9"/>
    <w:uiPriority w:val="99"/>
    <w:unhideWhenUsed/>
    <w:rsid w:val="00181A82"/>
    <w:rPr>
      <w:sz w:val="20"/>
      <w:szCs w:val="20"/>
    </w:rPr>
  </w:style>
  <w:style w:type="character" w:customStyle="1" w:styleId="af9">
    <w:name w:val="Текст сноски Знак"/>
    <w:aliases w:val="Текст сноски Знак Знак Знак1,Текст сноски Знак Знак Знак Знак Знак Знак Знак Знак Знак,Текст сноски Знак Знак Знак Знак Знак Знак Знак Знак1,Текст сноски Знак Знак Знак Знак Знак Знак Знак1,Текст сноски Знак Знак Знак Знак"/>
    <w:basedOn w:val="a0"/>
    <w:link w:val="af8"/>
    <w:uiPriority w:val="99"/>
    <w:rsid w:val="00181A82"/>
    <w:rPr>
      <w:rFonts w:ascii="Times New Roman" w:eastAsia="Times New Roman" w:hAnsi="Times New Roman" w:cs="Times New Roman"/>
      <w:sz w:val="20"/>
      <w:szCs w:val="20"/>
      <w:lang w:eastAsia="ru-RU"/>
    </w:rPr>
  </w:style>
  <w:style w:type="character" w:styleId="afa">
    <w:name w:val="footnote reference"/>
    <w:basedOn w:val="a0"/>
    <w:uiPriority w:val="99"/>
    <w:semiHidden/>
    <w:unhideWhenUsed/>
    <w:rsid w:val="00181A82"/>
    <w:rPr>
      <w:vertAlign w:val="superscript"/>
    </w:rPr>
  </w:style>
  <w:style w:type="table" w:customStyle="1" w:styleId="7">
    <w:name w:val="7"/>
    <w:basedOn w:val="a1"/>
    <w:rsid w:val="00B84023"/>
    <w:pPr>
      <w:pBdr>
        <w:top w:val="nil"/>
        <w:left w:val="nil"/>
        <w:bottom w:val="nil"/>
        <w:right w:val="nil"/>
        <w:between w:val="nil"/>
      </w:pBdr>
      <w:spacing w:after="0" w:line="240" w:lineRule="auto"/>
    </w:pPr>
    <w:rPr>
      <w:rFonts w:ascii="Times New Roman" w:eastAsia="Times New Roman" w:hAnsi="Times New Roman" w:cs="Times New Roman"/>
      <w:color w:val="000000"/>
      <w:sz w:val="24"/>
      <w:szCs w:val="24"/>
      <w:lang w:eastAsia="ru-RU"/>
    </w:rPr>
    <w:tblPr>
      <w:tblStyleRowBandSize w:val="1"/>
      <w:tblStyleColBandSize w:val="1"/>
      <w:tblCellMar>
        <w:left w:w="115" w:type="dxa"/>
        <w:right w:w="115" w:type="dxa"/>
      </w:tblCellMar>
    </w:tblPr>
  </w:style>
  <w:style w:type="paragraph" w:styleId="afb">
    <w:name w:val="Normal (Web)"/>
    <w:basedOn w:val="a"/>
    <w:uiPriority w:val="99"/>
    <w:unhideWhenUsed/>
    <w:rsid w:val="00B84023"/>
    <w:pPr>
      <w:spacing w:before="100" w:beforeAutospacing="1" w:after="100" w:afterAutospacing="1"/>
    </w:pPr>
  </w:style>
  <w:style w:type="paragraph" w:customStyle="1" w:styleId="12">
    <w:name w:val="Знак примечания1"/>
    <w:basedOn w:val="a"/>
    <w:link w:val="af0"/>
    <w:rsid w:val="00116917"/>
    <w:pPr>
      <w:widowControl w:val="0"/>
    </w:pPr>
    <w:rPr>
      <w:rFonts w:asciiTheme="minorHAnsi" w:eastAsiaTheme="minorHAnsi" w:hAnsiTheme="minorHAnsi" w:cstheme="minorBidi"/>
      <w:sz w:val="16"/>
      <w:szCs w:val="16"/>
      <w:lang w:eastAsia="en-US"/>
    </w:rPr>
  </w:style>
  <w:style w:type="character" w:customStyle="1" w:styleId="14">
    <w:name w:val="Неразрешенное упоминание1"/>
    <w:basedOn w:val="a0"/>
    <w:uiPriority w:val="99"/>
    <w:semiHidden/>
    <w:unhideWhenUsed/>
    <w:rsid w:val="00116917"/>
    <w:rPr>
      <w:color w:val="605E5C"/>
      <w:shd w:val="clear" w:color="auto" w:fill="E1DFDD"/>
    </w:rPr>
  </w:style>
  <w:style w:type="paragraph" w:styleId="afc">
    <w:name w:val="header"/>
    <w:basedOn w:val="a"/>
    <w:link w:val="afd"/>
    <w:uiPriority w:val="99"/>
    <w:unhideWhenUsed/>
    <w:rsid w:val="00F743F1"/>
    <w:pPr>
      <w:tabs>
        <w:tab w:val="center" w:pos="4677"/>
        <w:tab w:val="right" w:pos="9355"/>
      </w:tabs>
    </w:pPr>
  </w:style>
  <w:style w:type="character" w:customStyle="1" w:styleId="afd">
    <w:name w:val="Верхний колонтитул Знак"/>
    <w:basedOn w:val="a0"/>
    <w:link w:val="afc"/>
    <w:uiPriority w:val="99"/>
    <w:rsid w:val="00F743F1"/>
    <w:rPr>
      <w:rFonts w:ascii="Times New Roman" w:eastAsia="Times New Roman" w:hAnsi="Times New Roman" w:cs="Times New Roman"/>
      <w:sz w:val="24"/>
      <w:szCs w:val="24"/>
      <w:lang w:eastAsia="ru-RU"/>
    </w:rPr>
  </w:style>
  <w:style w:type="numbering" w:customStyle="1" w:styleId="1">
    <w:name w:val="Текущий список1"/>
    <w:uiPriority w:val="99"/>
    <w:rsid w:val="006C55D1"/>
    <w:pPr>
      <w:numPr>
        <w:numId w:val="38"/>
      </w:numPr>
    </w:pPr>
  </w:style>
  <w:style w:type="paragraph" w:styleId="afe">
    <w:name w:val="endnote text"/>
    <w:basedOn w:val="a"/>
    <w:link w:val="aff"/>
    <w:uiPriority w:val="99"/>
    <w:semiHidden/>
    <w:unhideWhenUsed/>
    <w:rsid w:val="0002380D"/>
    <w:rPr>
      <w:sz w:val="20"/>
      <w:szCs w:val="20"/>
    </w:rPr>
  </w:style>
  <w:style w:type="character" w:customStyle="1" w:styleId="aff">
    <w:name w:val="Текст концевой сноски Знак"/>
    <w:basedOn w:val="a0"/>
    <w:link w:val="afe"/>
    <w:uiPriority w:val="99"/>
    <w:semiHidden/>
    <w:rsid w:val="0002380D"/>
    <w:rPr>
      <w:rFonts w:ascii="Times New Roman" w:eastAsia="Times New Roman" w:hAnsi="Times New Roman" w:cs="Times New Roman"/>
      <w:sz w:val="20"/>
      <w:szCs w:val="20"/>
      <w:lang w:eastAsia="ru-RU"/>
    </w:rPr>
  </w:style>
  <w:style w:type="character" w:styleId="aff0">
    <w:name w:val="endnote reference"/>
    <w:basedOn w:val="a0"/>
    <w:uiPriority w:val="99"/>
    <w:semiHidden/>
    <w:unhideWhenUsed/>
    <w:rsid w:val="0002380D"/>
    <w:rPr>
      <w:vertAlign w:val="superscript"/>
    </w:rPr>
  </w:style>
  <w:style w:type="character" w:styleId="aff1">
    <w:name w:val="Unresolved Mention"/>
    <w:basedOn w:val="a0"/>
    <w:uiPriority w:val="99"/>
    <w:semiHidden/>
    <w:unhideWhenUsed/>
    <w:rsid w:val="0002380D"/>
    <w:rPr>
      <w:color w:val="605E5C"/>
      <w:shd w:val="clear" w:color="auto" w:fill="E1DFDD"/>
    </w:rPr>
  </w:style>
  <w:style w:type="table" w:styleId="aff2">
    <w:name w:val="Table Grid"/>
    <w:basedOn w:val="a1"/>
    <w:uiPriority w:val="39"/>
    <w:rsid w:val="00E63FEA"/>
    <w:pPr>
      <w:spacing w:after="0" w:line="240" w:lineRule="auto"/>
    </w:pPr>
    <w:rPr>
      <w:rFonts w:ascii="Calibri" w:eastAsia="Calibri" w:hAnsi="Calibri" w:cs="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603375">
      <w:bodyDiv w:val="1"/>
      <w:marLeft w:val="0"/>
      <w:marRight w:val="0"/>
      <w:marTop w:val="0"/>
      <w:marBottom w:val="0"/>
      <w:divBdr>
        <w:top w:val="none" w:sz="0" w:space="0" w:color="auto"/>
        <w:left w:val="none" w:sz="0" w:space="0" w:color="auto"/>
        <w:bottom w:val="none" w:sz="0" w:space="0" w:color="auto"/>
        <w:right w:val="none" w:sz="0" w:space="0" w:color="auto"/>
      </w:divBdr>
    </w:div>
    <w:div w:id="114838123">
      <w:bodyDiv w:val="1"/>
      <w:marLeft w:val="0"/>
      <w:marRight w:val="0"/>
      <w:marTop w:val="0"/>
      <w:marBottom w:val="0"/>
      <w:divBdr>
        <w:top w:val="none" w:sz="0" w:space="0" w:color="auto"/>
        <w:left w:val="none" w:sz="0" w:space="0" w:color="auto"/>
        <w:bottom w:val="none" w:sz="0" w:space="0" w:color="auto"/>
        <w:right w:val="none" w:sz="0" w:space="0" w:color="auto"/>
      </w:divBdr>
    </w:div>
    <w:div w:id="116729490">
      <w:bodyDiv w:val="1"/>
      <w:marLeft w:val="0"/>
      <w:marRight w:val="0"/>
      <w:marTop w:val="0"/>
      <w:marBottom w:val="0"/>
      <w:divBdr>
        <w:top w:val="none" w:sz="0" w:space="0" w:color="auto"/>
        <w:left w:val="none" w:sz="0" w:space="0" w:color="auto"/>
        <w:bottom w:val="none" w:sz="0" w:space="0" w:color="auto"/>
        <w:right w:val="none" w:sz="0" w:space="0" w:color="auto"/>
      </w:divBdr>
    </w:div>
    <w:div w:id="533814739">
      <w:bodyDiv w:val="1"/>
      <w:marLeft w:val="0"/>
      <w:marRight w:val="0"/>
      <w:marTop w:val="0"/>
      <w:marBottom w:val="0"/>
      <w:divBdr>
        <w:top w:val="none" w:sz="0" w:space="0" w:color="auto"/>
        <w:left w:val="none" w:sz="0" w:space="0" w:color="auto"/>
        <w:bottom w:val="none" w:sz="0" w:space="0" w:color="auto"/>
        <w:right w:val="none" w:sz="0" w:space="0" w:color="auto"/>
      </w:divBdr>
    </w:div>
    <w:div w:id="567500937">
      <w:bodyDiv w:val="1"/>
      <w:marLeft w:val="0"/>
      <w:marRight w:val="0"/>
      <w:marTop w:val="0"/>
      <w:marBottom w:val="0"/>
      <w:divBdr>
        <w:top w:val="none" w:sz="0" w:space="0" w:color="auto"/>
        <w:left w:val="none" w:sz="0" w:space="0" w:color="auto"/>
        <w:bottom w:val="none" w:sz="0" w:space="0" w:color="auto"/>
        <w:right w:val="none" w:sz="0" w:space="0" w:color="auto"/>
      </w:divBdr>
    </w:div>
    <w:div w:id="664161749">
      <w:bodyDiv w:val="1"/>
      <w:marLeft w:val="0"/>
      <w:marRight w:val="0"/>
      <w:marTop w:val="0"/>
      <w:marBottom w:val="0"/>
      <w:divBdr>
        <w:top w:val="none" w:sz="0" w:space="0" w:color="auto"/>
        <w:left w:val="none" w:sz="0" w:space="0" w:color="auto"/>
        <w:bottom w:val="none" w:sz="0" w:space="0" w:color="auto"/>
        <w:right w:val="none" w:sz="0" w:space="0" w:color="auto"/>
      </w:divBdr>
    </w:div>
    <w:div w:id="754864175">
      <w:bodyDiv w:val="1"/>
      <w:marLeft w:val="0"/>
      <w:marRight w:val="0"/>
      <w:marTop w:val="0"/>
      <w:marBottom w:val="0"/>
      <w:divBdr>
        <w:top w:val="none" w:sz="0" w:space="0" w:color="auto"/>
        <w:left w:val="none" w:sz="0" w:space="0" w:color="auto"/>
        <w:bottom w:val="none" w:sz="0" w:space="0" w:color="auto"/>
        <w:right w:val="none" w:sz="0" w:space="0" w:color="auto"/>
      </w:divBdr>
    </w:div>
    <w:div w:id="877160333">
      <w:bodyDiv w:val="1"/>
      <w:marLeft w:val="0"/>
      <w:marRight w:val="0"/>
      <w:marTop w:val="0"/>
      <w:marBottom w:val="0"/>
      <w:divBdr>
        <w:top w:val="none" w:sz="0" w:space="0" w:color="auto"/>
        <w:left w:val="none" w:sz="0" w:space="0" w:color="auto"/>
        <w:bottom w:val="none" w:sz="0" w:space="0" w:color="auto"/>
        <w:right w:val="none" w:sz="0" w:space="0" w:color="auto"/>
      </w:divBdr>
    </w:div>
    <w:div w:id="1204714561">
      <w:bodyDiv w:val="1"/>
      <w:marLeft w:val="0"/>
      <w:marRight w:val="0"/>
      <w:marTop w:val="0"/>
      <w:marBottom w:val="0"/>
      <w:divBdr>
        <w:top w:val="none" w:sz="0" w:space="0" w:color="auto"/>
        <w:left w:val="none" w:sz="0" w:space="0" w:color="auto"/>
        <w:bottom w:val="none" w:sz="0" w:space="0" w:color="auto"/>
        <w:right w:val="none" w:sz="0" w:space="0" w:color="auto"/>
      </w:divBdr>
    </w:div>
    <w:div w:id="1264268859">
      <w:bodyDiv w:val="1"/>
      <w:marLeft w:val="0"/>
      <w:marRight w:val="0"/>
      <w:marTop w:val="0"/>
      <w:marBottom w:val="0"/>
      <w:divBdr>
        <w:top w:val="none" w:sz="0" w:space="0" w:color="auto"/>
        <w:left w:val="none" w:sz="0" w:space="0" w:color="auto"/>
        <w:bottom w:val="none" w:sz="0" w:space="0" w:color="auto"/>
        <w:right w:val="none" w:sz="0" w:space="0" w:color="auto"/>
      </w:divBdr>
    </w:div>
    <w:div w:id="1318191669">
      <w:bodyDiv w:val="1"/>
      <w:marLeft w:val="0"/>
      <w:marRight w:val="0"/>
      <w:marTop w:val="0"/>
      <w:marBottom w:val="0"/>
      <w:divBdr>
        <w:top w:val="none" w:sz="0" w:space="0" w:color="auto"/>
        <w:left w:val="none" w:sz="0" w:space="0" w:color="auto"/>
        <w:bottom w:val="none" w:sz="0" w:space="0" w:color="auto"/>
        <w:right w:val="none" w:sz="0" w:space="0" w:color="auto"/>
      </w:divBdr>
    </w:div>
    <w:div w:id="1343900440">
      <w:bodyDiv w:val="1"/>
      <w:marLeft w:val="0"/>
      <w:marRight w:val="0"/>
      <w:marTop w:val="0"/>
      <w:marBottom w:val="0"/>
      <w:divBdr>
        <w:top w:val="none" w:sz="0" w:space="0" w:color="auto"/>
        <w:left w:val="none" w:sz="0" w:space="0" w:color="auto"/>
        <w:bottom w:val="none" w:sz="0" w:space="0" w:color="auto"/>
        <w:right w:val="none" w:sz="0" w:space="0" w:color="auto"/>
      </w:divBdr>
    </w:div>
    <w:div w:id="1621493506">
      <w:bodyDiv w:val="1"/>
      <w:marLeft w:val="0"/>
      <w:marRight w:val="0"/>
      <w:marTop w:val="0"/>
      <w:marBottom w:val="0"/>
      <w:divBdr>
        <w:top w:val="none" w:sz="0" w:space="0" w:color="auto"/>
        <w:left w:val="none" w:sz="0" w:space="0" w:color="auto"/>
        <w:bottom w:val="none" w:sz="0" w:space="0" w:color="auto"/>
        <w:right w:val="none" w:sz="0" w:space="0" w:color="auto"/>
      </w:divBdr>
    </w:div>
    <w:div w:id="2071684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ddm_yakutia@mail.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4677F1-193B-4F12-B72A-8D9AF55769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5</Pages>
  <Words>1229</Words>
  <Characters>7008</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Марфин Артур Николаевич</cp:lastModifiedBy>
  <cp:revision>3</cp:revision>
  <cp:lastPrinted>2023-03-22T10:20:00Z</cp:lastPrinted>
  <dcterms:created xsi:type="dcterms:W3CDTF">2024-04-19T09:14:00Z</dcterms:created>
  <dcterms:modified xsi:type="dcterms:W3CDTF">2024-04-19T10:20:00Z</dcterms:modified>
</cp:coreProperties>
</file>