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09D0D" w14:textId="6B1FEE3B" w:rsidR="00D5469C" w:rsidRPr="00524173" w:rsidRDefault="00962540" w:rsidP="00D5469C">
      <w:pPr>
        <w:rPr>
          <w:b/>
        </w:rPr>
      </w:pPr>
      <w:r w:rsidRPr="00524173">
        <w:rPr>
          <w:b/>
        </w:rPr>
        <w:t xml:space="preserve">                                                                                                                                                                                                                                                           </w:t>
      </w:r>
    </w:p>
    <w:p w14:paraId="4725EAFE" w14:textId="77777777" w:rsidR="00D5469C" w:rsidRPr="00BD3381" w:rsidRDefault="00D5469C" w:rsidP="00D5469C">
      <w:pPr>
        <w:pStyle w:val="a6"/>
        <w:rPr>
          <w:b w:val="0"/>
          <w:sz w:val="24"/>
          <w:szCs w:val="24"/>
        </w:rPr>
      </w:pPr>
      <w:r w:rsidRPr="00BD3381">
        <w:rPr>
          <w:sz w:val="24"/>
          <w:szCs w:val="24"/>
        </w:rPr>
        <w:t>ДОГОВОР ПОДРЯДА</w:t>
      </w:r>
      <w:r w:rsidRPr="00BD3381">
        <w:rPr>
          <w:b w:val="0"/>
          <w:sz w:val="24"/>
          <w:szCs w:val="24"/>
        </w:rPr>
        <w:t xml:space="preserve"> № ____</w:t>
      </w:r>
    </w:p>
    <w:p w14:paraId="14B4E213" w14:textId="77777777" w:rsidR="00D5469C" w:rsidRPr="00BD3381" w:rsidRDefault="00D5469C" w:rsidP="00D5469C"/>
    <w:p w14:paraId="7A51B789" w14:textId="77777777" w:rsidR="00D5469C" w:rsidRPr="00BD3381" w:rsidRDefault="00D5469C" w:rsidP="00D5469C">
      <w:pPr>
        <w:rPr>
          <w:b/>
        </w:rPr>
      </w:pPr>
      <w:r w:rsidRPr="00BD3381">
        <w:rPr>
          <w:b/>
        </w:rPr>
        <w:t xml:space="preserve">г. Новосибирск </w:t>
      </w:r>
      <w:r w:rsidRPr="00BD3381">
        <w:rPr>
          <w:b/>
        </w:rPr>
        <w:tab/>
      </w:r>
      <w:r w:rsidRPr="00BD3381">
        <w:rPr>
          <w:b/>
        </w:rPr>
        <w:tab/>
      </w:r>
      <w:r w:rsidRPr="00BD3381">
        <w:rPr>
          <w:b/>
        </w:rPr>
        <w:tab/>
      </w:r>
      <w:r w:rsidRPr="00BD3381">
        <w:rPr>
          <w:b/>
        </w:rPr>
        <w:tab/>
      </w:r>
      <w:r w:rsidRPr="00BD3381">
        <w:rPr>
          <w:b/>
        </w:rPr>
        <w:tab/>
      </w:r>
      <w:r w:rsidRPr="00BD3381">
        <w:rPr>
          <w:b/>
        </w:rPr>
        <w:tab/>
        <w:t xml:space="preserve">                    «__» __________ 20__г.</w:t>
      </w:r>
    </w:p>
    <w:p w14:paraId="2BFAEB4C" w14:textId="77777777" w:rsidR="00D5469C" w:rsidRPr="00BD3381" w:rsidRDefault="00D5469C" w:rsidP="00D5469C">
      <w:pPr>
        <w:pStyle w:val="a8"/>
        <w:rPr>
          <w:sz w:val="22"/>
          <w:szCs w:val="22"/>
        </w:rPr>
      </w:pPr>
    </w:p>
    <w:p w14:paraId="787F47D8" w14:textId="3F4C2722" w:rsidR="001B69CA" w:rsidRDefault="00DC507D" w:rsidP="001B69CA">
      <w:pPr>
        <w:ind w:firstLine="708"/>
        <w:jc w:val="both"/>
      </w:pPr>
      <w:r w:rsidRPr="00BD3381">
        <w:rPr>
          <w:b/>
          <w:bCs/>
        </w:rPr>
        <w:t xml:space="preserve">Акционерное общество «Сибирская энергетическая компания» </w:t>
      </w:r>
      <w:r w:rsidRPr="00BD3381">
        <w:rPr>
          <w:bCs/>
        </w:rPr>
        <w:t>(АО «СИБЭКО»)</w:t>
      </w:r>
      <w:r w:rsidRPr="00BD3381">
        <w:t>, именуемое в дальнейшем «</w:t>
      </w:r>
      <w:r w:rsidRPr="00BD3381">
        <w:rPr>
          <w:b/>
        </w:rPr>
        <w:t>Заказчик»</w:t>
      </w:r>
      <w:r w:rsidRPr="00BD3381">
        <w:t>, в лице</w:t>
      </w:r>
      <w:r w:rsidR="001B69CA" w:rsidRPr="001B69CA">
        <w:t xml:space="preserve"> </w:t>
      </w:r>
      <w:r w:rsidR="001B69CA" w:rsidRPr="009051D6">
        <w:t xml:space="preserve">Директора Филиала </w:t>
      </w:r>
      <w:r w:rsidR="001B69CA" w:rsidRPr="001B69CA">
        <w:rPr>
          <w:b/>
        </w:rPr>
        <w:t>«Тепловые сети»</w:t>
      </w:r>
      <w:r w:rsidR="001B69CA" w:rsidRPr="009051D6">
        <w:t xml:space="preserve"> Филатова Михаила Вячеславовича, действующего на основании Доверенности № 1257 от 09.01.2017 г., с одной стороны</w:t>
      </w:r>
      <w:r w:rsidR="001B69CA">
        <w:t>, и</w:t>
      </w:r>
    </w:p>
    <w:p w14:paraId="24FAE1CD" w14:textId="02373315" w:rsidR="00D5469C" w:rsidRPr="00A13100" w:rsidRDefault="00DC507D" w:rsidP="00DC507D">
      <w:pPr>
        <w:pStyle w:val="a8"/>
        <w:ind w:firstLine="567"/>
        <w:jc w:val="both"/>
        <w:rPr>
          <w:sz w:val="24"/>
          <w:szCs w:val="24"/>
        </w:rPr>
      </w:pPr>
      <w:proofErr w:type="gramStart"/>
      <w:r w:rsidRPr="00BD3381">
        <w:t xml:space="preserve">и </w:t>
      </w:r>
      <w:r w:rsidR="00551EC3" w:rsidRPr="00BD3381">
        <w:t>_____________</w:t>
      </w:r>
      <w:r w:rsidRPr="00A13100">
        <w:rPr>
          <w:b/>
          <w:sz w:val="24"/>
          <w:szCs w:val="24"/>
        </w:rPr>
        <w:t>"</w:t>
      </w:r>
      <w:r w:rsidR="00F423A4" w:rsidRPr="00A13100">
        <w:rPr>
          <w:b/>
          <w:sz w:val="24"/>
          <w:szCs w:val="24"/>
        </w:rPr>
        <w:t>__________________</w:t>
      </w:r>
      <w:r w:rsidRPr="00A13100">
        <w:rPr>
          <w:b/>
          <w:sz w:val="24"/>
          <w:szCs w:val="24"/>
        </w:rPr>
        <w:t>"</w:t>
      </w:r>
      <w:r w:rsidRPr="00A13100">
        <w:rPr>
          <w:sz w:val="24"/>
          <w:szCs w:val="24"/>
        </w:rPr>
        <w:t xml:space="preserve"> (</w:t>
      </w:r>
      <w:r w:rsidR="00F423A4" w:rsidRPr="00A13100">
        <w:rPr>
          <w:sz w:val="24"/>
          <w:szCs w:val="24"/>
        </w:rPr>
        <w:t>__</w:t>
      </w:r>
      <w:r w:rsidR="004F71A3" w:rsidRPr="00A13100">
        <w:rPr>
          <w:sz w:val="24"/>
          <w:szCs w:val="24"/>
        </w:rPr>
        <w:t>____</w:t>
      </w:r>
      <w:r w:rsidR="00F423A4" w:rsidRPr="00A13100">
        <w:rPr>
          <w:sz w:val="24"/>
          <w:szCs w:val="24"/>
        </w:rPr>
        <w:t>_</w:t>
      </w:r>
      <w:r w:rsidRPr="00A13100">
        <w:rPr>
          <w:sz w:val="24"/>
          <w:szCs w:val="24"/>
        </w:rPr>
        <w:t xml:space="preserve">), именуемое в дальнейшем </w:t>
      </w:r>
      <w:r w:rsidRPr="00A13100">
        <w:rPr>
          <w:b/>
          <w:sz w:val="24"/>
          <w:szCs w:val="24"/>
        </w:rPr>
        <w:t>«Подрядчик»</w:t>
      </w:r>
      <w:r w:rsidRPr="00A13100">
        <w:rPr>
          <w:sz w:val="24"/>
          <w:szCs w:val="24"/>
        </w:rPr>
        <w:t xml:space="preserve">, лице </w:t>
      </w:r>
      <w:r w:rsidR="003E17B1" w:rsidRPr="00A13100">
        <w:rPr>
          <w:sz w:val="24"/>
          <w:szCs w:val="24"/>
        </w:rPr>
        <w:t>______________________</w:t>
      </w:r>
      <w:r w:rsidRPr="00A13100">
        <w:rPr>
          <w:sz w:val="24"/>
          <w:szCs w:val="24"/>
        </w:rPr>
        <w:t>, действующего на основании</w:t>
      </w:r>
      <w:r w:rsidR="00242FD7" w:rsidRPr="00A13100">
        <w:rPr>
          <w:sz w:val="24"/>
          <w:szCs w:val="24"/>
        </w:rPr>
        <w:t xml:space="preserve"> __________</w:t>
      </w:r>
      <w:r w:rsidRPr="00A13100">
        <w:rPr>
          <w:sz w:val="24"/>
          <w:szCs w:val="24"/>
        </w:rPr>
        <w:t>, с другой стороны, совместно именуемые в дальнейшем «Стороны», заключили настоящий договор о нижеследующем</w:t>
      </w:r>
      <w:r w:rsidR="00D5469C" w:rsidRPr="00A13100">
        <w:rPr>
          <w:sz w:val="24"/>
          <w:szCs w:val="24"/>
        </w:rPr>
        <w:t>:</w:t>
      </w:r>
      <w:proofErr w:type="gramEnd"/>
    </w:p>
    <w:p w14:paraId="47B53C48" w14:textId="77777777" w:rsidR="00D5469C" w:rsidRPr="00BD3381" w:rsidRDefault="00D5469C" w:rsidP="00D5469C">
      <w:pPr>
        <w:pStyle w:val="a8"/>
        <w:ind w:firstLine="567"/>
        <w:rPr>
          <w:sz w:val="24"/>
          <w:szCs w:val="24"/>
        </w:rPr>
      </w:pPr>
    </w:p>
    <w:p w14:paraId="0ED66296" w14:textId="77777777" w:rsidR="00D5469C" w:rsidRPr="00BD3381" w:rsidRDefault="00D5469C" w:rsidP="00D5469C">
      <w:pPr>
        <w:numPr>
          <w:ilvl w:val="0"/>
          <w:numId w:val="15"/>
        </w:numPr>
        <w:jc w:val="center"/>
      </w:pPr>
      <w:r w:rsidRPr="00BD3381">
        <w:rPr>
          <w:b/>
        </w:rPr>
        <w:t>Предмет договора</w:t>
      </w:r>
    </w:p>
    <w:p w14:paraId="5190D275" w14:textId="79C0B368" w:rsidR="00D5469C" w:rsidRPr="00BD3381" w:rsidRDefault="00FD3DE0" w:rsidP="00DC507D">
      <w:pPr>
        <w:pStyle w:val="a3"/>
        <w:numPr>
          <w:ilvl w:val="0"/>
          <w:numId w:val="1"/>
        </w:numPr>
        <w:tabs>
          <w:tab w:val="num" w:pos="0"/>
        </w:tabs>
        <w:ind w:left="0" w:firstLine="0"/>
        <w:jc w:val="both"/>
        <w:rPr>
          <w:sz w:val="22"/>
          <w:szCs w:val="22"/>
        </w:rPr>
      </w:pPr>
      <w:proofErr w:type="gramStart"/>
      <w:r w:rsidRPr="00BD3381">
        <w:rPr>
          <w:sz w:val="22"/>
          <w:szCs w:val="22"/>
        </w:rPr>
        <w:t xml:space="preserve">Подрядчик обязуется в течение срока действия настоящего договора выполнить по поручению Заказчика работы </w:t>
      </w:r>
      <w:r w:rsidRPr="008A447B">
        <w:rPr>
          <w:b/>
          <w:sz w:val="22"/>
          <w:szCs w:val="22"/>
        </w:rPr>
        <w:t xml:space="preserve">по </w:t>
      </w:r>
      <w:r w:rsidR="008A447B" w:rsidRPr="008A447B">
        <w:rPr>
          <w:b/>
          <w:bCs/>
          <w:sz w:val="22"/>
          <w:szCs w:val="22"/>
        </w:rPr>
        <w:t xml:space="preserve">замене </w:t>
      </w:r>
      <w:r w:rsidR="00AB7788" w:rsidRPr="008A447B">
        <w:rPr>
          <w:b/>
          <w:bCs/>
          <w:sz w:val="22"/>
          <w:szCs w:val="22"/>
        </w:rPr>
        <w:t xml:space="preserve"> магистральных </w:t>
      </w:r>
      <w:r w:rsidR="008A447B" w:rsidRPr="008A447B">
        <w:rPr>
          <w:b/>
          <w:bCs/>
          <w:sz w:val="22"/>
          <w:szCs w:val="22"/>
        </w:rPr>
        <w:t xml:space="preserve">участков </w:t>
      </w:r>
      <w:r w:rsidR="00AB7788" w:rsidRPr="008A447B">
        <w:rPr>
          <w:b/>
          <w:bCs/>
          <w:sz w:val="22"/>
          <w:szCs w:val="22"/>
        </w:rPr>
        <w:t>тепловых сетей</w:t>
      </w:r>
      <w:r w:rsidR="00940792">
        <w:rPr>
          <w:b/>
          <w:bCs/>
          <w:sz w:val="22"/>
          <w:szCs w:val="22"/>
        </w:rPr>
        <w:t xml:space="preserve"> (</w:t>
      </w:r>
      <w:r w:rsidR="00940792" w:rsidRPr="00ED3C40">
        <w:rPr>
          <w:b/>
          <w:bCs/>
          <w:sz w:val="22"/>
          <w:szCs w:val="22"/>
        </w:rPr>
        <w:t>374</w:t>
      </w:r>
      <w:r w:rsidR="008A447B" w:rsidRPr="008A447B">
        <w:rPr>
          <w:b/>
          <w:bCs/>
          <w:sz w:val="22"/>
          <w:szCs w:val="22"/>
        </w:rPr>
        <w:t xml:space="preserve"> м.)</w:t>
      </w:r>
      <w:r w:rsidR="00AB7788" w:rsidRPr="00BD3381">
        <w:rPr>
          <w:bCs/>
          <w:sz w:val="22"/>
          <w:szCs w:val="22"/>
        </w:rPr>
        <w:t xml:space="preserve"> </w:t>
      </w:r>
      <w:r w:rsidRPr="00BD3381">
        <w:rPr>
          <w:sz w:val="22"/>
          <w:szCs w:val="22"/>
        </w:rPr>
        <w:t xml:space="preserve">АО «СИБЭКО» в г. </w:t>
      </w:r>
      <w:r w:rsidR="00DC507D" w:rsidRPr="00BD3381">
        <w:rPr>
          <w:sz w:val="22"/>
          <w:szCs w:val="22"/>
        </w:rPr>
        <w:t>Новосибирске</w:t>
      </w:r>
      <w:r w:rsidR="00680ACA">
        <w:rPr>
          <w:sz w:val="22"/>
          <w:szCs w:val="22"/>
        </w:rPr>
        <w:t>, указанных в приложении №3</w:t>
      </w:r>
      <w:r w:rsidRPr="00BD3381">
        <w:rPr>
          <w:sz w:val="22"/>
          <w:szCs w:val="22"/>
        </w:rPr>
        <w:t xml:space="preserve"> к настоящему договору,</w:t>
      </w:r>
      <w:r w:rsidR="00DC507D" w:rsidRPr="00BD3381">
        <w:rPr>
          <w:sz w:val="22"/>
          <w:szCs w:val="22"/>
        </w:rPr>
        <w:t xml:space="preserve"> </w:t>
      </w:r>
      <w:r w:rsidR="00D5469C" w:rsidRPr="00BD3381">
        <w:rPr>
          <w:sz w:val="22"/>
          <w:szCs w:val="22"/>
        </w:rPr>
        <w:t>и сдать результат работ Заказчику, а Заказчик обязуется принять результат работ и оплатить его в соответствии с условиями настоящего договора.</w:t>
      </w:r>
      <w:proofErr w:type="gramEnd"/>
    </w:p>
    <w:p w14:paraId="3BE6B4A9" w14:textId="6DD62B45" w:rsidR="00DA7614" w:rsidRPr="00BD3381" w:rsidRDefault="00DA7614" w:rsidP="00D5469C">
      <w:pPr>
        <w:pStyle w:val="a3"/>
        <w:ind w:left="0" w:firstLine="709"/>
        <w:jc w:val="both"/>
        <w:rPr>
          <w:sz w:val="22"/>
          <w:szCs w:val="22"/>
        </w:rPr>
      </w:pPr>
      <w:r w:rsidRPr="00BD3381">
        <w:rPr>
          <w:sz w:val="22"/>
          <w:szCs w:val="22"/>
        </w:rPr>
        <w:t>Работы выполняются Подрядчиком собственными или привлеченными силами в соответствии с условиями настоящего договора, утвержденной Проектно-сметной документацией, разработанной АО «</w:t>
      </w:r>
      <w:hyperlink r:id="rId7" w:tgtFrame="_blank" w:history="1">
        <w:r w:rsidR="00DC507D" w:rsidRPr="00BD3381">
          <w:rPr>
            <w:sz w:val="22"/>
            <w:szCs w:val="22"/>
          </w:rPr>
          <w:t>СИБЭКО-Проект</w:t>
        </w:r>
      </w:hyperlink>
      <w:r w:rsidRPr="00BD3381">
        <w:rPr>
          <w:bCs/>
          <w:sz w:val="22"/>
          <w:szCs w:val="22"/>
        </w:rPr>
        <w:t>» (</w:t>
      </w:r>
      <w:r w:rsidR="0001087D" w:rsidRPr="00BD3381">
        <w:rPr>
          <w:bCs/>
          <w:sz w:val="22"/>
          <w:szCs w:val="22"/>
        </w:rPr>
        <w:t>далее-</w:t>
      </w:r>
      <w:r w:rsidRPr="00BD3381">
        <w:rPr>
          <w:bCs/>
          <w:sz w:val="22"/>
          <w:szCs w:val="22"/>
        </w:rPr>
        <w:t>ПСД)</w:t>
      </w:r>
      <w:r w:rsidR="008A447B">
        <w:rPr>
          <w:bCs/>
          <w:sz w:val="22"/>
          <w:szCs w:val="22"/>
        </w:rPr>
        <w:t>, Технического задания (Приложение №1 к настоящему договору)</w:t>
      </w:r>
      <w:r w:rsidRPr="00BD3381">
        <w:rPr>
          <w:bCs/>
          <w:sz w:val="22"/>
          <w:szCs w:val="22"/>
        </w:rPr>
        <w:t xml:space="preserve"> и иными документами, являющимися Приложениями к настоящему Договору. </w:t>
      </w:r>
    </w:p>
    <w:p w14:paraId="1CAD8F4A" w14:textId="77777777" w:rsidR="00D5469C" w:rsidRPr="00BD3381" w:rsidRDefault="00624F60" w:rsidP="00624F60">
      <w:pPr>
        <w:numPr>
          <w:ilvl w:val="0"/>
          <w:numId w:val="1"/>
        </w:numPr>
        <w:jc w:val="both"/>
        <w:rPr>
          <w:sz w:val="22"/>
          <w:szCs w:val="22"/>
        </w:rPr>
      </w:pPr>
      <w:r w:rsidRPr="00BD3381">
        <w:rPr>
          <w:sz w:val="22"/>
          <w:szCs w:val="22"/>
        </w:rPr>
        <w:t>Заказчик обязуется принять и оплатить результат работ на условиях настоящего договора.</w:t>
      </w:r>
    </w:p>
    <w:p w14:paraId="495EBFD5" w14:textId="1BEED4DA" w:rsidR="00C818EF" w:rsidRPr="00BD3381" w:rsidRDefault="00C818EF" w:rsidP="00C818EF">
      <w:pPr>
        <w:pStyle w:val="a3"/>
        <w:numPr>
          <w:ilvl w:val="0"/>
          <w:numId w:val="1"/>
        </w:numPr>
        <w:ind w:left="0" w:firstLine="0"/>
        <w:jc w:val="both"/>
        <w:rPr>
          <w:sz w:val="22"/>
          <w:szCs w:val="22"/>
        </w:rPr>
      </w:pPr>
      <w:r w:rsidRPr="00BD3381">
        <w:rPr>
          <w:sz w:val="22"/>
          <w:szCs w:val="22"/>
        </w:rPr>
        <w:t>Обеспечение выполнения работ материалами осуществляется Подрядчиком и Заказчиком. Перечень материалов подлежащих предоставлению Заказчиком Подрядчику для выполнения работ, содержится в Ведомости давальческих материалов по объектам (Приложение №1</w:t>
      </w:r>
      <w:r w:rsidR="00680ACA">
        <w:rPr>
          <w:sz w:val="22"/>
          <w:szCs w:val="22"/>
        </w:rPr>
        <w:t>6</w:t>
      </w:r>
      <w:r w:rsidRPr="00BD3381">
        <w:rPr>
          <w:sz w:val="22"/>
          <w:szCs w:val="22"/>
        </w:rPr>
        <w:t xml:space="preserve"> к настоящему Договору). Приемка-передача давальческих материалов производится в соответствии с Регламентом «О порядке приемки давальческого сырья и отчета по ег</w:t>
      </w:r>
      <w:r w:rsidR="00081E50">
        <w:rPr>
          <w:sz w:val="22"/>
          <w:szCs w:val="22"/>
        </w:rPr>
        <w:t>о использованию» (Приложение № 5</w:t>
      </w:r>
      <w:r w:rsidRPr="00BD3381">
        <w:rPr>
          <w:sz w:val="22"/>
          <w:szCs w:val="22"/>
        </w:rPr>
        <w:t xml:space="preserve"> к настоящему договору).  </w:t>
      </w:r>
    </w:p>
    <w:p w14:paraId="52F21FD3" w14:textId="77777777" w:rsidR="00C818EF" w:rsidRPr="00BD3381" w:rsidRDefault="00C818EF" w:rsidP="00C818EF">
      <w:pPr>
        <w:ind w:firstLine="360"/>
        <w:jc w:val="both"/>
        <w:rPr>
          <w:sz w:val="22"/>
          <w:szCs w:val="22"/>
        </w:rPr>
      </w:pPr>
      <w:r w:rsidRPr="00BD3381">
        <w:rPr>
          <w:sz w:val="22"/>
          <w:szCs w:val="22"/>
        </w:rPr>
        <w:t xml:space="preserve">Остальные, необходимые для выполнения работ по </w:t>
      </w:r>
      <w:r w:rsidR="00137992" w:rsidRPr="00BD3381">
        <w:rPr>
          <w:sz w:val="22"/>
          <w:szCs w:val="22"/>
        </w:rPr>
        <w:t>техническому перевооружению</w:t>
      </w:r>
      <w:r w:rsidRPr="00BD3381">
        <w:rPr>
          <w:sz w:val="22"/>
          <w:szCs w:val="22"/>
        </w:rPr>
        <w:t xml:space="preserve"> материалы, оборудование, конструкции, изделия, инвентарь, Подрядчик приобретает самостоятельно, в том числе своими силами и средствами осуществляет их</w:t>
      </w:r>
      <w:r w:rsidR="00772DCC" w:rsidRPr="00BD3381">
        <w:rPr>
          <w:sz w:val="22"/>
          <w:szCs w:val="22"/>
        </w:rPr>
        <w:t xml:space="preserve"> доставку,</w:t>
      </w:r>
      <w:r w:rsidRPr="00BD3381">
        <w:rPr>
          <w:sz w:val="22"/>
          <w:szCs w:val="22"/>
        </w:rPr>
        <w:t xml:space="preserve"> приемку (контроль качества, проверку наличия сертификатов соответствия, технических паспортов и других документов, удостоверяющих их происхождение, номенклатуру и качественные характеристики), предмонтажную ревизию, разгрузку, складирование и хранение. </w:t>
      </w:r>
    </w:p>
    <w:p w14:paraId="2DBBCC80" w14:textId="442C2D64" w:rsidR="00D5469C" w:rsidRPr="00BD3381" w:rsidRDefault="000725A0" w:rsidP="00F102DC">
      <w:pPr>
        <w:numPr>
          <w:ilvl w:val="0"/>
          <w:numId w:val="1"/>
        </w:numPr>
        <w:tabs>
          <w:tab w:val="num" w:pos="0"/>
        </w:tabs>
        <w:ind w:left="0" w:firstLine="0"/>
        <w:jc w:val="both"/>
        <w:rPr>
          <w:sz w:val="22"/>
          <w:szCs w:val="22"/>
        </w:rPr>
      </w:pPr>
      <w:r w:rsidRPr="00BD3381">
        <w:rPr>
          <w:sz w:val="22"/>
          <w:szCs w:val="22"/>
        </w:rPr>
        <w:t>Выдача Заказчиком Подрядчику утвержденной Проектно-сметной документации</w:t>
      </w:r>
      <w:r w:rsidR="009500FD" w:rsidRPr="00BD3381">
        <w:rPr>
          <w:sz w:val="22"/>
          <w:szCs w:val="22"/>
        </w:rPr>
        <w:t>,</w:t>
      </w:r>
      <w:r w:rsidRPr="00BD3381">
        <w:rPr>
          <w:sz w:val="22"/>
          <w:szCs w:val="22"/>
        </w:rPr>
        <w:t xml:space="preserve"> разработанной АО «</w:t>
      </w:r>
      <w:hyperlink r:id="rId8" w:tgtFrame="_blank" w:history="1">
        <w:r w:rsidR="00D8576C" w:rsidRPr="00BD3381">
          <w:rPr>
            <w:sz w:val="22"/>
            <w:szCs w:val="22"/>
          </w:rPr>
          <w:t>СИБЭКО-Проект</w:t>
        </w:r>
      </w:hyperlink>
      <w:r w:rsidRPr="00BD3381">
        <w:rPr>
          <w:sz w:val="22"/>
          <w:szCs w:val="22"/>
        </w:rPr>
        <w:t>» (ПСД)</w:t>
      </w:r>
      <w:r w:rsidR="009500FD" w:rsidRPr="00BD3381">
        <w:rPr>
          <w:sz w:val="22"/>
          <w:szCs w:val="22"/>
        </w:rPr>
        <w:t>,</w:t>
      </w:r>
      <w:r w:rsidRPr="00BD3381">
        <w:rPr>
          <w:sz w:val="22"/>
          <w:szCs w:val="22"/>
        </w:rPr>
        <w:t xml:space="preserve"> производится в соответствии с Гра</w:t>
      </w:r>
      <w:r w:rsidR="00081E50">
        <w:rPr>
          <w:sz w:val="22"/>
          <w:szCs w:val="22"/>
        </w:rPr>
        <w:t xml:space="preserve">фиком </w:t>
      </w:r>
      <w:r w:rsidR="008A447B">
        <w:rPr>
          <w:sz w:val="22"/>
          <w:szCs w:val="22"/>
        </w:rPr>
        <w:t>пере</w:t>
      </w:r>
      <w:r w:rsidR="00081E50">
        <w:rPr>
          <w:sz w:val="22"/>
          <w:szCs w:val="22"/>
        </w:rPr>
        <w:t>дачи ПСД (Приложение №14</w:t>
      </w:r>
      <w:r w:rsidRPr="00BD3381">
        <w:rPr>
          <w:sz w:val="22"/>
          <w:szCs w:val="22"/>
        </w:rPr>
        <w:t xml:space="preserve"> к настоящему Договору</w:t>
      </w:r>
      <w:r w:rsidR="009500FD" w:rsidRPr="00BD3381">
        <w:rPr>
          <w:sz w:val="22"/>
          <w:szCs w:val="22"/>
        </w:rPr>
        <w:t>)</w:t>
      </w:r>
      <w:r w:rsidRPr="00BD3381">
        <w:rPr>
          <w:sz w:val="22"/>
          <w:szCs w:val="22"/>
        </w:rPr>
        <w:t>. Передача Заказчиком утвержденной Проектно-сметной документации (ПСД) Подрядчику производится по Акту приема-передачи ПСД, оформленному по форме согласно Приложению №1</w:t>
      </w:r>
      <w:r w:rsidR="00081E50">
        <w:rPr>
          <w:sz w:val="22"/>
          <w:szCs w:val="22"/>
        </w:rPr>
        <w:t>5</w:t>
      </w:r>
      <w:r w:rsidRPr="00BD3381">
        <w:rPr>
          <w:sz w:val="22"/>
          <w:szCs w:val="22"/>
        </w:rPr>
        <w:t xml:space="preserve"> к настоящему Договору, на бумажном носителе в 2-х экземплярах и в одном экземпляре в электронной версии в формате программы «ГРАНДсмета» в формате XML. Сметная документация передается в сметно-нормативной базе ФЕР-2001 г. редакции 2014г. </w:t>
      </w:r>
      <w:r w:rsidR="009500FD" w:rsidRPr="00BD3381">
        <w:rPr>
          <w:sz w:val="22"/>
          <w:szCs w:val="22"/>
        </w:rPr>
        <w:t xml:space="preserve">(с учетом последних изменений) </w:t>
      </w:r>
      <w:r w:rsidRPr="00BD3381">
        <w:rPr>
          <w:sz w:val="22"/>
          <w:szCs w:val="22"/>
        </w:rPr>
        <w:t>в базовом</w:t>
      </w:r>
      <w:r w:rsidR="00DB4547">
        <w:rPr>
          <w:sz w:val="22"/>
          <w:szCs w:val="22"/>
        </w:rPr>
        <w:t xml:space="preserve"> и (или) текущем</w:t>
      </w:r>
      <w:r w:rsidRPr="00BD3381">
        <w:rPr>
          <w:sz w:val="22"/>
          <w:szCs w:val="22"/>
        </w:rPr>
        <w:t xml:space="preserve"> уровне цен.</w:t>
      </w:r>
    </w:p>
    <w:p w14:paraId="18A12517" w14:textId="1AAF4B81" w:rsidR="00F102DC" w:rsidRPr="00BD3381" w:rsidRDefault="00F102DC" w:rsidP="00F102DC">
      <w:pPr>
        <w:pStyle w:val="a3"/>
        <w:numPr>
          <w:ilvl w:val="0"/>
          <w:numId w:val="1"/>
        </w:numPr>
        <w:ind w:left="0" w:firstLine="0"/>
        <w:jc w:val="both"/>
        <w:rPr>
          <w:sz w:val="22"/>
          <w:szCs w:val="22"/>
        </w:rPr>
      </w:pPr>
      <w:r w:rsidRPr="00BD3381">
        <w:rPr>
          <w:sz w:val="22"/>
          <w:szCs w:val="22"/>
        </w:rPr>
        <w:t>Срок</w:t>
      </w:r>
      <w:r w:rsidR="00551EC3" w:rsidRPr="00BD3381">
        <w:rPr>
          <w:sz w:val="22"/>
          <w:szCs w:val="22"/>
        </w:rPr>
        <w:t>и</w:t>
      </w:r>
      <w:r w:rsidRPr="00BD3381">
        <w:rPr>
          <w:sz w:val="22"/>
          <w:szCs w:val="22"/>
        </w:rPr>
        <w:t xml:space="preserve"> выполнения работ на объектах определяются Графиком производства работ, утвержденным Заказчиком</w:t>
      </w:r>
      <w:r w:rsidR="00551EC3" w:rsidRPr="00BD3381">
        <w:rPr>
          <w:sz w:val="22"/>
          <w:szCs w:val="22"/>
        </w:rPr>
        <w:t xml:space="preserve"> и согласованным с Подрядчиком</w:t>
      </w:r>
      <w:r w:rsidRPr="00BD3381">
        <w:rPr>
          <w:sz w:val="22"/>
          <w:szCs w:val="22"/>
        </w:rPr>
        <w:t xml:space="preserve"> (</w:t>
      </w:r>
      <w:r w:rsidR="00551EC3" w:rsidRPr="00BD3381">
        <w:rPr>
          <w:sz w:val="22"/>
          <w:szCs w:val="22"/>
        </w:rPr>
        <w:t>П</w:t>
      </w:r>
      <w:r w:rsidRPr="00BD3381">
        <w:rPr>
          <w:sz w:val="22"/>
          <w:szCs w:val="22"/>
        </w:rPr>
        <w:t>риложение №2 к</w:t>
      </w:r>
      <w:r w:rsidR="00551EC3" w:rsidRPr="00BD3381">
        <w:rPr>
          <w:sz w:val="22"/>
          <w:szCs w:val="22"/>
        </w:rPr>
        <w:t xml:space="preserve"> настоящему</w:t>
      </w:r>
      <w:r w:rsidRPr="00BD3381">
        <w:rPr>
          <w:sz w:val="22"/>
          <w:szCs w:val="22"/>
        </w:rPr>
        <w:t xml:space="preserve"> договору).</w:t>
      </w:r>
    </w:p>
    <w:p w14:paraId="7918ADFB" w14:textId="77777777" w:rsidR="005E1F98" w:rsidRPr="00BD3381" w:rsidRDefault="005E1F98" w:rsidP="005E1F98">
      <w:pPr>
        <w:ind w:left="283"/>
        <w:jc w:val="both"/>
        <w:rPr>
          <w:sz w:val="22"/>
          <w:szCs w:val="22"/>
        </w:rPr>
      </w:pPr>
    </w:p>
    <w:p w14:paraId="42D77317" w14:textId="77777777" w:rsidR="00D5469C" w:rsidRPr="00BD3381" w:rsidRDefault="00D5469C" w:rsidP="00D5469C">
      <w:pPr>
        <w:numPr>
          <w:ilvl w:val="0"/>
          <w:numId w:val="15"/>
        </w:numPr>
        <w:jc w:val="center"/>
      </w:pPr>
      <w:r w:rsidRPr="00BD3381">
        <w:rPr>
          <w:b/>
        </w:rPr>
        <w:t>Цена договора. Порядок расчетов</w:t>
      </w:r>
    </w:p>
    <w:p w14:paraId="5E670B67" w14:textId="77777777" w:rsidR="00547178" w:rsidRPr="00BD3381" w:rsidRDefault="00547178" w:rsidP="00547178">
      <w:pPr>
        <w:ind w:left="720"/>
      </w:pPr>
    </w:p>
    <w:p w14:paraId="322D4449" w14:textId="22266D16" w:rsidR="00547178" w:rsidRPr="00BD3381" w:rsidRDefault="009B6052" w:rsidP="009B6052">
      <w:pPr>
        <w:pStyle w:val="a3"/>
        <w:numPr>
          <w:ilvl w:val="1"/>
          <w:numId w:val="15"/>
        </w:numPr>
        <w:ind w:left="0" w:firstLine="0"/>
        <w:jc w:val="both"/>
        <w:rPr>
          <w:sz w:val="22"/>
          <w:szCs w:val="22"/>
        </w:rPr>
      </w:pPr>
      <w:r w:rsidRPr="009B6052">
        <w:rPr>
          <w:sz w:val="22"/>
          <w:szCs w:val="22"/>
        </w:rPr>
        <w:t>Стоимость Работ, подлежащая оплате Подрядчику, определяется Локальным</w:t>
      </w:r>
      <w:r>
        <w:rPr>
          <w:sz w:val="22"/>
          <w:szCs w:val="22"/>
        </w:rPr>
        <w:t xml:space="preserve"> сметным расчетом (Приложение № </w:t>
      </w:r>
      <w:r w:rsidR="00081E50">
        <w:rPr>
          <w:sz w:val="22"/>
          <w:szCs w:val="22"/>
        </w:rPr>
        <w:t>4</w:t>
      </w:r>
      <w:r w:rsidRPr="00081E50">
        <w:rPr>
          <w:sz w:val="22"/>
          <w:szCs w:val="22"/>
        </w:rPr>
        <w:t xml:space="preserve">), </w:t>
      </w:r>
      <w:r w:rsidR="00081E50">
        <w:rPr>
          <w:sz w:val="22"/>
          <w:szCs w:val="22"/>
        </w:rPr>
        <w:t xml:space="preserve"> </w:t>
      </w:r>
      <w:r w:rsidRPr="00081E50">
        <w:rPr>
          <w:sz w:val="22"/>
          <w:szCs w:val="22"/>
        </w:rPr>
        <w:t>я</w:t>
      </w:r>
      <w:r w:rsidRPr="009B6052">
        <w:rPr>
          <w:sz w:val="22"/>
          <w:szCs w:val="22"/>
        </w:rPr>
        <w:t xml:space="preserve">вляющимся неотъемлемой частью настоящего Договора, и не </w:t>
      </w:r>
      <w:r w:rsidRPr="009B6052">
        <w:rPr>
          <w:sz w:val="22"/>
          <w:szCs w:val="22"/>
        </w:rPr>
        <w:lastRenderedPageBreak/>
        <w:t>может превышать</w:t>
      </w:r>
      <w:proofErr w:type="gramStart"/>
      <w:r w:rsidRPr="009B6052">
        <w:rPr>
          <w:sz w:val="22"/>
          <w:szCs w:val="22"/>
        </w:rPr>
        <w:t xml:space="preserve"> </w:t>
      </w:r>
      <w:r>
        <w:rPr>
          <w:sz w:val="22"/>
          <w:szCs w:val="22"/>
        </w:rPr>
        <w:t>____________</w:t>
      </w:r>
      <w:r w:rsidRPr="009B6052">
        <w:rPr>
          <w:sz w:val="22"/>
          <w:szCs w:val="22"/>
        </w:rPr>
        <w:t xml:space="preserve"> (</w:t>
      </w:r>
      <w:r>
        <w:rPr>
          <w:sz w:val="22"/>
          <w:szCs w:val="22"/>
        </w:rPr>
        <w:t>__________</w:t>
      </w:r>
      <w:r w:rsidRPr="009B6052">
        <w:rPr>
          <w:sz w:val="22"/>
          <w:szCs w:val="22"/>
        </w:rPr>
        <w:t xml:space="preserve">)  </w:t>
      </w:r>
      <w:proofErr w:type="gramEnd"/>
      <w:r w:rsidRPr="009B6052">
        <w:rPr>
          <w:sz w:val="22"/>
          <w:szCs w:val="22"/>
        </w:rPr>
        <w:t xml:space="preserve">руб. </w:t>
      </w:r>
      <w:r>
        <w:rPr>
          <w:sz w:val="22"/>
          <w:szCs w:val="22"/>
        </w:rPr>
        <w:t>____</w:t>
      </w:r>
      <w:r w:rsidRPr="009B6052">
        <w:rPr>
          <w:sz w:val="22"/>
          <w:szCs w:val="22"/>
        </w:rPr>
        <w:t xml:space="preserve">коп., в том числе НДС 18% </w:t>
      </w:r>
      <w:r>
        <w:rPr>
          <w:sz w:val="22"/>
          <w:szCs w:val="22"/>
        </w:rPr>
        <w:t>________</w:t>
      </w:r>
      <w:r w:rsidRPr="009B6052">
        <w:rPr>
          <w:sz w:val="22"/>
          <w:szCs w:val="22"/>
        </w:rPr>
        <w:t xml:space="preserve"> (</w:t>
      </w:r>
      <w:r>
        <w:rPr>
          <w:sz w:val="22"/>
          <w:szCs w:val="22"/>
        </w:rPr>
        <w:t>________________</w:t>
      </w:r>
      <w:r w:rsidRPr="009B6052">
        <w:rPr>
          <w:sz w:val="22"/>
          <w:szCs w:val="22"/>
        </w:rPr>
        <w:t xml:space="preserve">) рублей </w:t>
      </w:r>
      <w:r>
        <w:rPr>
          <w:sz w:val="22"/>
          <w:szCs w:val="22"/>
        </w:rPr>
        <w:t>________</w:t>
      </w:r>
      <w:r w:rsidRPr="009B6052">
        <w:rPr>
          <w:sz w:val="22"/>
          <w:szCs w:val="22"/>
        </w:rPr>
        <w:t xml:space="preserve"> коп.</w:t>
      </w:r>
      <w:r>
        <w:rPr>
          <w:sz w:val="22"/>
          <w:szCs w:val="22"/>
        </w:rPr>
        <w:t xml:space="preserve"> </w:t>
      </w:r>
      <w:r w:rsidR="00547178" w:rsidRPr="00BD3381">
        <w:rPr>
          <w:sz w:val="22"/>
          <w:szCs w:val="22"/>
        </w:rPr>
        <w:t xml:space="preserve"> Цена Договора включает в себя стоимость материалов и оборудования, поставки Подрядчика, необходимых для выполнения работ. В Цену Договора не включена стоимость материалов и оборудования, подлежащих предоставлению Заказчиком Подрядчику.</w:t>
      </w:r>
    </w:p>
    <w:p w14:paraId="0DA18482" w14:textId="21FB6EDE" w:rsidR="00547178" w:rsidRPr="00BD3381" w:rsidRDefault="00547178" w:rsidP="00587305">
      <w:pPr>
        <w:pStyle w:val="a3"/>
        <w:numPr>
          <w:ilvl w:val="1"/>
          <w:numId w:val="15"/>
        </w:numPr>
        <w:tabs>
          <w:tab w:val="num" w:pos="0"/>
        </w:tabs>
        <w:ind w:left="0" w:firstLine="0"/>
        <w:jc w:val="both"/>
        <w:rPr>
          <w:sz w:val="22"/>
          <w:szCs w:val="22"/>
        </w:rPr>
      </w:pPr>
      <w:r w:rsidRPr="00BD3381">
        <w:rPr>
          <w:sz w:val="22"/>
          <w:szCs w:val="22"/>
        </w:rPr>
        <w:t>Стоимость выполненных работ определяется на основании Локальных сметных расчетов в составе Проектно</w:t>
      </w:r>
      <w:r w:rsidR="00C96565">
        <w:rPr>
          <w:sz w:val="22"/>
          <w:szCs w:val="22"/>
        </w:rPr>
        <w:t>-</w:t>
      </w:r>
      <w:r w:rsidRPr="00BD3381">
        <w:rPr>
          <w:sz w:val="22"/>
          <w:szCs w:val="22"/>
        </w:rPr>
        <w:t>сметной документации, разработанной АО «</w:t>
      </w:r>
      <w:hyperlink r:id="rId9" w:tgtFrame="_blank" w:history="1">
        <w:r w:rsidR="00A31EF3" w:rsidRPr="00BD3381">
          <w:rPr>
            <w:sz w:val="22"/>
            <w:szCs w:val="22"/>
          </w:rPr>
          <w:t>СИБЭКО-Проект</w:t>
        </w:r>
      </w:hyperlink>
      <w:r w:rsidRPr="00BD3381">
        <w:rPr>
          <w:sz w:val="22"/>
          <w:szCs w:val="22"/>
        </w:rPr>
        <w:t>», и переданной Заказчиком Подрядчику в соответствии п.1.4 настоящего Договора.</w:t>
      </w:r>
    </w:p>
    <w:p w14:paraId="07EAA2B1" w14:textId="757F627A" w:rsidR="009364F4" w:rsidRPr="00D4543D" w:rsidRDefault="00547178" w:rsidP="00587305">
      <w:pPr>
        <w:pStyle w:val="a3"/>
        <w:numPr>
          <w:ilvl w:val="1"/>
          <w:numId w:val="15"/>
        </w:numPr>
        <w:tabs>
          <w:tab w:val="num" w:pos="0"/>
        </w:tabs>
        <w:ind w:left="0" w:firstLine="0"/>
        <w:jc w:val="both"/>
        <w:rPr>
          <w:sz w:val="22"/>
          <w:szCs w:val="22"/>
        </w:rPr>
      </w:pPr>
      <w:r w:rsidRPr="00BD3381">
        <w:rPr>
          <w:sz w:val="22"/>
          <w:szCs w:val="22"/>
        </w:rPr>
        <w:t>Локальные сметные расчеты в составе Проектной сметной документац</w:t>
      </w:r>
      <w:proofErr w:type="gramStart"/>
      <w:r w:rsidRPr="00BD3381">
        <w:rPr>
          <w:sz w:val="22"/>
          <w:szCs w:val="22"/>
        </w:rPr>
        <w:t>ии АО</w:t>
      </w:r>
      <w:proofErr w:type="gramEnd"/>
      <w:r w:rsidRPr="00BD3381">
        <w:rPr>
          <w:sz w:val="22"/>
          <w:szCs w:val="22"/>
        </w:rPr>
        <w:t xml:space="preserve"> «</w:t>
      </w:r>
      <w:hyperlink r:id="rId10" w:tgtFrame="_blank" w:history="1">
        <w:r w:rsidR="00A31EF3" w:rsidRPr="00BD3381">
          <w:rPr>
            <w:sz w:val="22"/>
            <w:szCs w:val="22"/>
          </w:rPr>
          <w:t>СИБЭКО-Проект</w:t>
        </w:r>
      </w:hyperlink>
      <w:r w:rsidRPr="00BD3381">
        <w:rPr>
          <w:sz w:val="22"/>
          <w:szCs w:val="22"/>
        </w:rPr>
        <w:t xml:space="preserve">» сформированы на основании нормативной сметной базы ФЕР-2001 г. редакции 2014г. (с учетом последних изменений) в </w:t>
      </w:r>
      <w:r w:rsidR="009364F4">
        <w:rPr>
          <w:sz w:val="22"/>
          <w:szCs w:val="22"/>
        </w:rPr>
        <w:t xml:space="preserve">текущем уровне цен по состоянию на 4 квартал 2015 г. в </w:t>
      </w:r>
      <w:r w:rsidR="009364F4" w:rsidRPr="009364F4">
        <w:rPr>
          <w:sz w:val="22"/>
          <w:szCs w:val="22"/>
        </w:rPr>
        <w:t xml:space="preserve">соответствии с письмом №3798/45 от 09.12.2015 г Минстроя НСО. </w:t>
      </w:r>
      <w:r w:rsidRPr="009364F4">
        <w:rPr>
          <w:sz w:val="22"/>
          <w:szCs w:val="22"/>
        </w:rPr>
        <w:t xml:space="preserve"> </w:t>
      </w:r>
    </w:p>
    <w:p w14:paraId="32F1DE8D" w14:textId="19576BE4" w:rsidR="00D4543D" w:rsidRDefault="00D4543D" w:rsidP="00D4543D">
      <w:pPr>
        <w:pStyle w:val="a3"/>
        <w:numPr>
          <w:ilvl w:val="1"/>
          <w:numId w:val="15"/>
        </w:numPr>
        <w:ind w:left="0" w:firstLine="0"/>
        <w:jc w:val="both"/>
        <w:rPr>
          <w:sz w:val="22"/>
          <w:szCs w:val="22"/>
        </w:rPr>
      </w:pPr>
      <w:r w:rsidRPr="00D4543D">
        <w:rPr>
          <w:sz w:val="22"/>
          <w:szCs w:val="22"/>
        </w:rPr>
        <w:t>Стоимостные составляющие, определенные Локальными сметными расчетами в составе Проектной сметной документации в текущем уровне цен 4 квартала 2015 года, остаются неизменными на весь период действия настоящего Договора, и включают в себя все расходы и затраты Подрядчика, связанные с выполнением работ по настоящему Договору.</w:t>
      </w:r>
    </w:p>
    <w:p w14:paraId="22F677B5" w14:textId="51F0410C" w:rsidR="00547178" w:rsidRPr="00E62853" w:rsidRDefault="00BB26EB" w:rsidP="00C07716">
      <w:pPr>
        <w:pStyle w:val="a3"/>
        <w:numPr>
          <w:ilvl w:val="1"/>
          <w:numId w:val="15"/>
        </w:numPr>
        <w:ind w:left="0" w:firstLine="0"/>
        <w:jc w:val="both"/>
        <w:rPr>
          <w:sz w:val="22"/>
          <w:szCs w:val="22"/>
        </w:rPr>
      </w:pPr>
      <w:r w:rsidRPr="00E62853">
        <w:rPr>
          <w:sz w:val="22"/>
          <w:szCs w:val="22"/>
        </w:rPr>
        <w:t>Подрядчику компенсируется стоимость работ по разработке схем установки и демонтажа дорожных знаков; организации схем дорожного движения; переносу контактных сетей, светофоров, выносу столбов освещения; сооружению объездных дорог уточняется после разработки и согласования с владельцами имущества и ГУБО  мэрии  г. Новосибирска</w:t>
      </w:r>
      <w:r w:rsidR="00551EC3" w:rsidRPr="00E62853">
        <w:rPr>
          <w:sz w:val="22"/>
          <w:szCs w:val="22"/>
        </w:rPr>
        <w:t xml:space="preserve"> Подрядчику компенсируется</w:t>
      </w:r>
      <w:r w:rsidRPr="00E62853">
        <w:rPr>
          <w:sz w:val="22"/>
          <w:szCs w:val="22"/>
        </w:rPr>
        <w:t xml:space="preserve">, и может меняться в сторону увеличения/уменьшения от суммы, заложенной в Локальном сметном расчете. Стоимость работ подтверждается первичными бухгалтерскими документами, заверенными подписью </w:t>
      </w:r>
      <w:r w:rsidR="00AB5CE3" w:rsidRPr="00E62853">
        <w:rPr>
          <w:sz w:val="22"/>
          <w:szCs w:val="22"/>
        </w:rPr>
        <w:t xml:space="preserve">уполномоченного лица </w:t>
      </w:r>
      <w:r w:rsidRPr="00E62853">
        <w:rPr>
          <w:sz w:val="22"/>
          <w:szCs w:val="22"/>
        </w:rPr>
        <w:t>Подрядчика.</w:t>
      </w:r>
    </w:p>
    <w:p w14:paraId="645B2694" w14:textId="555E8D1F" w:rsidR="00547178" w:rsidRPr="00166A7E" w:rsidRDefault="00547178" w:rsidP="00C07716">
      <w:pPr>
        <w:pStyle w:val="a3"/>
        <w:numPr>
          <w:ilvl w:val="1"/>
          <w:numId w:val="15"/>
        </w:numPr>
        <w:ind w:left="0" w:firstLine="0"/>
        <w:jc w:val="both"/>
        <w:rPr>
          <w:sz w:val="22"/>
          <w:szCs w:val="22"/>
        </w:rPr>
      </w:pPr>
      <w:r w:rsidRPr="00166A7E">
        <w:rPr>
          <w:sz w:val="22"/>
          <w:szCs w:val="22"/>
        </w:rPr>
        <w:t>Цена Договора может быть изменена в случае уменьшения или увеличения объемов работ путем составления Дополнительного соглашения к настоящему Договору.</w:t>
      </w:r>
    </w:p>
    <w:p w14:paraId="17E3F514" w14:textId="77777777" w:rsidR="00DA68E3" w:rsidRPr="00BD3381" w:rsidRDefault="00DA68E3" w:rsidP="00DA68E3">
      <w:pPr>
        <w:pStyle w:val="a3"/>
        <w:numPr>
          <w:ilvl w:val="1"/>
          <w:numId w:val="15"/>
        </w:numPr>
        <w:ind w:left="0" w:firstLine="0"/>
        <w:jc w:val="both"/>
        <w:rPr>
          <w:sz w:val="22"/>
          <w:szCs w:val="22"/>
        </w:rPr>
      </w:pPr>
      <w:r w:rsidRPr="00BD3381">
        <w:rPr>
          <w:sz w:val="22"/>
          <w:szCs w:val="22"/>
        </w:rPr>
        <w:t xml:space="preserve">Превышение объемов работ, повлекшее увеличение  Цены Договора, оформляется Дополнительным соглашением к Договору, при наличии письменного обоснования в виде подписанных Технических решений, Ведомостей объемов работ, Локальных сметных расчетов. </w:t>
      </w:r>
    </w:p>
    <w:p w14:paraId="1F3DB6AA" w14:textId="77777777" w:rsidR="00DA68E3" w:rsidRPr="00BD3381" w:rsidRDefault="00DA68E3" w:rsidP="00DA68E3">
      <w:pPr>
        <w:pStyle w:val="a3"/>
        <w:numPr>
          <w:ilvl w:val="1"/>
          <w:numId w:val="15"/>
        </w:numPr>
        <w:ind w:left="0" w:firstLine="0"/>
        <w:jc w:val="both"/>
        <w:rPr>
          <w:sz w:val="22"/>
          <w:szCs w:val="22"/>
        </w:rPr>
      </w:pPr>
      <w:r w:rsidRPr="00BD3381">
        <w:rPr>
          <w:sz w:val="22"/>
          <w:szCs w:val="22"/>
        </w:rPr>
        <w:t>Стоимость фактически выполненных работ определяется на основании Актов о приемке выполненных работ по форме  КС-2 и Справки о стоимости выполненных работ и затрат по форме КС-3.</w:t>
      </w:r>
    </w:p>
    <w:p w14:paraId="1D956CA7" w14:textId="77777777" w:rsidR="00DA68E3" w:rsidRPr="00BD3381" w:rsidRDefault="00DA68E3" w:rsidP="00DA68E3">
      <w:pPr>
        <w:pStyle w:val="a3"/>
        <w:numPr>
          <w:ilvl w:val="1"/>
          <w:numId w:val="15"/>
        </w:numPr>
        <w:ind w:left="0" w:firstLine="0"/>
        <w:jc w:val="both"/>
        <w:rPr>
          <w:sz w:val="22"/>
          <w:szCs w:val="22"/>
        </w:rPr>
      </w:pPr>
      <w:r w:rsidRPr="00BD3381">
        <w:rPr>
          <w:sz w:val="22"/>
          <w:szCs w:val="22"/>
        </w:rPr>
        <w:t>Стороны обязуются осуществлять расчеты по Договору в безналичном порядке путем перечисления денежных средств на банковские счета Сторон, указанные в разделе 11 Договора.</w:t>
      </w:r>
    </w:p>
    <w:p w14:paraId="087614CB" w14:textId="77777777" w:rsidR="00DA68E3" w:rsidRPr="00BD3381" w:rsidRDefault="00DA68E3" w:rsidP="00DA68E3">
      <w:pPr>
        <w:pStyle w:val="a3"/>
        <w:numPr>
          <w:ilvl w:val="1"/>
          <w:numId w:val="15"/>
        </w:numPr>
        <w:ind w:left="0" w:firstLine="0"/>
        <w:jc w:val="both"/>
        <w:rPr>
          <w:sz w:val="22"/>
          <w:szCs w:val="22"/>
        </w:rPr>
      </w:pPr>
      <w:r w:rsidRPr="00BD3381">
        <w:rPr>
          <w:color w:val="000000"/>
          <w:sz w:val="22"/>
          <w:szCs w:val="22"/>
        </w:rPr>
        <w:t>Оплата по настоящему договору осуществляется в следующем порядке:</w:t>
      </w:r>
    </w:p>
    <w:p w14:paraId="0A331542" w14:textId="1621A47C" w:rsidR="00DA68E3" w:rsidRPr="00BD3381" w:rsidRDefault="00DA68E3" w:rsidP="00DA68E3">
      <w:pPr>
        <w:jc w:val="both"/>
        <w:rPr>
          <w:sz w:val="22"/>
          <w:szCs w:val="22"/>
        </w:rPr>
      </w:pPr>
      <w:r w:rsidRPr="00BD3381">
        <w:rPr>
          <w:sz w:val="22"/>
          <w:szCs w:val="22"/>
        </w:rPr>
        <w:t xml:space="preserve">2.10.1. Расчет Заказчик производит за фактически выполненные работы, в течение 30 календарных дней с момента подписания Актов о приемке выполненных работ (форма КС-2) и Справки о стоимости выполненных работ и затрат (форма КС-3) на основании выставленной </w:t>
      </w:r>
      <w:proofErr w:type="gramStart"/>
      <w:r w:rsidRPr="00BD3381">
        <w:rPr>
          <w:sz w:val="22"/>
          <w:szCs w:val="22"/>
        </w:rPr>
        <w:t>Счет-фактуры</w:t>
      </w:r>
      <w:proofErr w:type="gramEnd"/>
      <w:r w:rsidRPr="00BD3381">
        <w:rPr>
          <w:sz w:val="22"/>
          <w:szCs w:val="22"/>
        </w:rPr>
        <w:t>.</w:t>
      </w:r>
    </w:p>
    <w:p w14:paraId="64C33BD2" w14:textId="77777777" w:rsidR="00DA68E3" w:rsidRPr="00BD3381" w:rsidRDefault="00DA68E3" w:rsidP="00056BEF">
      <w:pPr>
        <w:pStyle w:val="a3"/>
        <w:numPr>
          <w:ilvl w:val="1"/>
          <w:numId w:val="15"/>
        </w:numPr>
        <w:ind w:left="0" w:firstLine="0"/>
        <w:jc w:val="both"/>
        <w:rPr>
          <w:sz w:val="22"/>
          <w:szCs w:val="22"/>
        </w:rPr>
      </w:pPr>
      <w:r w:rsidRPr="00BD3381">
        <w:rPr>
          <w:sz w:val="22"/>
          <w:szCs w:val="22"/>
        </w:rPr>
        <w:t>Стороны обязаны в период действия договора проводить ежемесячную сверку выполненных работ.</w:t>
      </w:r>
    </w:p>
    <w:p w14:paraId="5E1E0EFD" w14:textId="77777777" w:rsidR="00D5469C" w:rsidRPr="00BD3381" w:rsidRDefault="00D5469C" w:rsidP="00D5469C">
      <w:pPr>
        <w:jc w:val="both"/>
      </w:pPr>
    </w:p>
    <w:p w14:paraId="4231ED02" w14:textId="77777777" w:rsidR="00D5469C" w:rsidRPr="00BD3381" w:rsidRDefault="00D5469C" w:rsidP="00D5469C">
      <w:pPr>
        <w:numPr>
          <w:ilvl w:val="0"/>
          <w:numId w:val="15"/>
        </w:numPr>
        <w:jc w:val="center"/>
      </w:pPr>
      <w:r w:rsidRPr="00BD3381">
        <w:rPr>
          <w:b/>
        </w:rPr>
        <w:t>Права и обязанности Сторон</w:t>
      </w:r>
    </w:p>
    <w:p w14:paraId="105E2B30" w14:textId="77777777" w:rsidR="00D5469C" w:rsidRPr="00BD3381" w:rsidRDefault="00D5469C" w:rsidP="00D5469C">
      <w:pPr>
        <w:ind w:left="720"/>
      </w:pPr>
    </w:p>
    <w:p w14:paraId="07AB9287" w14:textId="77777777" w:rsidR="00D5469C" w:rsidRPr="00BD3381" w:rsidRDefault="00D5469C" w:rsidP="00B24944">
      <w:pPr>
        <w:pStyle w:val="a3"/>
        <w:numPr>
          <w:ilvl w:val="1"/>
          <w:numId w:val="15"/>
        </w:numPr>
        <w:ind w:left="0" w:firstLine="0"/>
        <w:jc w:val="both"/>
        <w:rPr>
          <w:b/>
        </w:rPr>
      </w:pPr>
      <w:r w:rsidRPr="00BD3381">
        <w:rPr>
          <w:b/>
        </w:rPr>
        <w:t>Подрядчик обязан:</w:t>
      </w:r>
    </w:p>
    <w:p w14:paraId="5C210076" w14:textId="77777777" w:rsidR="00D5469C" w:rsidRPr="00ED3C40" w:rsidRDefault="003F16C1" w:rsidP="00B24944">
      <w:pPr>
        <w:pStyle w:val="a3"/>
        <w:numPr>
          <w:ilvl w:val="2"/>
          <w:numId w:val="15"/>
        </w:numPr>
        <w:ind w:left="0" w:firstLine="0"/>
        <w:jc w:val="both"/>
        <w:rPr>
          <w:b/>
        </w:rPr>
      </w:pPr>
      <w:r w:rsidRPr="00BD3381">
        <w:rPr>
          <w:sz w:val="22"/>
          <w:szCs w:val="22"/>
        </w:rPr>
        <w:t xml:space="preserve">Выполнить работы в сроки согласно Графику производства работ (приложение № 2 к договору), в соответствии с требованиями согласованной технической документации, СНиП, ГОСТ с надлежащим качеством и сдать работы в объеме и сроки, предусмотренные настоящим </w:t>
      </w:r>
      <w:r w:rsidRPr="00ED3C40">
        <w:rPr>
          <w:sz w:val="22"/>
          <w:szCs w:val="22"/>
        </w:rPr>
        <w:t>договором.</w:t>
      </w:r>
    </w:p>
    <w:p w14:paraId="017D58FD" w14:textId="739F32B6" w:rsidR="00ED3C40" w:rsidRPr="00ED3C40" w:rsidRDefault="00ED3C40" w:rsidP="00ED3C40">
      <w:pPr>
        <w:pStyle w:val="a3"/>
        <w:numPr>
          <w:ilvl w:val="2"/>
          <w:numId w:val="15"/>
        </w:numPr>
        <w:ind w:left="0" w:firstLine="0"/>
        <w:jc w:val="both"/>
        <w:rPr>
          <w:b/>
          <w:sz w:val="22"/>
          <w:szCs w:val="22"/>
        </w:rPr>
      </w:pPr>
      <w:r w:rsidRPr="00ED3C40">
        <w:rPr>
          <w:sz w:val="22"/>
          <w:szCs w:val="22"/>
        </w:rPr>
        <w:t xml:space="preserve">Установить защитные ограждения строительной площадки </w:t>
      </w:r>
      <w:r w:rsidR="00434B09">
        <w:rPr>
          <w:sz w:val="22"/>
          <w:szCs w:val="22"/>
        </w:rPr>
        <w:t>исключающи</w:t>
      </w:r>
      <w:r w:rsidRPr="00ED3C40">
        <w:rPr>
          <w:sz w:val="22"/>
          <w:szCs w:val="22"/>
        </w:rPr>
        <w:t>е доступ посторонних лиц, в том числе в нерабочее время, оборудованное электрическим сигнальным лампочками напряжением не выше 42</w:t>
      </w:r>
      <w:proofErr w:type="gramStart"/>
      <w:r w:rsidRPr="00ED3C40">
        <w:rPr>
          <w:sz w:val="22"/>
          <w:szCs w:val="22"/>
        </w:rPr>
        <w:t xml:space="preserve"> В</w:t>
      </w:r>
      <w:proofErr w:type="gramEnd"/>
      <w:r w:rsidRPr="00ED3C40">
        <w:rPr>
          <w:sz w:val="22"/>
          <w:szCs w:val="22"/>
        </w:rPr>
        <w:t xml:space="preserve">, </w:t>
      </w:r>
      <w:r w:rsidR="00434B09" w:rsidRPr="00ED3C40">
        <w:rPr>
          <w:sz w:val="22"/>
          <w:szCs w:val="22"/>
        </w:rPr>
        <w:t>соответствующие</w:t>
      </w:r>
      <w:r w:rsidRPr="00ED3C40">
        <w:rPr>
          <w:sz w:val="22"/>
          <w:szCs w:val="22"/>
        </w:rPr>
        <w:t xml:space="preserve"> требованиям СНиП 12-03-2001 «Безопасность труда в строительстве» (п. 6.2.2; п. 6.2.14) и ГОСТ 23407-78 «Ограждения инвентарные строительных площадок и участков производства строительно-монтажных работ». Ограждения, примыкающие к местам массового прохода людей, должны </w:t>
      </w:r>
      <w:proofErr w:type="gramStart"/>
      <w:r w:rsidRPr="00ED3C40">
        <w:rPr>
          <w:sz w:val="22"/>
          <w:szCs w:val="22"/>
        </w:rPr>
        <w:t>иметь высоту не менее двух метров и оборудованы</w:t>
      </w:r>
      <w:proofErr w:type="gramEnd"/>
      <w:r w:rsidRPr="00ED3C40">
        <w:rPr>
          <w:sz w:val="22"/>
          <w:szCs w:val="22"/>
        </w:rPr>
        <w:t xml:space="preserve"> сплошным защитным козырьком.</w:t>
      </w:r>
    </w:p>
    <w:p w14:paraId="3094B6B6" w14:textId="77777777" w:rsidR="003F16C1" w:rsidRPr="00BD3381" w:rsidRDefault="003F16C1" w:rsidP="00B24944">
      <w:pPr>
        <w:pStyle w:val="a3"/>
        <w:numPr>
          <w:ilvl w:val="2"/>
          <w:numId w:val="15"/>
        </w:numPr>
        <w:ind w:left="0" w:firstLine="0"/>
        <w:jc w:val="both"/>
        <w:rPr>
          <w:b/>
        </w:rPr>
      </w:pPr>
      <w:r w:rsidRPr="00BD3381">
        <w:rPr>
          <w:sz w:val="22"/>
          <w:szCs w:val="22"/>
        </w:rPr>
        <w:t xml:space="preserve">Обеспечивать соответствие параметров работ критериям, установленным нормативно-техническими документами, технической документации и </w:t>
      </w:r>
      <w:bookmarkStart w:id="0" w:name="_GoBack"/>
      <w:bookmarkEnd w:id="0"/>
      <w:r w:rsidRPr="00BD3381">
        <w:rPr>
          <w:sz w:val="22"/>
          <w:szCs w:val="22"/>
        </w:rPr>
        <w:t>настоящим договором.</w:t>
      </w:r>
    </w:p>
    <w:p w14:paraId="543233C4" w14:textId="77777777" w:rsidR="00DD186B" w:rsidRPr="00BD3381" w:rsidRDefault="00DD186B" w:rsidP="00B24944">
      <w:pPr>
        <w:pStyle w:val="a3"/>
        <w:numPr>
          <w:ilvl w:val="2"/>
          <w:numId w:val="15"/>
        </w:numPr>
        <w:ind w:left="0" w:firstLine="0"/>
        <w:jc w:val="both"/>
        <w:rPr>
          <w:b/>
        </w:rPr>
      </w:pPr>
      <w:r w:rsidRPr="00BD3381">
        <w:rPr>
          <w:sz w:val="22"/>
          <w:szCs w:val="22"/>
        </w:rPr>
        <w:lastRenderedPageBreak/>
        <w:t>Провести в течение 5 (пяти) рабочих дней с момента предоставления ПСД Заказчиком входно</w:t>
      </w:r>
      <w:r w:rsidR="004D58E0" w:rsidRPr="00BD3381">
        <w:rPr>
          <w:sz w:val="22"/>
          <w:szCs w:val="22"/>
        </w:rPr>
        <w:t>й контроль на полноту и качество</w:t>
      </w:r>
      <w:r w:rsidRPr="00BD3381">
        <w:rPr>
          <w:sz w:val="22"/>
          <w:szCs w:val="22"/>
        </w:rPr>
        <w:t xml:space="preserve">, переданной для исполнения ПСД. </w:t>
      </w:r>
      <w:r w:rsidR="00B24944" w:rsidRPr="00BD3381">
        <w:rPr>
          <w:sz w:val="22"/>
          <w:szCs w:val="22"/>
        </w:rPr>
        <w:t>О</w:t>
      </w:r>
      <w:r w:rsidRPr="00BD3381">
        <w:rPr>
          <w:sz w:val="22"/>
          <w:szCs w:val="22"/>
        </w:rPr>
        <w:t xml:space="preserve"> выявленных в ходе входного контроля недостатков ПСД незамедлительно сообщать Заказчику.</w:t>
      </w:r>
    </w:p>
    <w:p w14:paraId="24F8C344" w14:textId="77777777" w:rsidR="00B4223A" w:rsidRPr="00A13100" w:rsidRDefault="00B4223A" w:rsidP="00B24944">
      <w:pPr>
        <w:pStyle w:val="a3"/>
        <w:numPr>
          <w:ilvl w:val="2"/>
          <w:numId w:val="15"/>
        </w:numPr>
        <w:ind w:left="0" w:firstLine="0"/>
        <w:jc w:val="both"/>
        <w:rPr>
          <w:b/>
        </w:rPr>
      </w:pPr>
      <w:r w:rsidRPr="00A13100">
        <w:rPr>
          <w:sz w:val="22"/>
          <w:szCs w:val="22"/>
        </w:rPr>
        <w:t>Обеспечить наличие необходимых для проведения работ материалов, средств малой механизации, съемных грузозахватных приспособлений, инструмента, грузоподъемных машин и механизмов и землеройной техники. Качество применяемых Подрядчиком при производстве работ строительных материалов, оборудования, комплектующих должно соответствовать государственным стандартам, действующим техническим условиям.</w:t>
      </w:r>
    </w:p>
    <w:p w14:paraId="7667D21B" w14:textId="421BCAB4" w:rsidR="005200B0" w:rsidRPr="00BD3381" w:rsidRDefault="005200B0" w:rsidP="00B24944">
      <w:pPr>
        <w:pStyle w:val="a3"/>
        <w:numPr>
          <w:ilvl w:val="2"/>
          <w:numId w:val="15"/>
        </w:numPr>
        <w:ind w:left="0" w:firstLine="0"/>
        <w:jc w:val="both"/>
        <w:rPr>
          <w:b/>
        </w:rPr>
      </w:pPr>
      <w:r w:rsidRPr="00BD3381">
        <w:rPr>
          <w:sz w:val="22"/>
          <w:szCs w:val="22"/>
        </w:rPr>
        <w:t>Выполнить мероприятия по программе минимизации отключений потребителей, монтажные схемы для минимизации отключения потребителей на период ремонта трубопроводов включаются в состав рабочей документации, (установка временных заглушек на трубопроводы, монтаж временных опор, монтаж временных обводных трубопроводов, установка дополнительной запорной арматуры для временных трубопроводов, дренажей, воздушников; ремонт на одном из трубопроводов при остающемся, -ихся в нормальном гидравлическом режиме трубопроводе,-ах) разрабатываются и утверждаются Заказчиком и передаются Подрядчику для выполнения работ в объемах, обозначенных на утвержденных монтажных схемах. При этом необходимые для выполнения мероприятий по миним</w:t>
      </w:r>
      <w:r w:rsidR="006C61C9" w:rsidRPr="00BD3381">
        <w:rPr>
          <w:sz w:val="22"/>
          <w:szCs w:val="22"/>
        </w:rPr>
        <w:t xml:space="preserve">изации трубопроводы, арматуру, </w:t>
      </w:r>
      <w:r w:rsidRPr="00BD3381">
        <w:rPr>
          <w:sz w:val="22"/>
          <w:szCs w:val="22"/>
        </w:rPr>
        <w:t>фасонные изделия</w:t>
      </w:r>
      <w:r w:rsidR="006C61C9" w:rsidRPr="00BD3381">
        <w:rPr>
          <w:sz w:val="22"/>
          <w:szCs w:val="22"/>
        </w:rPr>
        <w:t>, заглушки</w:t>
      </w:r>
      <w:r w:rsidRPr="00BD3381">
        <w:rPr>
          <w:sz w:val="22"/>
          <w:szCs w:val="22"/>
        </w:rPr>
        <w:t xml:space="preserve"> Подрядчик получает со склада у Заказчика, </w:t>
      </w:r>
      <w:r w:rsidR="006C61C9" w:rsidRPr="00BD3381">
        <w:rPr>
          <w:sz w:val="22"/>
          <w:szCs w:val="22"/>
        </w:rPr>
        <w:t>а необходимый</w:t>
      </w:r>
      <w:r w:rsidRPr="00BD3381">
        <w:rPr>
          <w:sz w:val="22"/>
          <w:szCs w:val="22"/>
        </w:rPr>
        <w:t xml:space="preserve"> металлопрокат приобретает самостоятельно. По окончанию </w:t>
      </w:r>
      <w:r w:rsidR="00137992" w:rsidRPr="00BD3381">
        <w:rPr>
          <w:sz w:val="22"/>
          <w:szCs w:val="22"/>
        </w:rPr>
        <w:t>технического перевооружения</w:t>
      </w:r>
      <w:r w:rsidRPr="00BD3381">
        <w:rPr>
          <w:sz w:val="22"/>
          <w:szCs w:val="22"/>
        </w:rPr>
        <w:t xml:space="preserve"> трубопроводы и арматура, использованные для выполнения программы минимизации, возвра</w:t>
      </w:r>
      <w:r w:rsidR="00081E50">
        <w:rPr>
          <w:sz w:val="22"/>
          <w:szCs w:val="22"/>
        </w:rPr>
        <w:t>щаются Заказчику (Приложение № 5</w:t>
      </w:r>
      <w:r w:rsidRPr="00BD3381">
        <w:rPr>
          <w:sz w:val="22"/>
          <w:szCs w:val="22"/>
        </w:rPr>
        <w:t xml:space="preserve"> к договору).</w:t>
      </w:r>
    </w:p>
    <w:p w14:paraId="07F43DD0" w14:textId="77777777" w:rsidR="005200B0" w:rsidRPr="00BD3381" w:rsidRDefault="005200B0" w:rsidP="00B24944">
      <w:pPr>
        <w:pStyle w:val="a3"/>
        <w:numPr>
          <w:ilvl w:val="2"/>
          <w:numId w:val="15"/>
        </w:numPr>
        <w:ind w:left="0" w:firstLine="0"/>
        <w:jc w:val="both"/>
        <w:rPr>
          <w:b/>
        </w:rPr>
      </w:pPr>
      <w:r w:rsidRPr="00BD3381">
        <w:rPr>
          <w:sz w:val="22"/>
          <w:szCs w:val="22"/>
        </w:rPr>
        <w:t xml:space="preserve">При производстве работ по </w:t>
      </w:r>
      <w:r w:rsidR="00137992" w:rsidRPr="00BD3381">
        <w:rPr>
          <w:sz w:val="22"/>
          <w:szCs w:val="22"/>
        </w:rPr>
        <w:t>техническому перевооружению</w:t>
      </w:r>
      <w:r w:rsidR="003A18C7" w:rsidRPr="00BD3381">
        <w:rPr>
          <w:sz w:val="22"/>
          <w:szCs w:val="22"/>
        </w:rPr>
        <w:t xml:space="preserve"> тепловых сетей АО «СИБЭКО» в г. </w:t>
      </w:r>
      <w:r w:rsidR="00177E74" w:rsidRPr="00BD3381">
        <w:rPr>
          <w:sz w:val="22"/>
          <w:szCs w:val="22"/>
        </w:rPr>
        <w:t>Новосибирске</w:t>
      </w:r>
      <w:r w:rsidR="003A18C7" w:rsidRPr="00BD3381">
        <w:rPr>
          <w:sz w:val="22"/>
          <w:szCs w:val="22"/>
        </w:rPr>
        <w:t xml:space="preserve"> </w:t>
      </w:r>
      <w:r w:rsidR="00943FE5" w:rsidRPr="00BD3381">
        <w:rPr>
          <w:sz w:val="22"/>
          <w:szCs w:val="22"/>
        </w:rPr>
        <w:t>Подрядчик:</w:t>
      </w:r>
    </w:p>
    <w:p w14:paraId="3FF40C89" w14:textId="77777777" w:rsidR="003F16C1" w:rsidRPr="00BD3381" w:rsidRDefault="00CE0BF7" w:rsidP="00CE0BF7">
      <w:pPr>
        <w:ind w:firstLine="510"/>
        <w:jc w:val="both"/>
        <w:rPr>
          <w:sz w:val="22"/>
          <w:szCs w:val="22"/>
        </w:rPr>
      </w:pPr>
      <w:r w:rsidRPr="00BD3381">
        <w:t xml:space="preserve">а) </w:t>
      </w:r>
      <w:r w:rsidRPr="00BD3381">
        <w:rPr>
          <w:sz w:val="22"/>
          <w:szCs w:val="22"/>
        </w:rPr>
        <w:t>разрабатывает проект производства работ (ППР), согласовать его с представителями организаций, чьи коммуникации и территории попадают в зону производства работ, согласовать с Заказчиком. ППР предоставляется Заказчику за 10 дней до начала работ.</w:t>
      </w:r>
    </w:p>
    <w:p w14:paraId="1091B18C" w14:textId="77777777" w:rsidR="00CE0BF7" w:rsidRPr="00BD3381" w:rsidRDefault="00CE0BF7" w:rsidP="00CE0BF7">
      <w:pPr>
        <w:ind w:firstLine="510"/>
        <w:jc w:val="both"/>
        <w:rPr>
          <w:sz w:val="22"/>
          <w:szCs w:val="22"/>
        </w:rPr>
      </w:pPr>
      <w:r w:rsidRPr="00BD3381">
        <w:rPr>
          <w:sz w:val="22"/>
          <w:szCs w:val="22"/>
        </w:rPr>
        <w:t>б) строго придержива</w:t>
      </w:r>
      <w:r w:rsidR="003A18C7" w:rsidRPr="00BD3381">
        <w:rPr>
          <w:sz w:val="22"/>
          <w:szCs w:val="22"/>
        </w:rPr>
        <w:t>ется</w:t>
      </w:r>
      <w:r w:rsidRPr="00BD3381">
        <w:rPr>
          <w:sz w:val="22"/>
          <w:szCs w:val="22"/>
        </w:rPr>
        <w:t xml:space="preserve"> строительных норм и правил, обеспечивать соблюдение техники безопасности, норм пожарной безопасности, охрану окружающей среды на объекте. Самостоятельно организовывать производство работ на объекте. Назначать из числа своего персонала лиц, ответственных за организацию и безопасность работ. Сообщить данные этих лица в письменном виде Заказчику за 10 дней до начало работ.</w:t>
      </w:r>
    </w:p>
    <w:p w14:paraId="4055102A" w14:textId="77777777" w:rsidR="007E2945" w:rsidRPr="00BD3381" w:rsidRDefault="00CB1F30" w:rsidP="007E2945">
      <w:pPr>
        <w:ind w:firstLine="510"/>
        <w:jc w:val="both"/>
        <w:rPr>
          <w:sz w:val="22"/>
          <w:szCs w:val="22"/>
        </w:rPr>
      </w:pPr>
      <w:r w:rsidRPr="00BD3381">
        <w:rPr>
          <w:sz w:val="22"/>
          <w:szCs w:val="22"/>
        </w:rPr>
        <w:t xml:space="preserve">в) </w:t>
      </w:r>
      <w:r w:rsidR="00CE0BF7" w:rsidRPr="00BD3381">
        <w:rPr>
          <w:sz w:val="22"/>
          <w:szCs w:val="22"/>
        </w:rPr>
        <w:t>получа</w:t>
      </w:r>
      <w:r w:rsidR="003A18C7" w:rsidRPr="00BD3381">
        <w:rPr>
          <w:sz w:val="22"/>
          <w:szCs w:val="22"/>
        </w:rPr>
        <w:t>ет</w:t>
      </w:r>
      <w:r w:rsidR="00CE0BF7" w:rsidRPr="00BD3381">
        <w:rPr>
          <w:sz w:val="22"/>
          <w:szCs w:val="22"/>
        </w:rPr>
        <w:t xml:space="preserve"> разрешение на использование земельных участков при необходимости получения разрешения на проведение земляных работ.</w:t>
      </w:r>
    </w:p>
    <w:p w14:paraId="1A59FFF7" w14:textId="77777777" w:rsidR="00B24944" w:rsidRPr="00BD3381" w:rsidRDefault="00B24944" w:rsidP="00B24944">
      <w:pPr>
        <w:jc w:val="both"/>
        <w:rPr>
          <w:sz w:val="22"/>
          <w:szCs w:val="22"/>
        </w:rPr>
      </w:pPr>
      <w:r w:rsidRPr="00BD3381">
        <w:rPr>
          <w:sz w:val="22"/>
          <w:szCs w:val="22"/>
        </w:rPr>
        <w:t>3.1.7.</w:t>
      </w:r>
      <w:r w:rsidR="007E2945" w:rsidRPr="00BD3381">
        <w:rPr>
          <w:sz w:val="22"/>
          <w:szCs w:val="22"/>
        </w:rPr>
        <w:tab/>
      </w:r>
      <w:r w:rsidR="009735E9" w:rsidRPr="00BD3381">
        <w:rPr>
          <w:sz w:val="22"/>
          <w:szCs w:val="22"/>
        </w:rPr>
        <w:t>Предъявля</w:t>
      </w:r>
      <w:r w:rsidR="003A18C7" w:rsidRPr="00BD3381">
        <w:rPr>
          <w:sz w:val="22"/>
          <w:szCs w:val="22"/>
        </w:rPr>
        <w:t>ет</w:t>
      </w:r>
      <w:r w:rsidR="009735E9" w:rsidRPr="00BD3381">
        <w:rPr>
          <w:sz w:val="22"/>
          <w:szCs w:val="22"/>
        </w:rPr>
        <w:t xml:space="preserve"> отделу сопровождения проектов филиала «Тепловые сети» АО «СИБЭКО» законченные технологические операции предшествующего технологического этапа и получать разрешение на выполнение технологических операций последующего технологического этапа.</w:t>
      </w:r>
    </w:p>
    <w:p w14:paraId="09BD5F01" w14:textId="01064CB9" w:rsidR="008C02FC" w:rsidRPr="00BD3381" w:rsidRDefault="007E2945" w:rsidP="007E2945">
      <w:pPr>
        <w:pStyle w:val="a3"/>
        <w:ind w:left="0"/>
        <w:jc w:val="both"/>
        <w:rPr>
          <w:sz w:val="22"/>
          <w:szCs w:val="22"/>
        </w:rPr>
      </w:pPr>
      <w:r w:rsidRPr="00BD3381">
        <w:rPr>
          <w:sz w:val="22"/>
          <w:szCs w:val="22"/>
        </w:rPr>
        <w:t>3.1.8.</w:t>
      </w:r>
      <w:r w:rsidRPr="00BD3381">
        <w:rPr>
          <w:sz w:val="22"/>
          <w:szCs w:val="22"/>
        </w:rPr>
        <w:tab/>
      </w:r>
      <w:r w:rsidR="008C02FC" w:rsidRPr="00BD3381">
        <w:rPr>
          <w:sz w:val="22"/>
          <w:szCs w:val="22"/>
        </w:rPr>
        <w:t>По окончанию работ, одновременно с актами формы КС-2, КС-3 передать Заказчику всю исполнительную и техническую документацию на выполненный объем работ в соответствии с требованиями обязательных для сторон норм и правил. Исполнительная техническая документация передается Подрядчиком Заказчику по акту, оформленному Подрядчиком по форме</w:t>
      </w:r>
      <w:r w:rsidR="00D504FF">
        <w:rPr>
          <w:sz w:val="22"/>
          <w:szCs w:val="22"/>
        </w:rPr>
        <w:t>, предусмотренной Приложением №9</w:t>
      </w:r>
      <w:r w:rsidR="008C02FC" w:rsidRPr="00BD3381">
        <w:rPr>
          <w:sz w:val="22"/>
          <w:szCs w:val="22"/>
        </w:rPr>
        <w:t xml:space="preserve"> к договору.</w:t>
      </w:r>
    </w:p>
    <w:p w14:paraId="40F26CA6" w14:textId="77777777" w:rsidR="0021102B" w:rsidRPr="00BD3381" w:rsidRDefault="008C02FC" w:rsidP="0021102B">
      <w:pPr>
        <w:pStyle w:val="a3"/>
        <w:tabs>
          <w:tab w:val="num" w:pos="720"/>
        </w:tabs>
        <w:ind w:left="0" w:firstLine="709"/>
        <w:jc w:val="both"/>
        <w:rPr>
          <w:color w:val="000000"/>
          <w:sz w:val="22"/>
          <w:szCs w:val="22"/>
        </w:rPr>
      </w:pPr>
      <w:r w:rsidRPr="00BD3381">
        <w:rPr>
          <w:color w:val="000000"/>
          <w:sz w:val="22"/>
          <w:szCs w:val="22"/>
        </w:rPr>
        <w:t>После окончания выполнения всего комплекса работ по договору произвести передачу исполнительной документации Заказчику по единому акту приема-передачи исполнительной документации, в котором предусмотреть всю переданную исполнительную документацию Заказчику, в том числе ранее переданную после выполнения этапов работ.</w:t>
      </w:r>
    </w:p>
    <w:p w14:paraId="2F3EFA7E" w14:textId="77777777" w:rsidR="007E2945" w:rsidRPr="00BD3381" w:rsidRDefault="005446B5" w:rsidP="007E2945">
      <w:pPr>
        <w:pStyle w:val="a3"/>
        <w:ind w:left="0"/>
        <w:jc w:val="both"/>
        <w:rPr>
          <w:color w:val="000000"/>
          <w:sz w:val="22"/>
          <w:szCs w:val="22"/>
        </w:rPr>
      </w:pPr>
      <w:r w:rsidRPr="00BD3381">
        <w:rPr>
          <w:color w:val="000000"/>
          <w:sz w:val="22"/>
          <w:szCs w:val="22"/>
        </w:rPr>
        <w:t>Осуществлять заказ материалов, используемых им в процессе выполнения работ по необходимым  техническим характеристикам.</w:t>
      </w:r>
    </w:p>
    <w:p w14:paraId="1E1C739D" w14:textId="77777777" w:rsidR="00C64E8A" w:rsidRPr="00BD3381" w:rsidRDefault="007E2945" w:rsidP="008B100D">
      <w:pPr>
        <w:pStyle w:val="a3"/>
        <w:numPr>
          <w:ilvl w:val="2"/>
          <w:numId w:val="27"/>
        </w:numPr>
        <w:ind w:left="0" w:firstLine="0"/>
        <w:jc w:val="both"/>
        <w:rPr>
          <w:color w:val="000000"/>
          <w:sz w:val="22"/>
          <w:szCs w:val="22"/>
        </w:rPr>
      </w:pPr>
      <w:r w:rsidRPr="00BD3381">
        <w:rPr>
          <w:color w:val="000000"/>
          <w:sz w:val="22"/>
          <w:szCs w:val="22"/>
        </w:rPr>
        <w:t>Осуществлять заказ материалов, используемых им в процессе выполнения работ по необходимым  техническим характеристикам.</w:t>
      </w:r>
    </w:p>
    <w:p w14:paraId="448C1E95" w14:textId="77777777" w:rsidR="006A5C40" w:rsidRPr="00A13100" w:rsidRDefault="006A5C40" w:rsidP="008B100D">
      <w:pPr>
        <w:pStyle w:val="a3"/>
        <w:numPr>
          <w:ilvl w:val="2"/>
          <w:numId w:val="27"/>
        </w:numPr>
        <w:ind w:left="0" w:firstLine="0"/>
        <w:jc w:val="both"/>
        <w:rPr>
          <w:color w:val="000000"/>
          <w:sz w:val="22"/>
          <w:szCs w:val="22"/>
        </w:rPr>
      </w:pPr>
      <w:r w:rsidRPr="00A13100">
        <w:rPr>
          <w:bCs/>
          <w:sz w:val="22"/>
          <w:szCs w:val="22"/>
        </w:rPr>
        <w:t xml:space="preserve">При выполнении работ с использованием давальческих материалов осуществлять доставку собственными силами, либо силами субподрядных организаций.  </w:t>
      </w:r>
    </w:p>
    <w:p w14:paraId="4E7E1E15" w14:textId="77777777" w:rsidR="007E2945" w:rsidRPr="00BD3381" w:rsidRDefault="005318F9" w:rsidP="0097465C">
      <w:pPr>
        <w:pStyle w:val="a3"/>
        <w:numPr>
          <w:ilvl w:val="2"/>
          <w:numId w:val="27"/>
        </w:numPr>
        <w:ind w:left="0" w:firstLine="0"/>
        <w:jc w:val="both"/>
        <w:rPr>
          <w:color w:val="000000"/>
          <w:sz w:val="22"/>
          <w:szCs w:val="22"/>
        </w:rPr>
      </w:pPr>
      <w:r w:rsidRPr="00A13100">
        <w:rPr>
          <w:color w:val="000000"/>
          <w:sz w:val="22"/>
          <w:szCs w:val="22"/>
        </w:rPr>
        <w:t>После выполнения строительно-монтажных работ, выполнить весь комплекс работ по восстановлению нарушенного благоустройства, включая сдачу работ в Комитет по выдаче разрешений на проведение земляных работ и взаимодействию с контролирующими органами Мэрии г. Новосибирска.</w:t>
      </w:r>
    </w:p>
    <w:p w14:paraId="5754F14E" w14:textId="77777777" w:rsidR="00506A79" w:rsidRPr="00BD3381" w:rsidRDefault="00506A79" w:rsidP="007E2945">
      <w:pPr>
        <w:pStyle w:val="a3"/>
        <w:numPr>
          <w:ilvl w:val="2"/>
          <w:numId w:val="27"/>
        </w:numPr>
        <w:ind w:left="0" w:firstLine="0"/>
        <w:jc w:val="both"/>
        <w:rPr>
          <w:sz w:val="22"/>
          <w:szCs w:val="22"/>
        </w:rPr>
      </w:pPr>
      <w:r w:rsidRPr="00BD3381">
        <w:rPr>
          <w:sz w:val="22"/>
          <w:szCs w:val="22"/>
        </w:rPr>
        <w:t xml:space="preserve">Ежемесячно (не позднее 25 числа текущего месяца) оформлять и передавать Заказчику в бумажном виде Ведомости объёмов выполненных работ, необходимую и достаточную </w:t>
      </w:r>
      <w:r w:rsidRPr="00BD3381">
        <w:rPr>
          <w:sz w:val="22"/>
          <w:szCs w:val="22"/>
        </w:rPr>
        <w:lastRenderedPageBreak/>
        <w:t>исполнительную документацию, на выполненные объёмы работ, подписанные уполномоченными лицами Заказчика и Подрядчик</w:t>
      </w:r>
      <w:r w:rsidR="00105E61" w:rsidRPr="00BD3381">
        <w:rPr>
          <w:sz w:val="22"/>
          <w:szCs w:val="22"/>
        </w:rPr>
        <w:t xml:space="preserve">а и оформленные в соответствии </w:t>
      </w:r>
      <w:r w:rsidRPr="00BD3381">
        <w:rPr>
          <w:sz w:val="22"/>
          <w:szCs w:val="22"/>
        </w:rPr>
        <w:t xml:space="preserve">с требованиями Федерального закона  от 06.12.2011г. № 402-ФЗ «О бухгалтерском учете» Акт о приемке выполненных работ формы №КС-2 в электронном виде (формат </w:t>
      </w:r>
      <w:r w:rsidRPr="00BD3381">
        <w:rPr>
          <w:sz w:val="22"/>
          <w:szCs w:val="22"/>
          <w:lang w:val="en-US"/>
        </w:rPr>
        <w:t>XML</w:t>
      </w:r>
      <w:r w:rsidRPr="00BD3381">
        <w:rPr>
          <w:sz w:val="22"/>
          <w:szCs w:val="22"/>
        </w:rPr>
        <w:t xml:space="preserve"> Гранд-Смета) и на бумажном носителе, и Справки о стоимости выполненных работ и затрат по форме №КС-3, за подписью уполномоченных лиц Подрядчика.</w:t>
      </w:r>
    </w:p>
    <w:p w14:paraId="70BA29D4" w14:textId="77777777" w:rsidR="00506A79" w:rsidRPr="00BD3381" w:rsidRDefault="00105E61" w:rsidP="007E2945">
      <w:pPr>
        <w:pStyle w:val="a3"/>
        <w:numPr>
          <w:ilvl w:val="2"/>
          <w:numId w:val="27"/>
        </w:numPr>
        <w:ind w:left="0" w:firstLine="0"/>
        <w:jc w:val="both"/>
        <w:rPr>
          <w:sz w:val="22"/>
          <w:szCs w:val="22"/>
        </w:rPr>
      </w:pPr>
      <w:r w:rsidRPr="00BD3381">
        <w:rPr>
          <w:color w:val="000000"/>
          <w:sz w:val="22"/>
          <w:szCs w:val="22"/>
        </w:rPr>
        <w:t xml:space="preserve">Ежемесячно (не позднее 20 числа текущего месяца) согласовывать </w:t>
      </w:r>
      <w:r w:rsidR="007A590D" w:rsidRPr="00BD3381">
        <w:rPr>
          <w:color w:val="000000"/>
          <w:sz w:val="22"/>
          <w:szCs w:val="22"/>
        </w:rPr>
        <w:t xml:space="preserve">в письменной форме </w:t>
      </w:r>
      <w:r w:rsidRPr="00BD3381">
        <w:rPr>
          <w:color w:val="000000"/>
          <w:sz w:val="22"/>
          <w:szCs w:val="22"/>
        </w:rPr>
        <w:t>Ведомость объемов выполненных работ со всеми заинтересованными лицами.</w:t>
      </w:r>
    </w:p>
    <w:p w14:paraId="30E3AAD2" w14:textId="3E0173FB" w:rsidR="007E2945" w:rsidRPr="00BD3381" w:rsidRDefault="00105E61" w:rsidP="00BB0EC1">
      <w:pPr>
        <w:pStyle w:val="a3"/>
        <w:numPr>
          <w:ilvl w:val="2"/>
          <w:numId w:val="27"/>
        </w:numPr>
        <w:ind w:left="0" w:firstLine="0"/>
        <w:jc w:val="both"/>
        <w:rPr>
          <w:sz w:val="22"/>
          <w:szCs w:val="22"/>
        </w:rPr>
      </w:pPr>
      <w:r w:rsidRPr="00BD3381">
        <w:rPr>
          <w:color w:val="000000"/>
          <w:sz w:val="22"/>
          <w:szCs w:val="22"/>
        </w:rPr>
        <w:t xml:space="preserve">В период выполнения работ в соответствии с требованиями действующих нормативных Актов Российской Федерации вести исполнительную документацию. Комплект исполнительной документации на предъявляемые к приемке работы ежемесячно предоставляется Заказчику, согласно </w:t>
      </w:r>
      <w:r w:rsidR="00551EC3" w:rsidRPr="00BD3381">
        <w:rPr>
          <w:color w:val="000000"/>
          <w:sz w:val="22"/>
          <w:szCs w:val="22"/>
        </w:rPr>
        <w:t xml:space="preserve">перечню, установленному в </w:t>
      </w:r>
      <w:r w:rsidRPr="00BD3381">
        <w:rPr>
          <w:color w:val="000000"/>
          <w:sz w:val="22"/>
          <w:szCs w:val="22"/>
        </w:rPr>
        <w:t>Приложени</w:t>
      </w:r>
      <w:r w:rsidR="001F5A60" w:rsidRPr="00BD3381">
        <w:rPr>
          <w:color w:val="000000"/>
          <w:sz w:val="22"/>
          <w:szCs w:val="22"/>
        </w:rPr>
        <w:t>и</w:t>
      </w:r>
      <w:r w:rsidR="00D504FF">
        <w:rPr>
          <w:color w:val="000000"/>
          <w:sz w:val="22"/>
          <w:szCs w:val="22"/>
        </w:rPr>
        <w:t xml:space="preserve"> № 13</w:t>
      </w:r>
      <w:r w:rsidR="001F5A60" w:rsidRPr="00BD3381">
        <w:rPr>
          <w:color w:val="000000"/>
          <w:sz w:val="22"/>
          <w:szCs w:val="22"/>
        </w:rPr>
        <w:t xml:space="preserve"> к настоящему договору</w:t>
      </w:r>
      <w:r w:rsidRPr="00BD3381">
        <w:rPr>
          <w:color w:val="000000"/>
          <w:sz w:val="22"/>
          <w:szCs w:val="22"/>
        </w:rPr>
        <w:t>.</w:t>
      </w:r>
    </w:p>
    <w:p w14:paraId="291CF70F" w14:textId="77777777" w:rsidR="00105E61" w:rsidRPr="00BD3381" w:rsidRDefault="00B2055F" w:rsidP="00BB0EC1">
      <w:pPr>
        <w:pStyle w:val="a3"/>
        <w:numPr>
          <w:ilvl w:val="2"/>
          <w:numId w:val="27"/>
        </w:numPr>
        <w:ind w:left="0" w:firstLine="0"/>
        <w:jc w:val="both"/>
        <w:rPr>
          <w:sz w:val="22"/>
          <w:szCs w:val="22"/>
        </w:rPr>
      </w:pPr>
      <w:r w:rsidRPr="00BD3381">
        <w:rPr>
          <w:sz w:val="22"/>
          <w:szCs w:val="22"/>
        </w:rPr>
        <w:t>При обнаружении возможных неблагоприятных для Заказчика последствий выполнения его указаний о способе исполнения работ либо об иных, не зависящих от Подрядчика обстоятельствах, которые грозят годности или прочности результатов работ, а равно создают невозможность их завершения в срок, Подрядчик немедленно предупреждает Заказчика и до получения от него указаний приостанавливает работу.</w:t>
      </w:r>
    </w:p>
    <w:p w14:paraId="573EB9D6" w14:textId="77777777" w:rsidR="00B2055F" w:rsidRPr="00BD3381" w:rsidRDefault="009E00E8" w:rsidP="00BB0EC1">
      <w:pPr>
        <w:pStyle w:val="a3"/>
        <w:numPr>
          <w:ilvl w:val="2"/>
          <w:numId w:val="27"/>
        </w:numPr>
        <w:ind w:left="0" w:firstLine="0"/>
        <w:jc w:val="both"/>
        <w:rPr>
          <w:sz w:val="22"/>
          <w:szCs w:val="22"/>
        </w:rPr>
      </w:pPr>
      <w:r w:rsidRPr="00BD3381">
        <w:rPr>
          <w:sz w:val="22"/>
          <w:szCs w:val="22"/>
        </w:rPr>
        <w:t>Ежемесячно предоставлять Заказчику оформленные в соответствии с действующим законодательством счета – фактуры за фактически выполненные работы по форме и в сроки, установленные действующим законодательством.</w:t>
      </w:r>
    </w:p>
    <w:p w14:paraId="1C6C3A36" w14:textId="77777777" w:rsidR="00A20AF6" w:rsidRPr="00BD3381" w:rsidRDefault="00A20AF6" w:rsidP="00BB0EC1">
      <w:pPr>
        <w:pStyle w:val="a3"/>
        <w:numPr>
          <w:ilvl w:val="2"/>
          <w:numId w:val="27"/>
        </w:numPr>
        <w:ind w:left="0" w:firstLine="0"/>
        <w:jc w:val="both"/>
        <w:rPr>
          <w:sz w:val="22"/>
          <w:szCs w:val="22"/>
        </w:rPr>
      </w:pPr>
      <w:r w:rsidRPr="00BD3381">
        <w:rPr>
          <w:sz w:val="22"/>
          <w:szCs w:val="22"/>
        </w:rPr>
        <w:t>При выполнении работ на объектах Заказчика субподрядными организациями отвечать за количественно - качественные и стоимостные характеристики работ, обозначенных в предъявляемых актах о приемке выполненных работ формы №КС-2.</w:t>
      </w:r>
    </w:p>
    <w:p w14:paraId="7F01D991" w14:textId="5971BA68" w:rsidR="00A20AF6" w:rsidRPr="00BD3381" w:rsidRDefault="006C5314" w:rsidP="00BB0EC1">
      <w:pPr>
        <w:pStyle w:val="a3"/>
        <w:numPr>
          <w:ilvl w:val="2"/>
          <w:numId w:val="27"/>
        </w:numPr>
        <w:ind w:left="0" w:firstLine="0"/>
        <w:jc w:val="both"/>
        <w:rPr>
          <w:sz w:val="22"/>
          <w:szCs w:val="22"/>
        </w:rPr>
      </w:pPr>
      <w:proofErr w:type="gramStart"/>
      <w:r w:rsidRPr="00BD3381">
        <w:rPr>
          <w:color w:val="000000"/>
          <w:sz w:val="22"/>
          <w:szCs w:val="22"/>
        </w:rPr>
        <w:t>В целях организации контроля</w:t>
      </w:r>
      <w:r w:rsidR="00A20AF6" w:rsidRPr="00BD3381">
        <w:rPr>
          <w:color w:val="000000"/>
          <w:sz w:val="22"/>
          <w:szCs w:val="22"/>
        </w:rPr>
        <w:t xml:space="preserve"> за материальными ценностями, полученными в ходе </w:t>
      </w:r>
      <w:r w:rsidRPr="00BD3381">
        <w:rPr>
          <w:sz w:val="22"/>
          <w:szCs w:val="22"/>
        </w:rPr>
        <w:t>замене участков магистральных тепловых сетей АО «СИБЭКО» в г</w:t>
      </w:r>
      <w:r w:rsidR="00C64E8A" w:rsidRPr="00BD3381">
        <w:rPr>
          <w:sz w:val="22"/>
          <w:szCs w:val="22"/>
        </w:rPr>
        <w:t>. Новосибирске</w:t>
      </w:r>
      <w:r w:rsidRPr="00BD3381">
        <w:rPr>
          <w:color w:val="000000"/>
          <w:sz w:val="22"/>
          <w:szCs w:val="22"/>
        </w:rPr>
        <w:t xml:space="preserve"> </w:t>
      </w:r>
      <w:r w:rsidR="00A20AF6" w:rsidRPr="00BD3381">
        <w:rPr>
          <w:color w:val="000000"/>
          <w:sz w:val="22"/>
          <w:szCs w:val="22"/>
        </w:rPr>
        <w:t xml:space="preserve">(демонтированные трубы и иные элементы трубопроводов), руководствоваться порядком учета материальных ценностей, определенном в Регламенте «Порядка контроля, учета и передачи Заказчику материальных ценностей, полученных в ходе </w:t>
      </w:r>
      <w:r w:rsidR="00137992" w:rsidRPr="00BD3381">
        <w:rPr>
          <w:sz w:val="22"/>
          <w:szCs w:val="22"/>
        </w:rPr>
        <w:t>технического перевооружения</w:t>
      </w:r>
      <w:r w:rsidR="00AE645F" w:rsidRPr="00BD3381">
        <w:rPr>
          <w:color w:val="000000"/>
          <w:sz w:val="22"/>
          <w:szCs w:val="22"/>
        </w:rPr>
        <w:t xml:space="preserve"> </w:t>
      </w:r>
      <w:r w:rsidR="00D504FF">
        <w:rPr>
          <w:color w:val="000000"/>
          <w:sz w:val="22"/>
          <w:szCs w:val="22"/>
        </w:rPr>
        <w:t>тепловых сетей», (Приложение № 6</w:t>
      </w:r>
      <w:r w:rsidR="00A20AF6" w:rsidRPr="00BD3381">
        <w:rPr>
          <w:color w:val="000000"/>
          <w:sz w:val="22"/>
          <w:szCs w:val="22"/>
        </w:rPr>
        <w:t xml:space="preserve"> к договору).</w:t>
      </w:r>
      <w:proofErr w:type="gramEnd"/>
      <w:r w:rsidR="00A20AF6" w:rsidRPr="00BD3381">
        <w:rPr>
          <w:color w:val="000000"/>
          <w:sz w:val="22"/>
          <w:szCs w:val="22"/>
        </w:rPr>
        <w:t xml:space="preserve"> Акты о вторичном использовании материалов формы МР-1предоставляются Заказчику вместе с актами формы КС-2, подписанной комиссией и материально-ответственным лицом Заказчика.</w:t>
      </w:r>
    </w:p>
    <w:p w14:paraId="05049979" w14:textId="77777777" w:rsidR="00A5004A" w:rsidRPr="00BD3381" w:rsidRDefault="00A5004A" w:rsidP="00BB0EC1">
      <w:pPr>
        <w:pStyle w:val="a3"/>
        <w:numPr>
          <w:ilvl w:val="2"/>
          <w:numId w:val="27"/>
        </w:numPr>
        <w:ind w:left="0" w:firstLine="0"/>
        <w:jc w:val="both"/>
        <w:rPr>
          <w:sz w:val="22"/>
          <w:szCs w:val="22"/>
        </w:rPr>
      </w:pPr>
      <w:r w:rsidRPr="00BD3381">
        <w:rPr>
          <w:sz w:val="22"/>
          <w:szCs w:val="22"/>
        </w:rPr>
        <w:t>Акты формы КС-2 подписываются Заказчиком только при наличии Акта расхода давальческих материалов (Форма АО-1). Подрядчик обязан в актах формы КС-2 отдельной строкой предусмотреть давальческие материалы ссылкой на акт по форме АО-1.</w:t>
      </w:r>
    </w:p>
    <w:p w14:paraId="1C806BEF" w14:textId="77777777" w:rsidR="00002EC1" w:rsidRPr="00BD3381" w:rsidRDefault="00AA4402" w:rsidP="00BB0EC1">
      <w:pPr>
        <w:pStyle w:val="a3"/>
        <w:numPr>
          <w:ilvl w:val="2"/>
          <w:numId w:val="27"/>
        </w:numPr>
        <w:ind w:left="0" w:firstLine="0"/>
        <w:jc w:val="both"/>
        <w:rPr>
          <w:sz w:val="22"/>
          <w:szCs w:val="22"/>
        </w:rPr>
      </w:pPr>
      <w:r w:rsidRPr="00BD3381">
        <w:rPr>
          <w:sz w:val="22"/>
          <w:szCs w:val="22"/>
        </w:rPr>
        <w:t>Нести риск случайной гибели или случайного повреждения материалов и оборудования и результата выполненной работы до ее приемки Заказчиком.</w:t>
      </w:r>
    </w:p>
    <w:p w14:paraId="05B9736A" w14:textId="77777777" w:rsidR="00BB0EC1" w:rsidRPr="00BD3381" w:rsidRDefault="00AA4402" w:rsidP="00BB0EC1">
      <w:pPr>
        <w:pStyle w:val="a3"/>
        <w:numPr>
          <w:ilvl w:val="2"/>
          <w:numId w:val="27"/>
        </w:numPr>
        <w:ind w:left="0" w:firstLine="0"/>
        <w:jc w:val="both"/>
        <w:rPr>
          <w:sz w:val="22"/>
          <w:szCs w:val="22"/>
        </w:rPr>
      </w:pPr>
      <w:r w:rsidRPr="00BD3381">
        <w:rPr>
          <w:sz w:val="22"/>
          <w:szCs w:val="22"/>
        </w:rPr>
        <w:t>Обеспечивать присутствие своего представителя на производственных совещаниях, связанных с выполнением работ по настоящему договору, проводимых Заказчиком, а также обеспечивать присутствие на таких совещаниях представителей своих субподрядчиков по требованию Заказчика. Подрядчик предоставляет для проведения такого совещания информацию о численности занятого персонала на работах, доклад о возникших вопросах взаимодействия и о ходе производства работ.</w:t>
      </w:r>
    </w:p>
    <w:p w14:paraId="368D56D7" w14:textId="7FEFFAC1" w:rsidR="00AA4402" w:rsidRPr="00EB17E3" w:rsidRDefault="00AA4402" w:rsidP="00BB0EC1">
      <w:pPr>
        <w:pStyle w:val="a3"/>
        <w:numPr>
          <w:ilvl w:val="2"/>
          <w:numId w:val="27"/>
        </w:numPr>
        <w:ind w:left="0" w:firstLine="0"/>
        <w:jc w:val="both"/>
        <w:rPr>
          <w:sz w:val="22"/>
          <w:szCs w:val="22"/>
        </w:rPr>
      </w:pPr>
      <w:r w:rsidRPr="00BD3381">
        <w:rPr>
          <w:sz w:val="22"/>
          <w:szCs w:val="22"/>
        </w:rPr>
        <w:t xml:space="preserve"> </w:t>
      </w:r>
      <w:r w:rsidR="003460B6" w:rsidRPr="00EB17E3">
        <w:rPr>
          <w:sz w:val="22"/>
          <w:szCs w:val="22"/>
        </w:rPr>
        <w:t>В ходе производства работ проводить УЗК качества сварных соединений трубопроводов собственными силами либо силами субподрядной организации. Результатом УЗК качества будет являться протокол, выданный организацией, которая имеет разрешение либо лицензию на</w:t>
      </w:r>
      <w:r w:rsidR="00EB17E3">
        <w:rPr>
          <w:sz w:val="22"/>
          <w:szCs w:val="22"/>
        </w:rPr>
        <w:t xml:space="preserve"> выполнение данного вида работ. </w:t>
      </w:r>
      <w:r w:rsidRPr="00EB17E3">
        <w:rPr>
          <w:color w:val="000000"/>
          <w:sz w:val="22"/>
          <w:szCs w:val="22"/>
        </w:rPr>
        <w:t xml:space="preserve">Повторный УЗК проводится по результатам неудовлетворительного качества сварных соединений и подтверждается протоколом. Первичный </w:t>
      </w:r>
      <w:r w:rsidR="00EB17E3" w:rsidRPr="00EB17E3">
        <w:rPr>
          <w:color w:val="000000"/>
          <w:sz w:val="22"/>
          <w:szCs w:val="22"/>
        </w:rPr>
        <w:t xml:space="preserve">и последующий </w:t>
      </w:r>
      <w:r w:rsidRPr="00EB17E3">
        <w:rPr>
          <w:color w:val="000000"/>
          <w:sz w:val="22"/>
          <w:szCs w:val="22"/>
        </w:rPr>
        <w:t>УЗК качества</w:t>
      </w:r>
      <w:r w:rsidR="00EB17E3" w:rsidRPr="00EB17E3">
        <w:rPr>
          <w:sz w:val="22"/>
          <w:szCs w:val="22"/>
        </w:rPr>
        <w:t xml:space="preserve"> сварных соединений трубопроводов</w:t>
      </w:r>
      <w:r w:rsidR="00EB17E3" w:rsidRPr="00EB17E3">
        <w:rPr>
          <w:color w:val="000000"/>
          <w:sz w:val="22"/>
          <w:szCs w:val="22"/>
        </w:rPr>
        <w:t xml:space="preserve"> </w:t>
      </w:r>
      <w:r w:rsidRPr="00EB17E3">
        <w:rPr>
          <w:color w:val="000000"/>
          <w:sz w:val="22"/>
          <w:szCs w:val="22"/>
        </w:rPr>
        <w:t xml:space="preserve"> проводится за счет средств </w:t>
      </w:r>
      <w:r w:rsidR="00EB17E3" w:rsidRPr="00EB17E3">
        <w:rPr>
          <w:color w:val="000000"/>
          <w:sz w:val="22"/>
          <w:szCs w:val="22"/>
        </w:rPr>
        <w:t>Подряд</w:t>
      </w:r>
      <w:r w:rsidRPr="00EB17E3">
        <w:rPr>
          <w:color w:val="000000"/>
          <w:sz w:val="22"/>
          <w:szCs w:val="22"/>
        </w:rPr>
        <w:t>чика</w:t>
      </w:r>
      <w:r w:rsidR="00EB17E3" w:rsidRPr="00EB17E3">
        <w:rPr>
          <w:color w:val="000000"/>
          <w:sz w:val="22"/>
          <w:szCs w:val="22"/>
        </w:rPr>
        <w:t>.</w:t>
      </w:r>
    </w:p>
    <w:p w14:paraId="67494BD2" w14:textId="77777777" w:rsidR="00AA4402" w:rsidRPr="00EB17E3" w:rsidRDefault="000717F1" w:rsidP="00082779">
      <w:pPr>
        <w:pStyle w:val="a3"/>
        <w:numPr>
          <w:ilvl w:val="2"/>
          <w:numId w:val="27"/>
        </w:numPr>
        <w:ind w:left="0" w:firstLine="0"/>
        <w:jc w:val="both"/>
        <w:rPr>
          <w:sz w:val="22"/>
          <w:szCs w:val="22"/>
        </w:rPr>
      </w:pPr>
      <w:r w:rsidRPr="00EB17E3">
        <w:rPr>
          <w:color w:val="000000"/>
          <w:sz w:val="22"/>
          <w:szCs w:val="22"/>
        </w:rPr>
        <w:t>Н</w:t>
      </w:r>
      <w:r w:rsidRPr="00EB17E3">
        <w:rPr>
          <w:sz w:val="22"/>
          <w:szCs w:val="22"/>
        </w:rPr>
        <w:t>е позднее, чем за 5 дней до начала работ назначить представителей из числа работников предприятия, которые от имени Подрядчика, совместно с Заказчиком, оформляют акты освидетельствования скрытых работ, решать вопросы технического характера в ходе работ и производственного контроля. Список представителей с указанием их полномочий должен быть предоставлен Заказчику до начала выполнения соответствующих работ.</w:t>
      </w:r>
    </w:p>
    <w:p w14:paraId="01EEAFB4" w14:textId="187410A0" w:rsidR="000717F1" w:rsidRPr="00BD3381" w:rsidRDefault="000717F1" w:rsidP="00082779">
      <w:pPr>
        <w:pStyle w:val="a3"/>
        <w:numPr>
          <w:ilvl w:val="2"/>
          <w:numId w:val="27"/>
        </w:numPr>
        <w:ind w:left="0" w:firstLine="0"/>
        <w:jc w:val="both"/>
        <w:rPr>
          <w:sz w:val="22"/>
          <w:szCs w:val="22"/>
        </w:rPr>
      </w:pPr>
      <w:r w:rsidRPr="00BD3381">
        <w:rPr>
          <w:sz w:val="22"/>
          <w:szCs w:val="22"/>
        </w:rPr>
        <w:t>Не позднее, чем за 5 дней до начала работ назначить представителей из числа работников предприятия, которые от имени Подрядчика, который будет заполнять формы Ф-1 (</w:t>
      </w:r>
      <w:r w:rsidR="00D504FF">
        <w:rPr>
          <w:sz w:val="22"/>
          <w:szCs w:val="22"/>
        </w:rPr>
        <w:t>Приложение № 7), Ф-2 (Приложение №8), Ф-3 (Приложение №9), Ф-4 (Приложение №10</w:t>
      </w:r>
      <w:r w:rsidRPr="00BD3381">
        <w:rPr>
          <w:sz w:val="22"/>
          <w:szCs w:val="22"/>
        </w:rPr>
        <w:t xml:space="preserve">). Список </w:t>
      </w:r>
      <w:r w:rsidRPr="00BD3381">
        <w:rPr>
          <w:sz w:val="22"/>
          <w:szCs w:val="22"/>
        </w:rPr>
        <w:lastRenderedPageBreak/>
        <w:t>представителей с указанием их полномочий должен быть предоставлен Заказчику до начала выполнения соответствующих работ.</w:t>
      </w:r>
    </w:p>
    <w:p w14:paraId="3CD73BE5" w14:textId="77777777" w:rsidR="00BB0EC1" w:rsidRPr="00BD3381" w:rsidRDefault="000717F1" w:rsidP="00082779">
      <w:pPr>
        <w:pStyle w:val="a3"/>
        <w:ind w:left="0"/>
        <w:jc w:val="both"/>
        <w:rPr>
          <w:sz w:val="22"/>
          <w:szCs w:val="22"/>
        </w:rPr>
      </w:pPr>
      <w:r w:rsidRPr="00BD3381">
        <w:rPr>
          <w:sz w:val="22"/>
          <w:szCs w:val="22"/>
        </w:rPr>
        <w:t>Форма Ф-1 заполняется и передается для проверк</w:t>
      </w:r>
      <w:r w:rsidR="00244A1B" w:rsidRPr="00BD3381">
        <w:rPr>
          <w:sz w:val="22"/>
          <w:szCs w:val="22"/>
        </w:rPr>
        <w:t>и</w:t>
      </w:r>
      <w:r w:rsidRPr="00BD3381">
        <w:rPr>
          <w:sz w:val="22"/>
          <w:szCs w:val="22"/>
        </w:rPr>
        <w:t xml:space="preserve"> </w:t>
      </w:r>
      <w:r w:rsidR="003978CD" w:rsidRPr="00BD3381">
        <w:rPr>
          <w:sz w:val="22"/>
          <w:szCs w:val="22"/>
        </w:rPr>
        <w:t>З</w:t>
      </w:r>
      <w:r w:rsidRPr="00BD3381">
        <w:rPr>
          <w:sz w:val="22"/>
          <w:szCs w:val="22"/>
        </w:rPr>
        <w:t>аказчику раз в неделю.</w:t>
      </w:r>
    </w:p>
    <w:p w14:paraId="2821A02E" w14:textId="73BBB39E" w:rsidR="00F468B7" w:rsidRPr="00ED3C40" w:rsidRDefault="003978CD" w:rsidP="00813A17">
      <w:pPr>
        <w:pStyle w:val="a3"/>
        <w:numPr>
          <w:ilvl w:val="2"/>
          <w:numId w:val="27"/>
        </w:numPr>
        <w:ind w:left="0" w:firstLine="0"/>
        <w:jc w:val="both"/>
        <w:rPr>
          <w:sz w:val="22"/>
          <w:szCs w:val="22"/>
        </w:rPr>
      </w:pPr>
      <w:r w:rsidRPr="002E1297">
        <w:rPr>
          <w:sz w:val="22"/>
          <w:szCs w:val="22"/>
        </w:rPr>
        <w:t>Письменно направлять уведомление</w:t>
      </w:r>
      <w:r w:rsidR="00C46FA9" w:rsidRPr="002E1297">
        <w:rPr>
          <w:sz w:val="22"/>
          <w:szCs w:val="22"/>
        </w:rPr>
        <w:t xml:space="preserve"> </w:t>
      </w:r>
      <w:r w:rsidRPr="002E1297">
        <w:rPr>
          <w:sz w:val="22"/>
          <w:szCs w:val="22"/>
        </w:rPr>
        <w:t xml:space="preserve">Заказчику (факс, электронная почта) </w:t>
      </w:r>
      <w:r w:rsidR="00EE086D" w:rsidRPr="002E1297">
        <w:rPr>
          <w:sz w:val="22"/>
          <w:szCs w:val="22"/>
        </w:rPr>
        <w:t>о готовности к сдаче результата</w:t>
      </w:r>
      <w:r w:rsidRPr="002E1297">
        <w:rPr>
          <w:sz w:val="22"/>
          <w:szCs w:val="22"/>
        </w:rPr>
        <w:t xml:space="preserve"> выполненных работ</w:t>
      </w:r>
      <w:r w:rsidR="006217A6">
        <w:rPr>
          <w:sz w:val="22"/>
          <w:szCs w:val="22"/>
        </w:rPr>
        <w:t xml:space="preserve"> (</w:t>
      </w:r>
      <w:r w:rsidR="006217A6" w:rsidRPr="00A936EB">
        <w:rPr>
          <w:sz w:val="22"/>
          <w:szCs w:val="22"/>
        </w:rPr>
        <w:t>Приложение 17</w:t>
      </w:r>
      <w:r w:rsidR="00C46FA9" w:rsidRPr="00A936EB">
        <w:rPr>
          <w:sz w:val="22"/>
          <w:szCs w:val="22"/>
        </w:rPr>
        <w:t>)</w:t>
      </w:r>
      <w:r w:rsidR="00F468B7" w:rsidRPr="00A936EB">
        <w:rPr>
          <w:sz w:val="22"/>
          <w:szCs w:val="22"/>
        </w:rPr>
        <w:t>, в том числе к сдаче конечного</w:t>
      </w:r>
      <w:r w:rsidR="00F468B7" w:rsidRPr="002E1297">
        <w:rPr>
          <w:sz w:val="22"/>
          <w:szCs w:val="22"/>
        </w:rPr>
        <w:t xml:space="preserve"> результата  выполненных работ</w:t>
      </w:r>
      <w:r w:rsidRPr="002E1297">
        <w:rPr>
          <w:sz w:val="22"/>
          <w:szCs w:val="22"/>
        </w:rPr>
        <w:t xml:space="preserve">  и проведения освидетельствования  скрытых работ  не позднее, чем за  три</w:t>
      </w:r>
      <w:r w:rsidR="00C22100" w:rsidRPr="002E1297">
        <w:rPr>
          <w:sz w:val="22"/>
          <w:szCs w:val="22"/>
        </w:rPr>
        <w:t xml:space="preserve"> </w:t>
      </w:r>
      <w:r w:rsidRPr="002E1297">
        <w:rPr>
          <w:sz w:val="22"/>
          <w:szCs w:val="22"/>
        </w:rPr>
        <w:t>рабочих д</w:t>
      </w:r>
      <w:r w:rsidR="00800791" w:rsidRPr="002E1297">
        <w:rPr>
          <w:sz w:val="22"/>
          <w:szCs w:val="22"/>
        </w:rPr>
        <w:t>ня</w:t>
      </w:r>
      <w:r w:rsidRPr="002E1297">
        <w:rPr>
          <w:sz w:val="22"/>
          <w:szCs w:val="22"/>
        </w:rPr>
        <w:t xml:space="preserve">.  </w:t>
      </w:r>
      <w:r w:rsidR="00F468B7" w:rsidRPr="002E1297">
        <w:rPr>
          <w:sz w:val="22"/>
          <w:szCs w:val="22"/>
        </w:rPr>
        <w:t xml:space="preserve">В уведомлении о сдаче конечного результата выполненных работ Подрядчик информирует также Заказчика о том, что работы по Договору выполнены  в полном объеме  и  </w:t>
      </w:r>
      <w:r w:rsidR="00F468B7" w:rsidRPr="00ED3C40">
        <w:rPr>
          <w:sz w:val="22"/>
          <w:szCs w:val="22"/>
        </w:rPr>
        <w:t>больше предъявляться Заказчику по Договору не будут.</w:t>
      </w:r>
    </w:p>
    <w:p w14:paraId="72BC5895" w14:textId="77777777" w:rsidR="00ED3C40" w:rsidRPr="00ED3C40" w:rsidRDefault="00ED3C40" w:rsidP="00ED3C40">
      <w:pPr>
        <w:widowControl w:val="0"/>
        <w:numPr>
          <w:ilvl w:val="2"/>
          <w:numId w:val="27"/>
        </w:numPr>
        <w:tabs>
          <w:tab w:val="left" w:pos="993"/>
          <w:tab w:val="left" w:pos="1276"/>
        </w:tabs>
        <w:suppressAutoHyphens/>
        <w:ind w:left="0" w:firstLine="0"/>
        <w:jc w:val="both"/>
        <w:rPr>
          <w:sz w:val="22"/>
          <w:szCs w:val="22"/>
        </w:rPr>
      </w:pPr>
      <w:r w:rsidRPr="00ED3C40">
        <w:rPr>
          <w:sz w:val="22"/>
          <w:szCs w:val="22"/>
        </w:rPr>
        <w:t>При проведении работ на проезжей части разработать и утвердить в ГУБО мэрии г. Новосибирска проект организации дорожного движения.</w:t>
      </w:r>
    </w:p>
    <w:p w14:paraId="3E9F4EBB" w14:textId="77777777" w:rsidR="00ED3C40" w:rsidRPr="00ED3C40" w:rsidRDefault="00ED3C40" w:rsidP="00ED3C40">
      <w:pPr>
        <w:widowControl w:val="0"/>
        <w:numPr>
          <w:ilvl w:val="2"/>
          <w:numId w:val="27"/>
        </w:numPr>
        <w:tabs>
          <w:tab w:val="left" w:pos="993"/>
          <w:tab w:val="left" w:pos="1276"/>
        </w:tabs>
        <w:suppressAutoHyphens/>
        <w:ind w:left="0" w:firstLine="0"/>
        <w:jc w:val="both"/>
        <w:rPr>
          <w:sz w:val="22"/>
          <w:szCs w:val="22"/>
        </w:rPr>
      </w:pPr>
      <w:r w:rsidRPr="00ED3C40">
        <w:rPr>
          <w:sz w:val="22"/>
          <w:szCs w:val="22"/>
        </w:rPr>
        <w:t xml:space="preserve">Обеспечить установку, сохранность и исправность защитных ограждений, сигнального освещения, дорожных знаков и информационных табличек в соответствии с утвержденным проектом организации дорожного движения до полного окончания производства работ и передачи объекта Заказчику. </w:t>
      </w:r>
    </w:p>
    <w:p w14:paraId="00A62AD2" w14:textId="77777777" w:rsidR="00E32CB6" w:rsidRPr="00BD3381" w:rsidRDefault="00E32CB6" w:rsidP="00082779">
      <w:pPr>
        <w:pStyle w:val="a3"/>
        <w:numPr>
          <w:ilvl w:val="2"/>
          <w:numId w:val="27"/>
        </w:numPr>
        <w:ind w:left="0" w:firstLine="0"/>
        <w:jc w:val="both"/>
        <w:rPr>
          <w:sz w:val="22"/>
          <w:szCs w:val="22"/>
        </w:rPr>
      </w:pPr>
      <w:proofErr w:type="gramStart"/>
      <w:r w:rsidRPr="00BD3381">
        <w:rPr>
          <w:sz w:val="22"/>
          <w:szCs w:val="22"/>
        </w:rPr>
        <w:t>Подрядчик разрабатывает план-фактные календарные графики в программном продукте MS Project 2010 года с детализацией не ниже 4 уровня и обеспечивает ведение учета (регулярную актуализацию) фактических показателей каждого этапа строительно-монтажных работ (СМР, поставка основных оборудования и материалов, ПНР,</w:t>
      </w:r>
      <w:r w:rsidR="002F1972" w:rsidRPr="00BD3381">
        <w:rPr>
          <w:sz w:val="22"/>
          <w:szCs w:val="22"/>
        </w:rPr>
        <w:t xml:space="preserve"> прочие)</w:t>
      </w:r>
      <w:r w:rsidRPr="00BD3381">
        <w:rPr>
          <w:sz w:val="22"/>
          <w:szCs w:val="22"/>
        </w:rPr>
        <w:t>, в том числе контроль Подрядчиков и субподрядчиков, в части объемов работ (процент выполнения), сроков и стоимости.</w:t>
      </w:r>
      <w:proofErr w:type="gramEnd"/>
      <w:r w:rsidRPr="00BD3381">
        <w:rPr>
          <w:sz w:val="22"/>
          <w:szCs w:val="22"/>
        </w:rPr>
        <w:t xml:space="preserve"> Актуализированная информация (календарные графики) направляется Заказчику с периодичностью не чаще 1 (одного) раза в неделю в период: с момента заключения настоящего Договора до полного исполнения обязательств по нему</w:t>
      </w:r>
      <w:r w:rsidR="00A42D47" w:rsidRPr="00BD3381">
        <w:rPr>
          <w:sz w:val="22"/>
          <w:szCs w:val="22"/>
        </w:rPr>
        <w:t>.</w:t>
      </w:r>
    </w:p>
    <w:p w14:paraId="01C571BD" w14:textId="77777777" w:rsidR="00395781" w:rsidRPr="00BD3381" w:rsidRDefault="00BC5E73" w:rsidP="00BB0EC1">
      <w:pPr>
        <w:pStyle w:val="a3"/>
        <w:numPr>
          <w:ilvl w:val="2"/>
          <w:numId w:val="27"/>
        </w:numPr>
        <w:ind w:left="0" w:firstLine="0"/>
        <w:jc w:val="both"/>
        <w:rPr>
          <w:color w:val="000000"/>
          <w:sz w:val="22"/>
          <w:szCs w:val="22"/>
        </w:rPr>
      </w:pPr>
      <w:r w:rsidRPr="00BD3381">
        <w:rPr>
          <w:color w:val="000000"/>
          <w:sz w:val="22"/>
          <w:szCs w:val="22"/>
        </w:rPr>
        <w:t xml:space="preserve">До заключения договоров на выполнение субподрядных работ Подрядчик в письменной форме согласовывает с Заказчиком состав привлекаемых субподрядных организаций. Подрядчик обязуется не привлекать субподрядные организации, которые занесены в реестр недобросовестных поставщиков ФАС России, Минстроя РФ и других органов </w:t>
      </w:r>
      <w:r w:rsidR="00BC066B" w:rsidRPr="00BD3381">
        <w:rPr>
          <w:color w:val="000000"/>
          <w:sz w:val="22"/>
          <w:szCs w:val="22"/>
        </w:rPr>
        <w:t>Государственной</w:t>
      </w:r>
      <w:r w:rsidRPr="00BD3381">
        <w:rPr>
          <w:color w:val="000000"/>
          <w:sz w:val="22"/>
          <w:szCs w:val="22"/>
        </w:rPr>
        <w:t xml:space="preserve"> власти.</w:t>
      </w:r>
    </w:p>
    <w:p w14:paraId="0EA92306" w14:textId="77777777" w:rsidR="005660FC" w:rsidRPr="00BD3381" w:rsidRDefault="00BC5E73" w:rsidP="00BB0EC1">
      <w:pPr>
        <w:pStyle w:val="a3"/>
        <w:numPr>
          <w:ilvl w:val="2"/>
          <w:numId w:val="27"/>
        </w:numPr>
        <w:ind w:left="0" w:firstLine="0"/>
        <w:jc w:val="both"/>
        <w:rPr>
          <w:color w:val="000000"/>
          <w:sz w:val="22"/>
          <w:szCs w:val="22"/>
        </w:rPr>
      </w:pPr>
      <w:r w:rsidRPr="00BD3381">
        <w:rPr>
          <w:color w:val="000000"/>
          <w:sz w:val="22"/>
          <w:szCs w:val="22"/>
        </w:rPr>
        <w:t>При производстве работ соблюдать требования к подрядным организациям и порядок организации работ на объектах АО «СИБЭКО», предусмотренных положением о порядке доступа на строительно-монтажные работы СО-СИБЭКО-09-109-2012, утвержденным приказом «СИБЭКО» №2017 от 09.04.2012г.</w:t>
      </w:r>
    </w:p>
    <w:p w14:paraId="09B16779" w14:textId="77777777" w:rsidR="00E837A9" w:rsidRPr="00BD3381" w:rsidRDefault="00E837A9" w:rsidP="00BB0EC1">
      <w:pPr>
        <w:pStyle w:val="a3"/>
        <w:numPr>
          <w:ilvl w:val="2"/>
          <w:numId w:val="27"/>
        </w:numPr>
        <w:ind w:left="0" w:firstLine="0"/>
        <w:jc w:val="both"/>
        <w:rPr>
          <w:color w:val="000000"/>
          <w:sz w:val="22"/>
          <w:szCs w:val="22"/>
        </w:rPr>
      </w:pPr>
      <w:r w:rsidRPr="00BD3381">
        <w:rPr>
          <w:color w:val="000000"/>
          <w:sz w:val="22"/>
          <w:szCs w:val="22"/>
        </w:rPr>
        <w:t>В случае если закрытие работ было выполнено Подрядчиком без подтверждения Заказчика, Подрядчик обязан по требованию Заказчика вскрыть любую часть скрытых работ по указанию Заказчика, а затем восстановить ее за свой счет. При этом Заказчик вправе отказаться от подписания актов приемки выполненных работ формы КС-2 до предоставления ему возможности осмотра ответственных конструкций и скрытых работ.</w:t>
      </w:r>
    </w:p>
    <w:p w14:paraId="75DB4051" w14:textId="77777777" w:rsidR="00CF0183" w:rsidRPr="00BD3381" w:rsidRDefault="00CF0183" w:rsidP="00BB0EC1">
      <w:pPr>
        <w:pStyle w:val="a3"/>
        <w:numPr>
          <w:ilvl w:val="2"/>
          <w:numId w:val="27"/>
        </w:numPr>
        <w:ind w:left="0" w:firstLine="0"/>
        <w:jc w:val="both"/>
        <w:rPr>
          <w:color w:val="000000"/>
          <w:sz w:val="22"/>
          <w:szCs w:val="22"/>
        </w:rPr>
      </w:pPr>
      <w:r w:rsidRPr="00BD3381">
        <w:rPr>
          <w:sz w:val="22"/>
          <w:szCs w:val="22"/>
        </w:rPr>
        <w:t>Подрядчик по требованию Заказчика предоставляет журнал учета выполненных работ по форме КС-6а.</w:t>
      </w:r>
    </w:p>
    <w:p w14:paraId="773F6430" w14:textId="77777777" w:rsidR="00BB0EC1" w:rsidRPr="00BD3381" w:rsidRDefault="00BB0EC1" w:rsidP="00BB0EC1">
      <w:pPr>
        <w:pStyle w:val="a3"/>
        <w:numPr>
          <w:ilvl w:val="1"/>
          <w:numId w:val="27"/>
        </w:numPr>
        <w:jc w:val="both"/>
        <w:rPr>
          <w:b/>
        </w:rPr>
      </w:pPr>
      <w:r w:rsidRPr="00BD3381">
        <w:rPr>
          <w:b/>
        </w:rPr>
        <w:t>Подрядчик вправе:</w:t>
      </w:r>
    </w:p>
    <w:p w14:paraId="55F3784D" w14:textId="77777777" w:rsidR="00BB0EC1" w:rsidRPr="00BD3381" w:rsidRDefault="00BB0EC1" w:rsidP="00BB0EC1">
      <w:pPr>
        <w:pStyle w:val="a3"/>
        <w:numPr>
          <w:ilvl w:val="2"/>
          <w:numId w:val="28"/>
        </w:numPr>
        <w:ind w:left="0" w:firstLine="0"/>
        <w:jc w:val="both"/>
      </w:pPr>
      <w:r w:rsidRPr="00BD3381">
        <w:rPr>
          <w:sz w:val="22"/>
          <w:szCs w:val="22"/>
        </w:rPr>
        <w:t>Привлекать для выполнения работ по Договору субподрядчиков, оставаясь ответственным перед Заказчиком за действия субподрядчиков. До заключения договоров на выполнения субподрядных работ Подрядчик в письменной форме согласовывает с Заказчиком состав привлекаемых субподрядных организаций</w:t>
      </w:r>
      <w:r w:rsidRPr="00BD3381">
        <w:t>.</w:t>
      </w:r>
    </w:p>
    <w:p w14:paraId="785B0D57" w14:textId="77777777" w:rsidR="00BB0EC1" w:rsidRPr="00BD3381" w:rsidRDefault="00BB0EC1" w:rsidP="00BB0EC1">
      <w:pPr>
        <w:pStyle w:val="a3"/>
        <w:numPr>
          <w:ilvl w:val="1"/>
          <w:numId w:val="28"/>
        </w:numPr>
        <w:jc w:val="both"/>
        <w:rPr>
          <w:b/>
        </w:rPr>
      </w:pPr>
      <w:r w:rsidRPr="00BD3381">
        <w:rPr>
          <w:b/>
        </w:rPr>
        <w:t xml:space="preserve"> Заказчик обязан:</w:t>
      </w:r>
    </w:p>
    <w:p w14:paraId="581BCDF9" w14:textId="77777777" w:rsidR="00BB0EC1" w:rsidRPr="00BD3381" w:rsidRDefault="00BB0EC1" w:rsidP="00BB0EC1">
      <w:pPr>
        <w:pStyle w:val="a3"/>
        <w:numPr>
          <w:ilvl w:val="2"/>
          <w:numId w:val="28"/>
        </w:numPr>
        <w:jc w:val="both"/>
        <w:rPr>
          <w:sz w:val="22"/>
          <w:szCs w:val="22"/>
        </w:rPr>
      </w:pPr>
      <w:r w:rsidRPr="00BD3381">
        <w:t xml:space="preserve"> </w:t>
      </w:r>
      <w:r w:rsidRPr="00BD3381">
        <w:rPr>
          <w:sz w:val="22"/>
          <w:szCs w:val="22"/>
        </w:rPr>
        <w:t>Не позднее, чем за 5 дней до начала работ назначить представителей из числа работников предприятия, которые от имени Заказчика, совместно с Подрядчиком, оформляют акты освидетельствования скрытых работ, осуществляют технический надзор и контроль за качеством выполняемых работ, учёт всех выявленных нарушений и отступлений от СНиП, а также производят проверку соответствия с ГОСТами и ТУ всех используемых Подрядчиком материалов и оборудования, не вмешиваясь в хозяйственную деятельность Подрядчика. Список представителей с указанием их полномочий должен быть предоставлен Подрядчику до начала выполнения соответствующих работ.</w:t>
      </w:r>
    </w:p>
    <w:p w14:paraId="3DB99D9A" w14:textId="77777777" w:rsidR="00BB0EC1" w:rsidRPr="00BD3381" w:rsidRDefault="00BB0EC1" w:rsidP="00BB0EC1">
      <w:pPr>
        <w:pStyle w:val="a3"/>
        <w:numPr>
          <w:ilvl w:val="2"/>
          <w:numId w:val="28"/>
        </w:numPr>
        <w:jc w:val="both"/>
        <w:rPr>
          <w:sz w:val="22"/>
          <w:szCs w:val="22"/>
        </w:rPr>
      </w:pPr>
      <w:r w:rsidRPr="00BD3381">
        <w:rPr>
          <w:sz w:val="22"/>
          <w:szCs w:val="22"/>
        </w:rPr>
        <w:t>Своевременно осуществлять приемку работ в п</w:t>
      </w:r>
      <w:r w:rsidR="00EC7E76" w:rsidRPr="00BD3381">
        <w:rPr>
          <w:sz w:val="22"/>
          <w:szCs w:val="22"/>
        </w:rPr>
        <w:t>орядке, установленном разделом 4</w:t>
      </w:r>
      <w:r w:rsidRPr="00BD3381">
        <w:rPr>
          <w:sz w:val="22"/>
          <w:szCs w:val="22"/>
        </w:rPr>
        <w:t xml:space="preserve"> настоящего договора.</w:t>
      </w:r>
    </w:p>
    <w:p w14:paraId="14DFF61D" w14:textId="77777777" w:rsidR="00BB0EC1" w:rsidRPr="00BD3381" w:rsidRDefault="00BB0EC1" w:rsidP="00BB0EC1">
      <w:pPr>
        <w:pStyle w:val="a3"/>
        <w:numPr>
          <w:ilvl w:val="2"/>
          <w:numId w:val="28"/>
        </w:numPr>
        <w:jc w:val="both"/>
        <w:rPr>
          <w:sz w:val="22"/>
          <w:szCs w:val="22"/>
        </w:rPr>
      </w:pPr>
      <w:r w:rsidRPr="00BD3381">
        <w:rPr>
          <w:sz w:val="22"/>
          <w:szCs w:val="22"/>
        </w:rPr>
        <w:t xml:space="preserve">Оплачивать выполненные работы в размере и порядке, установленном разделом </w:t>
      </w:r>
      <w:r w:rsidR="00DD1620" w:rsidRPr="00BD3381">
        <w:rPr>
          <w:sz w:val="22"/>
          <w:szCs w:val="22"/>
        </w:rPr>
        <w:t>2</w:t>
      </w:r>
      <w:r w:rsidRPr="00BD3381">
        <w:rPr>
          <w:sz w:val="22"/>
          <w:szCs w:val="22"/>
        </w:rPr>
        <w:t xml:space="preserve"> настоящего договора.</w:t>
      </w:r>
    </w:p>
    <w:p w14:paraId="6EF16FDA" w14:textId="77777777" w:rsidR="00BB0EC1" w:rsidRPr="00BD3381" w:rsidRDefault="00BB0EC1" w:rsidP="00BB0EC1">
      <w:pPr>
        <w:pStyle w:val="a3"/>
        <w:numPr>
          <w:ilvl w:val="2"/>
          <w:numId w:val="28"/>
        </w:numPr>
        <w:jc w:val="both"/>
        <w:rPr>
          <w:sz w:val="22"/>
          <w:szCs w:val="22"/>
        </w:rPr>
      </w:pPr>
      <w:r w:rsidRPr="00BD3381">
        <w:rPr>
          <w:sz w:val="22"/>
          <w:szCs w:val="22"/>
        </w:rPr>
        <w:lastRenderedPageBreak/>
        <w:t xml:space="preserve">Обеспечить передачу объекта под </w:t>
      </w:r>
      <w:r w:rsidR="005355A8" w:rsidRPr="00BD3381">
        <w:rPr>
          <w:sz w:val="22"/>
          <w:szCs w:val="22"/>
        </w:rPr>
        <w:t>техническое перевооружение</w:t>
      </w:r>
      <w:r w:rsidRPr="00BD3381">
        <w:rPr>
          <w:sz w:val="22"/>
          <w:szCs w:val="22"/>
        </w:rPr>
        <w:t xml:space="preserve"> и приемку после </w:t>
      </w:r>
      <w:r w:rsidR="005355A8" w:rsidRPr="00BD3381">
        <w:rPr>
          <w:sz w:val="22"/>
          <w:szCs w:val="22"/>
        </w:rPr>
        <w:t>технического перевооружения</w:t>
      </w:r>
      <w:r w:rsidRPr="00BD3381">
        <w:rPr>
          <w:sz w:val="22"/>
          <w:szCs w:val="22"/>
        </w:rPr>
        <w:t>. В случае несвоевременного вывода объекта в ремонт срок производства работ переносится Подрядчиком соразмерно времени задержки.</w:t>
      </w:r>
    </w:p>
    <w:p w14:paraId="3F5CFCAD" w14:textId="77777777" w:rsidR="00BB0EC1" w:rsidRPr="00BD3381" w:rsidRDefault="00BB0EC1" w:rsidP="00BB0EC1">
      <w:pPr>
        <w:pStyle w:val="a3"/>
        <w:numPr>
          <w:ilvl w:val="2"/>
          <w:numId w:val="28"/>
        </w:numPr>
        <w:jc w:val="both"/>
        <w:rPr>
          <w:sz w:val="22"/>
          <w:szCs w:val="22"/>
        </w:rPr>
      </w:pPr>
      <w:r w:rsidRPr="00BD3381">
        <w:rPr>
          <w:sz w:val="22"/>
          <w:szCs w:val="22"/>
        </w:rPr>
        <w:t>Обеспечить безопасный и своевременный допуск персонала Подрядчика к месту производства работ в соответствии с правилами техники безопасности.</w:t>
      </w:r>
    </w:p>
    <w:p w14:paraId="6D5643B3" w14:textId="77777777" w:rsidR="00BB0EC1" w:rsidRPr="00BD3381" w:rsidRDefault="00BB0EC1" w:rsidP="00BB0EC1">
      <w:pPr>
        <w:pStyle w:val="a3"/>
        <w:numPr>
          <w:ilvl w:val="2"/>
          <w:numId w:val="28"/>
        </w:numPr>
        <w:jc w:val="both"/>
        <w:rPr>
          <w:sz w:val="22"/>
          <w:szCs w:val="22"/>
        </w:rPr>
      </w:pPr>
      <w:r w:rsidRPr="00BD3381">
        <w:rPr>
          <w:sz w:val="22"/>
          <w:szCs w:val="22"/>
        </w:rPr>
        <w:t xml:space="preserve">Обеспечить технические мероприятия по подготовке объекта </w:t>
      </w:r>
      <w:r w:rsidR="005355A8" w:rsidRPr="00BD3381">
        <w:rPr>
          <w:sz w:val="22"/>
          <w:szCs w:val="22"/>
        </w:rPr>
        <w:t>технического перевооружения</w:t>
      </w:r>
      <w:r w:rsidRPr="00BD3381">
        <w:rPr>
          <w:sz w:val="22"/>
          <w:szCs w:val="22"/>
        </w:rPr>
        <w:t xml:space="preserve"> к производству работ Подрядчиком.</w:t>
      </w:r>
    </w:p>
    <w:p w14:paraId="2170157A" w14:textId="77777777" w:rsidR="00BB0EC1" w:rsidRPr="00BD3381" w:rsidRDefault="00BB0EC1" w:rsidP="00BB0EC1">
      <w:pPr>
        <w:pStyle w:val="a3"/>
        <w:numPr>
          <w:ilvl w:val="2"/>
          <w:numId w:val="28"/>
        </w:numPr>
        <w:jc w:val="both"/>
        <w:rPr>
          <w:sz w:val="22"/>
          <w:szCs w:val="22"/>
        </w:rPr>
      </w:pPr>
      <w:r w:rsidRPr="00BD3381">
        <w:rPr>
          <w:sz w:val="22"/>
          <w:szCs w:val="22"/>
        </w:rPr>
        <w:t>Принимать результаты работ в порядке, предусмотренном настоящим Договором.</w:t>
      </w:r>
    </w:p>
    <w:p w14:paraId="63F4AF14" w14:textId="77777777" w:rsidR="00BB0EC1" w:rsidRPr="00BD3381" w:rsidRDefault="00BB0EC1" w:rsidP="00BB0EC1">
      <w:pPr>
        <w:pStyle w:val="a3"/>
        <w:numPr>
          <w:ilvl w:val="2"/>
          <w:numId w:val="28"/>
        </w:numPr>
        <w:jc w:val="both"/>
        <w:rPr>
          <w:sz w:val="22"/>
          <w:szCs w:val="22"/>
        </w:rPr>
      </w:pPr>
      <w:r w:rsidRPr="00BD3381">
        <w:rPr>
          <w:sz w:val="22"/>
          <w:szCs w:val="22"/>
        </w:rPr>
        <w:t>Заказчик совместно с Подрядчиком участвует в комиссии по определению объемов работ по восстановлению нарушенного благоустройства, в соответствии ПОС и ППР.</w:t>
      </w:r>
    </w:p>
    <w:p w14:paraId="3CED703A" w14:textId="77777777" w:rsidR="00BB0EC1" w:rsidRPr="00BD3381" w:rsidRDefault="00BB0EC1" w:rsidP="00BB0EC1">
      <w:pPr>
        <w:pStyle w:val="a3"/>
        <w:numPr>
          <w:ilvl w:val="2"/>
          <w:numId w:val="28"/>
        </w:numPr>
        <w:jc w:val="both"/>
        <w:rPr>
          <w:sz w:val="22"/>
          <w:szCs w:val="22"/>
        </w:rPr>
      </w:pPr>
      <w:r w:rsidRPr="00BD3381">
        <w:rPr>
          <w:sz w:val="22"/>
          <w:szCs w:val="22"/>
        </w:rPr>
        <w:t>Принять на рассмотрение от Подрядчика изменения Графика производства работ, в случае переноса работ на срок более ранний или более поздний, чем указанный в данном графике, уведомив об этом Подрядчика письменно в срок не позднее, чем за 40 календарных дней до начала таких работ.</w:t>
      </w:r>
    </w:p>
    <w:p w14:paraId="7BF7325D" w14:textId="38D4A7C7" w:rsidR="00E4291F" w:rsidRPr="00BD3381" w:rsidRDefault="00BB0EC1" w:rsidP="00BB0EC1">
      <w:pPr>
        <w:pStyle w:val="a3"/>
        <w:numPr>
          <w:ilvl w:val="2"/>
          <w:numId w:val="28"/>
        </w:numPr>
        <w:jc w:val="both"/>
        <w:rPr>
          <w:sz w:val="22"/>
          <w:szCs w:val="22"/>
        </w:rPr>
      </w:pPr>
      <w:r w:rsidRPr="00A13100">
        <w:rPr>
          <w:sz w:val="22"/>
          <w:szCs w:val="22"/>
        </w:rPr>
        <w:t>Предоставлять Подрядчику давальческие материалы</w:t>
      </w:r>
      <w:r w:rsidR="00B128FA" w:rsidRPr="00A13100">
        <w:rPr>
          <w:sz w:val="22"/>
          <w:szCs w:val="22"/>
        </w:rPr>
        <w:t xml:space="preserve"> </w:t>
      </w:r>
      <w:proofErr w:type="gramStart"/>
      <w:r w:rsidRPr="00A13100">
        <w:rPr>
          <w:sz w:val="22"/>
          <w:szCs w:val="22"/>
        </w:rPr>
        <w:t>согласно регламента</w:t>
      </w:r>
      <w:proofErr w:type="gramEnd"/>
      <w:r w:rsidRPr="00A13100">
        <w:rPr>
          <w:sz w:val="22"/>
          <w:szCs w:val="22"/>
        </w:rPr>
        <w:t xml:space="preserve"> «О порядке приемки давальческого сырья и отчета по его использов</w:t>
      </w:r>
      <w:r w:rsidR="00A936EB">
        <w:rPr>
          <w:sz w:val="22"/>
          <w:szCs w:val="22"/>
        </w:rPr>
        <w:t>анию Подрядчиком» (Приложение№ 5</w:t>
      </w:r>
      <w:r w:rsidRPr="00A13100">
        <w:rPr>
          <w:sz w:val="22"/>
          <w:szCs w:val="22"/>
        </w:rPr>
        <w:t xml:space="preserve"> к договору) в соответствии с Графиком производства работ по объектам. При задержке выдачи давальческих материалов срок окончания СМР сдвигается на соответствующий срок задержки</w:t>
      </w:r>
      <w:r w:rsidRPr="00BD3381">
        <w:rPr>
          <w:sz w:val="22"/>
          <w:szCs w:val="22"/>
        </w:rPr>
        <w:t>.</w:t>
      </w:r>
      <w:r w:rsidR="00E53AAF" w:rsidRPr="00BD3381">
        <w:rPr>
          <w:sz w:val="22"/>
          <w:szCs w:val="22"/>
        </w:rPr>
        <w:t xml:space="preserve"> </w:t>
      </w:r>
    </w:p>
    <w:p w14:paraId="16EBAB48" w14:textId="4EC21304" w:rsidR="00BB0EC1" w:rsidRPr="00BD3381" w:rsidRDefault="00BB0EC1" w:rsidP="00BB0EC1">
      <w:pPr>
        <w:pStyle w:val="a3"/>
        <w:numPr>
          <w:ilvl w:val="2"/>
          <w:numId w:val="28"/>
        </w:numPr>
        <w:jc w:val="both"/>
        <w:rPr>
          <w:sz w:val="22"/>
          <w:szCs w:val="22"/>
        </w:rPr>
      </w:pPr>
      <w:r w:rsidRPr="00BD3381">
        <w:rPr>
          <w:sz w:val="22"/>
          <w:szCs w:val="22"/>
        </w:rPr>
        <w:t>При выявлении дефектов, работы приостановить, оформить соответствующим актом об обнаружении недостатков в</w:t>
      </w:r>
      <w:r w:rsidR="00857776">
        <w:rPr>
          <w:sz w:val="22"/>
          <w:szCs w:val="22"/>
        </w:rPr>
        <w:t>ыполненных работ (приложение №11</w:t>
      </w:r>
      <w:r w:rsidRPr="00BD3381">
        <w:rPr>
          <w:sz w:val="22"/>
          <w:szCs w:val="22"/>
        </w:rPr>
        <w:t>) потребовать от Подрядчика устранения с оформлением соотв</w:t>
      </w:r>
      <w:r w:rsidR="00857776">
        <w:rPr>
          <w:sz w:val="22"/>
          <w:szCs w:val="22"/>
        </w:rPr>
        <w:t>етствующего акта (приложение №12</w:t>
      </w:r>
      <w:r w:rsidRPr="00BD3381">
        <w:rPr>
          <w:sz w:val="22"/>
          <w:szCs w:val="22"/>
        </w:rPr>
        <w:t>).</w:t>
      </w:r>
    </w:p>
    <w:p w14:paraId="6A16B309" w14:textId="77777777" w:rsidR="00BB0EC1" w:rsidRPr="00BD3381" w:rsidRDefault="00BB0EC1" w:rsidP="00BB0EC1">
      <w:pPr>
        <w:pStyle w:val="a3"/>
        <w:numPr>
          <w:ilvl w:val="2"/>
          <w:numId w:val="28"/>
        </w:numPr>
        <w:jc w:val="both"/>
        <w:rPr>
          <w:sz w:val="22"/>
          <w:szCs w:val="22"/>
        </w:rPr>
      </w:pPr>
      <w:r w:rsidRPr="00BD3381">
        <w:rPr>
          <w:sz w:val="22"/>
          <w:szCs w:val="22"/>
        </w:rPr>
        <w:t xml:space="preserve">В случае нарушения пункта </w:t>
      </w:r>
      <w:r w:rsidR="00665A8F" w:rsidRPr="00BD3381">
        <w:rPr>
          <w:sz w:val="22"/>
          <w:szCs w:val="22"/>
        </w:rPr>
        <w:t>3.1.15</w:t>
      </w:r>
      <w:r w:rsidRPr="00BD3381">
        <w:rPr>
          <w:sz w:val="22"/>
          <w:szCs w:val="22"/>
        </w:rPr>
        <w:t xml:space="preserve"> Заказчик не принимает Акты приемки выполненных работ формы КС-2, Справку о стоимости выполненных работ и затрат формы КС-3.</w:t>
      </w:r>
    </w:p>
    <w:p w14:paraId="03DF3DDC" w14:textId="77777777" w:rsidR="00BB0EC1" w:rsidRPr="00BD3381" w:rsidRDefault="00BB0EC1" w:rsidP="00BB0EC1">
      <w:pPr>
        <w:pStyle w:val="a3"/>
        <w:numPr>
          <w:ilvl w:val="2"/>
          <w:numId w:val="28"/>
        </w:numPr>
        <w:jc w:val="both"/>
        <w:rPr>
          <w:sz w:val="22"/>
          <w:szCs w:val="22"/>
        </w:rPr>
      </w:pPr>
      <w:r w:rsidRPr="00BD3381">
        <w:rPr>
          <w:sz w:val="22"/>
          <w:szCs w:val="22"/>
        </w:rPr>
        <w:t>Направлять в адрес Подрядчика письменные уведомления с указанием ответственных лиц, места возврата давальческих ТМЦ, неиспользованных Подрядчиком в период действия настоящего договора.</w:t>
      </w:r>
    </w:p>
    <w:p w14:paraId="2654CF61" w14:textId="77777777" w:rsidR="0078641B" w:rsidRPr="00BD3381" w:rsidRDefault="0078641B" w:rsidP="00227459">
      <w:pPr>
        <w:pStyle w:val="a3"/>
        <w:ind w:left="0"/>
        <w:jc w:val="both"/>
        <w:rPr>
          <w:sz w:val="22"/>
          <w:szCs w:val="22"/>
        </w:rPr>
      </w:pPr>
    </w:p>
    <w:p w14:paraId="1EA48765" w14:textId="77777777" w:rsidR="00BB0EC1" w:rsidRPr="00BD3381" w:rsidRDefault="00BB0EC1" w:rsidP="00BB0EC1">
      <w:pPr>
        <w:jc w:val="both"/>
        <w:rPr>
          <w:b/>
        </w:rPr>
      </w:pPr>
      <w:r w:rsidRPr="00BD3381">
        <w:rPr>
          <w:b/>
        </w:rPr>
        <w:t>3.4.  Заказчик вправе:</w:t>
      </w:r>
    </w:p>
    <w:p w14:paraId="28EAE849" w14:textId="77777777" w:rsidR="00BB0EC1" w:rsidRPr="00BD3381" w:rsidRDefault="00BB0EC1" w:rsidP="00BB0EC1">
      <w:pPr>
        <w:tabs>
          <w:tab w:val="num" w:pos="0"/>
        </w:tabs>
        <w:jc w:val="both"/>
        <w:rPr>
          <w:sz w:val="22"/>
          <w:szCs w:val="22"/>
        </w:rPr>
      </w:pPr>
      <w:r w:rsidRPr="00BD3381">
        <w:rPr>
          <w:sz w:val="22"/>
          <w:szCs w:val="22"/>
        </w:rPr>
        <w:t>3.4.1.</w:t>
      </w:r>
      <w:r w:rsidRPr="00BD3381">
        <w:t xml:space="preserve"> </w:t>
      </w:r>
      <w:r w:rsidRPr="00BD3381">
        <w:rPr>
          <w:sz w:val="22"/>
          <w:szCs w:val="22"/>
        </w:rPr>
        <w:t>В любое время проверять технологию производства строительно-монтажных работ Подрядчика.</w:t>
      </w:r>
    </w:p>
    <w:p w14:paraId="56DE1402" w14:textId="77777777" w:rsidR="00D5469C" w:rsidRPr="00BD3381" w:rsidRDefault="00BB0EC1" w:rsidP="00973DB4">
      <w:pPr>
        <w:tabs>
          <w:tab w:val="num" w:pos="0"/>
        </w:tabs>
        <w:jc w:val="both"/>
        <w:rPr>
          <w:sz w:val="22"/>
          <w:szCs w:val="22"/>
        </w:rPr>
      </w:pPr>
      <w:r w:rsidRPr="00BD3381">
        <w:rPr>
          <w:sz w:val="22"/>
          <w:szCs w:val="22"/>
        </w:rPr>
        <w:t>3.4.2. Контролировать качество материалов и запасных частей, используемых Подрядчиком в процессе выполнения работ.</w:t>
      </w:r>
    </w:p>
    <w:p w14:paraId="20B26240" w14:textId="77777777" w:rsidR="00973DB4" w:rsidRPr="00BD3381" w:rsidRDefault="00973DB4" w:rsidP="00973DB4">
      <w:pPr>
        <w:tabs>
          <w:tab w:val="num" w:pos="0"/>
        </w:tabs>
        <w:jc w:val="both"/>
      </w:pPr>
    </w:p>
    <w:p w14:paraId="766FFCB3" w14:textId="77777777" w:rsidR="00D5469C" w:rsidRPr="00BD3381" w:rsidRDefault="00D5469C" w:rsidP="000A4727">
      <w:pPr>
        <w:pStyle w:val="a3"/>
        <w:numPr>
          <w:ilvl w:val="0"/>
          <w:numId w:val="10"/>
        </w:numPr>
        <w:jc w:val="center"/>
        <w:rPr>
          <w:b/>
        </w:rPr>
      </w:pPr>
      <w:r w:rsidRPr="00BD3381">
        <w:rPr>
          <w:b/>
        </w:rPr>
        <w:t xml:space="preserve">Сдача-приемка работ. </w:t>
      </w:r>
    </w:p>
    <w:p w14:paraId="413E5BDC" w14:textId="77777777" w:rsidR="00D5469C" w:rsidRPr="00BD3381" w:rsidRDefault="00D5469C" w:rsidP="00D5469C">
      <w:pPr>
        <w:ind w:left="360"/>
        <w:rPr>
          <w:b/>
        </w:rPr>
      </w:pPr>
    </w:p>
    <w:p w14:paraId="1056D214" w14:textId="77777777" w:rsidR="00D5469C" w:rsidRPr="00BD3381" w:rsidRDefault="00E53757" w:rsidP="00E53757">
      <w:pPr>
        <w:numPr>
          <w:ilvl w:val="1"/>
          <w:numId w:val="10"/>
        </w:numPr>
        <w:jc w:val="both"/>
        <w:rPr>
          <w:sz w:val="22"/>
          <w:szCs w:val="22"/>
        </w:rPr>
      </w:pPr>
      <w:r w:rsidRPr="00BD3381">
        <w:rPr>
          <w:sz w:val="22"/>
          <w:szCs w:val="22"/>
        </w:rPr>
        <w:t>Приемка выполненных работ производится в следующем порядке:</w:t>
      </w:r>
    </w:p>
    <w:p w14:paraId="6DC603DB" w14:textId="77777777" w:rsidR="00AB3324" w:rsidRPr="00BD3381" w:rsidRDefault="00AB3324" w:rsidP="00C22100">
      <w:pPr>
        <w:tabs>
          <w:tab w:val="num" w:pos="540"/>
        </w:tabs>
        <w:ind w:firstLine="851"/>
        <w:jc w:val="both"/>
        <w:rPr>
          <w:sz w:val="22"/>
          <w:szCs w:val="22"/>
        </w:rPr>
      </w:pPr>
      <w:r w:rsidRPr="00BD3381">
        <w:rPr>
          <w:sz w:val="22"/>
          <w:szCs w:val="22"/>
        </w:rPr>
        <w:t>а) Подрядчик уведомляет Заказчика о его готовности к сдаче результата выполненных работ.</w:t>
      </w:r>
    </w:p>
    <w:p w14:paraId="608EEA68" w14:textId="77777777" w:rsidR="00AB3324" w:rsidRPr="00BD3381" w:rsidRDefault="00AB3324" w:rsidP="00017B5B">
      <w:pPr>
        <w:pStyle w:val="a3"/>
        <w:numPr>
          <w:ilvl w:val="1"/>
          <w:numId w:val="10"/>
        </w:numPr>
        <w:ind w:left="0" w:firstLine="0"/>
        <w:jc w:val="both"/>
        <w:rPr>
          <w:sz w:val="22"/>
          <w:szCs w:val="22"/>
        </w:rPr>
      </w:pPr>
      <w:r w:rsidRPr="00BD3381">
        <w:rPr>
          <w:sz w:val="22"/>
          <w:szCs w:val="22"/>
        </w:rPr>
        <w:t>Работы по настоящему Договору выполняются поэтапно. Стороны определили, что конечным результатом этапа выполненных работ является объем работ зафиксированный сторонами в Актах о приемки выполненных работ формы КС-2 подписанных в текущем месяце.</w:t>
      </w:r>
    </w:p>
    <w:p w14:paraId="65C38FBD" w14:textId="77777777" w:rsidR="00017B5B" w:rsidRPr="00BD3381" w:rsidRDefault="00017B5B" w:rsidP="00017B5B">
      <w:pPr>
        <w:pStyle w:val="a3"/>
        <w:numPr>
          <w:ilvl w:val="1"/>
          <w:numId w:val="10"/>
        </w:numPr>
        <w:ind w:left="0" w:firstLine="0"/>
        <w:jc w:val="both"/>
        <w:rPr>
          <w:sz w:val="22"/>
          <w:szCs w:val="22"/>
        </w:rPr>
      </w:pPr>
      <w:r w:rsidRPr="00BD3381">
        <w:rPr>
          <w:sz w:val="22"/>
          <w:szCs w:val="22"/>
        </w:rPr>
        <w:t>Передача оформленной в установленном порядке документации Договора осуществляется сопроводительными документами подрядчика.</w:t>
      </w:r>
    </w:p>
    <w:p w14:paraId="1A6E3E72" w14:textId="77777777" w:rsidR="00AB3324" w:rsidRPr="00BD3381" w:rsidRDefault="00017B5B" w:rsidP="00017B5B">
      <w:pPr>
        <w:pStyle w:val="a3"/>
        <w:numPr>
          <w:ilvl w:val="1"/>
          <w:numId w:val="10"/>
        </w:numPr>
        <w:ind w:left="0" w:firstLine="0"/>
        <w:jc w:val="both"/>
        <w:rPr>
          <w:sz w:val="22"/>
          <w:szCs w:val="22"/>
        </w:rPr>
      </w:pPr>
      <w:r w:rsidRPr="00BD3381">
        <w:rPr>
          <w:sz w:val="22"/>
          <w:szCs w:val="22"/>
        </w:rPr>
        <w:t xml:space="preserve">Заказчик, получивший уведомление Подрядчика о готовности к сдаче результата выполненного этапа работ по настоящему Договору с приложением к нему всех требуемых документов в соответствии настоящим Договором обязан не позднее </w:t>
      </w:r>
      <w:r w:rsidR="00927941" w:rsidRPr="00BD3381">
        <w:rPr>
          <w:sz w:val="22"/>
          <w:szCs w:val="22"/>
        </w:rPr>
        <w:t>пяти</w:t>
      </w:r>
      <w:r w:rsidRPr="00BD3381">
        <w:rPr>
          <w:sz w:val="22"/>
          <w:szCs w:val="22"/>
        </w:rPr>
        <w:t xml:space="preserve"> (</w:t>
      </w:r>
      <w:r w:rsidR="00927941" w:rsidRPr="00BD3381">
        <w:rPr>
          <w:sz w:val="22"/>
          <w:szCs w:val="22"/>
        </w:rPr>
        <w:t>пяти</w:t>
      </w:r>
      <w:r w:rsidRPr="00BD3381">
        <w:rPr>
          <w:sz w:val="22"/>
          <w:szCs w:val="22"/>
        </w:rPr>
        <w:t>) рабочих дней с момента получения уведомления, при отсутствии замечаний к оформлению акта о приемке выполненных работ формы КС-2, справки выполненных работ и затрат формы КС-3, к ведомости выполненных объемов, подготовленных к сдаче-приемке выполненных работ, исполнительной документации, акту МР-1, отчету об использовании давальческого материала произвести приемку работ и подписать приложенные к уведомлению акт о приемке выполненных работ формы КС-2 и справку о стоимости выполненных работ и затрат формы КС-3 по этапу.</w:t>
      </w:r>
    </w:p>
    <w:p w14:paraId="125E6DC3" w14:textId="77777777" w:rsidR="00017B5B" w:rsidRPr="00BD3381" w:rsidRDefault="00017B5B" w:rsidP="00017B5B">
      <w:pPr>
        <w:pStyle w:val="a3"/>
        <w:numPr>
          <w:ilvl w:val="1"/>
          <w:numId w:val="10"/>
        </w:numPr>
        <w:ind w:left="0" w:firstLine="0"/>
        <w:jc w:val="both"/>
        <w:rPr>
          <w:sz w:val="22"/>
          <w:szCs w:val="22"/>
        </w:rPr>
      </w:pPr>
      <w:r w:rsidRPr="00BD3381">
        <w:rPr>
          <w:sz w:val="22"/>
          <w:szCs w:val="22"/>
        </w:rPr>
        <w:t>Выполненные работы принимаются до 25 числа текущего месяца по акту сдачи-приёмки выполненных работ, результат работ в форме технической документации передаётся Заказчику в 4 (четырёх) экземплярах и в одном экземпляре в электронном виде.</w:t>
      </w:r>
    </w:p>
    <w:p w14:paraId="4BA59D38" w14:textId="77777777" w:rsidR="00FF1644" w:rsidRPr="00BD3381" w:rsidRDefault="00FF1644" w:rsidP="00FF1644">
      <w:pPr>
        <w:pStyle w:val="a3"/>
        <w:numPr>
          <w:ilvl w:val="1"/>
          <w:numId w:val="10"/>
        </w:numPr>
        <w:ind w:left="0" w:firstLine="0"/>
        <w:jc w:val="both"/>
        <w:rPr>
          <w:sz w:val="22"/>
          <w:szCs w:val="22"/>
        </w:rPr>
      </w:pPr>
      <w:r w:rsidRPr="00BD3381">
        <w:rPr>
          <w:sz w:val="22"/>
          <w:szCs w:val="22"/>
        </w:rPr>
        <w:lastRenderedPageBreak/>
        <w:t xml:space="preserve">В случае возникновения у Заказчика мотивированных претензий относительно количества, качества, соответствия результата работ условиям настоящего договора, а также  к оформлению акта о приемке выполненных работ формы КС-2, справки выполненных работ и затрат формы КС-3, к ведомости выполненных объемов, подготовленных к сдаче-приемке выполненных работ, исполнительной документации, акту МР-1, отчету об использовании давальческого материала, Заказчик обязан в письменной форме уведомить об этом Подрядчика. Мотивированные претензии вручаются Подрядчику не позднее </w:t>
      </w:r>
      <w:r w:rsidR="007E0784" w:rsidRPr="00BD3381">
        <w:rPr>
          <w:sz w:val="22"/>
          <w:szCs w:val="22"/>
        </w:rPr>
        <w:t>пяти</w:t>
      </w:r>
      <w:r w:rsidRPr="00BD3381">
        <w:rPr>
          <w:sz w:val="22"/>
          <w:szCs w:val="22"/>
        </w:rPr>
        <w:t xml:space="preserve"> (</w:t>
      </w:r>
      <w:r w:rsidR="007E0784" w:rsidRPr="00BD3381">
        <w:rPr>
          <w:sz w:val="22"/>
          <w:szCs w:val="22"/>
        </w:rPr>
        <w:t>пяти</w:t>
      </w:r>
      <w:r w:rsidRPr="00BD3381">
        <w:rPr>
          <w:sz w:val="22"/>
          <w:szCs w:val="22"/>
        </w:rPr>
        <w:t>) рабочих  дней с момента получения Заказчиком уведомления.</w:t>
      </w:r>
    </w:p>
    <w:p w14:paraId="2B8D3CD8" w14:textId="77777777" w:rsidR="00E717C1" w:rsidRPr="00BD3381" w:rsidRDefault="00E717C1" w:rsidP="00E717C1">
      <w:pPr>
        <w:pStyle w:val="a3"/>
        <w:numPr>
          <w:ilvl w:val="1"/>
          <w:numId w:val="10"/>
        </w:numPr>
        <w:ind w:left="0" w:firstLine="0"/>
        <w:jc w:val="both"/>
        <w:rPr>
          <w:sz w:val="22"/>
          <w:szCs w:val="22"/>
        </w:rPr>
      </w:pPr>
      <w:r w:rsidRPr="00BD3381">
        <w:rPr>
          <w:sz w:val="22"/>
          <w:szCs w:val="22"/>
        </w:rPr>
        <w:t xml:space="preserve"> В случае получения Подрядчиком письменного уведомления об отказе Заказчика от приёмки работ, Сторонами составляется двусторонний Акт с перечнем необходимых доработок, сроков их выполнения.</w:t>
      </w:r>
    </w:p>
    <w:p w14:paraId="6463F997" w14:textId="77777777" w:rsidR="00E717C1" w:rsidRPr="00BD3381" w:rsidRDefault="00E717C1" w:rsidP="00B364E8">
      <w:pPr>
        <w:pStyle w:val="a3"/>
        <w:ind w:left="0" w:firstLine="360"/>
        <w:jc w:val="both"/>
        <w:rPr>
          <w:sz w:val="22"/>
          <w:szCs w:val="22"/>
        </w:rPr>
      </w:pPr>
      <w:r w:rsidRPr="00BD3381">
        <w:rPr>
          <w:sz w:val="22"/>
          <w:szCs w:val="22"/>
        </w:rPr>
        <w:t xml:space="preserve">Для урегулирования возникших разногласий стороны в течение 3 рабочих дней формируют двустороннюю комиссию, состоящую из равного количества представителей Сторон, председатель комиссии – представитель Заказчика. В случае невозможности урегулирования разногласий выше оговоренным путем, стороны руководствуются разделом </w:t>
      </w:r>
      <w:r w:rsidR="00973DB4" w:rsidRPr="00BD3381">
        <w:rPr>
          <w:sz w:val="22"/>
          <w:szCs w:val="22"/>
        </w:rPr>
        <w:t>6</w:t>
      </w:r>
      <w:r w:rsidRPr="00BD3381">
        <w:rPr>
          <w:sz w:val="22"/>
          <w:szCs w:val="22"/>
        </w:rPr>
        <w:t xml:space="preserve"> настоящего Договора.</w:t>
      </w:r>
    </w:p>
    <w:p w14:paraId="6A6B0EDD" w14:textId="77777777" w:rsidR="00B364E8" w:rsidRPr="00BD3381" w:rsidRDefault="00B364E8" w:rsidP="00B364E8">
      <w:pPr>
        <w:pStyle w:val="a3"/>
        <w:numPr>
          <w:ilvl w:val="1"/>
          <w:numId w:val="10"/>
        </w:numPr>
        <w:ind w:left="0" w:firstLine="0"/>
        <w:jc w:val="both"/>
        <w:rPr>
          <w:sz w:val="22"/>
          <w:szCs w:val="22"/>
        </w:rPr>
      </w:pPr>
      <w:r w:rsidRPr="00BD3381">
        <w:rPr>
          <w:sz w:val="22"/>
          <w:szCs w:val="22"/>
        </w:rPr>
        <w:t>До разрешения разногласий, определенных п.</w:t>
      </w:r>
      <w:r w:rsidR="00973DB4" w:rsidRPr="00BD3381">
        <w:rPr>
          <w:sz w:val="22"/>
          <w:szCs w:val="22"/>
        </w:rPr>
        <w:t>4</w:t>
      </w:r>
      <w:r w:rsidRPr="00BD3381">
        <w:rPr>
          <w:sz w:val="22"/>
          <w:szCs w:val="22"/>
        </w:rPr>
        <w:t>.4. настоящего Договора, Стороны обязуются продолжать выполнять условия настоящего Договора. В случае если комиссия, призванная разрешить разногласия между Сторонами данного договора, вынесет решение, что виновником разногласий, возникших между Сторонами, является Подрядчик, Подрядчик обязан за свой счет устранить все недостатки, послужившие причиной возникновения конфликта. В противном случае, если комиссия по разрешению разногласий придет к выводу, что отказ от подписания акта со стороны Заказчика является необоснованным, Заказчик обязан подписать акт.</w:t>
      </w:r>
    </w:p>
    <w:p w14:paraId="28261B8A" w14:textId="77777777" w:rsidR="00A8173B" w:rsidRPr="00BD3381" w:rsidRDefault="00A8173B" w:rsidP="00A8173B">
      <w:pPr>
        <w:pStyle w:val="a3"/>
        <w:numPr>
          <w:ilvl w:val="1"/>
          <w:numId w:val="10"/>
        </w:numPr>
        <w:ind w:left="0" w:firstLine="0"/>
        <w:jc w:val="both"/>
        <w:rPr>
          <w:sz w:val="22"/>
          <w:szCs w:val="22"/>
        </w:rPr>
      </w:pPr>
      <w:r w:rsidRPr="00BD3381">
        <w:rPr>
          <w:sz w:val="22"/>
          <w:szCs w:val="22"/>
        </w:rPr>
        <w:t>Акт о приёмке выполненных работ по форме КС-2, подписанный сторонами в установленном порядке, является основанием для оплаты Заказчиком выполненных Подрядчиком работ и выписки счета - фактуры.</w:t>
      </w:r>
    </w:p>
    <w:p w14:paraId="58FB3C25" w14:textId="77777777" w:rsidR="00A8173B" w:rsidRPr="00BD3381" w:rsidRDefault="00A8173B" w:rsidP="00A8173B">
      <w:pPr>
        <w:pStyle w:val="a3"/>
        <w:numPr>
          <w:ilvl w:val="1"/>
          <w:numId w:val="10"/>
        </w:numPr>
        <w:ind w:left="0" w:firstLine="0"/>
        <w:jc w:val="both"/>
        <w:rPr>
          <w:sz w:val="22"/>
          <w:szCs w:val="22"/>
        </w:rPr>
      </w:pPr>
      <w:r w:rsidRPr="00BD3381">
        <w:rPr>
          <w:sz w:val="22"/>
          <w:szCs w:val="22"/>
        </w:rPr>
        <w:t xml:space="preserve">Заказчик, обнаруживший после приемки работы отступления от настоящего </w:t>
      </w:r>
      <w:r w:rsidR="00F107EA" w:rsidRPr="00BD3381">
        <w:rPr>
          <w:sz w:val="22"/>
          <w:szCs w:val="22"/>
        </w:rPr>
        <w:t>договора или</w:t>
      </w:r>
      <w:r w:rsidRPr="00BD3381">
        <w:rPr>
          <w:sz w:val="22"/>
          <w:szCs w:val="22"/>
        </w:rPr>
        <w:t xml:space="preserve">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w:t>
      </w:r>
      <w:r w:rsidR="00F107EA" w:rsidRPr="00BD3381">
        <w:rPr>
          <w:sz w:val="22"/>
          <w:szCs w:val="22"/>
        </w:rPr>
        <w:t>Подрядчика по</w:t>
      </w:r>
      <w:r w:rsidRPr="00BD3381">
        <w:rPr>
          <w:sz w:val="22"/>
          <w:szCs w:val="22"/>
        </w:rPr>
        <w:t xml:space="preserve"> их обнаружении. В этом случае стороны обязаны в течение 10 календарных дней урегулировать разногласия и составить двусторонний акт с перечнем необходимых </w:t>
      </w:r>
      <w:r w:rsidR="00F107EA" w:rsidRPr="00BD3381">
        <w:rPr>
          <w:sz w:val="22"/>
          <w:szCs w:val="22"/>
        </w:rPr>
        <w:t>доделок и</w:t>
      </w:r>
      <w:r w:rsidRPr="00BD3381">
        <w:rPr>
          <w:sz w:val="22"/>
          <w:szCs w:val="22"/>
        </w:rPr>
        <w:t xml:space="preserve"> указанием срока их выполнения. </w:t>
      </w:r>
    </w:p>
    <w:p w14:paraId="393F4E6E" w14:textId="77777777" w:rsidR="00B37892" w:rsidRPr="00BD3381" w:rsidRDefault="00A8173B" w:rsidP="00B37892">
      <w:pPr>
        <w:pStyle w:val="a3"/>
        <w:ind w:left="0" w:firstLine="709"/>
        <w:jc w:val="both"/>
        <w:rPr>
          <w:sz w:val="22"/>
          <w:szCs w:val="22"/>
        </w:rPr>
      </w:pPr>
      <w:r w:rsidRPr="00BD3381">
        <w:rPr>
          <w:sz w:val="22"/>
          <w:szCs w:val="22"/>
        </w:rPr>
        <w:t>Устранение выявленных недостатков и отступлений  производятся за счёт собственных сил и средств Подрядчика.</w:t>
      </w:r>
    </w:p>
    <w:p w14:paraId="4CB09685" w14:textId="77777777" w:rsidR="00D660C1" w:rsidRPr="00BD3381" w:rsidRDefault="001E34B7" w:rsidP="00B37892">
      <w:pPr>
        <w:pStyle w:val="a3"/>
        <w:numPr>
          <w:ilvl w:val="1"/>
          <w:numId w:val="10"/>
        </w:numPr>
        <w:ind w:left="0" w:firstLine="0"/>
        <w:jc w:val="both"/>
        <w:rPr>
          <w:sz w:val="22"/>
          <w:szCs w:val="22"/>
        </w:rPr>
      </w:pPr>
      <w:r w:rsidRPr="00BD3381">
        <w:rPr>
          <w:sz w:val="22"/>
          <w:szCs w:val="22"/>
        </w:rPr>
        <w:t xml:space="preserve">В случае ненадлежащего выполнения </w:t>
      </w:r>
      <w:r w:rsidR="00F107EA" w:rsidRPr="00BD3381">
        <w:rPr>
          <w:sz w:val="22"/>
          <w:szCs w:val="22"/>
        </w:rPr>
        <w:t>работ Подрядчик</w:t>
      </w:r>
      <w:r w:rsidRPr="00BD3381">
        <w:rPr>
          <w:sz w:val="22"/>
          <w:szCs w:val="22"/>
        </w:rPr>
        <w:t xml:space="preserve"> не вправе ссылаться на то, что Заказчик не осуществлял контроль и надзор за их выполнением.</w:t>
      </w:r>
    </w:p>
    <w:p w14:paraId="2D8B4DE0" w14:textId="77777777" w:rsidR="001E34B7" w:rsidRPr="00BD3381" w:rsidRDefault="001E34B7" w:rsidP="00B37892">
      <w:pPr>
        <w:pStyle w:val="a3"/>
        <w:numPr>
          <w:ilvl w:val="1"/>
          <w:numId w:val="10"/>
        </w:numPr>
        <w:ind w:left="0" w:firstLine="0"/>
        <w:jc w:val="both"/>
        <w:rPr>
          <w:sz w:val="22"/>
          <w:szCs w:val="22"/>
        </w:rPr>
      </w:pPr>
      <w:r w:rsidRPr="00BD3381">
        <w:rPr>
          <w:sz w:val="22"/>
          <w:szCs w:val="22"/>
        </w:rPr>
        <w:t xml:space="preserve">После окончания работ в </w:t>
      </w:r>
      <w:r w:rsidR="004D58E0" w:rsidRPr="00BD3381">
        <w:rPr>
          <w:sz w:val="22"/>
          <w:szCs w:val="22"/>
        </w:rPr>
        <w:t xml:space="preserve">полном </w:t>
      </w:r>
      <w:r w:rsidRPr="00BD3381">
        <w:rPr>
          <w:sz w:val="22"/>
          <w:szCs w:val="22"/>
        </w:rPr>
        <w:t xml:space="preserve">объеме, определенном </w:t>
      </w:r>
      <w:r w:rsidR="004D58E0" w:rsidRPr="00BD3381">
        <w:rPr>
          <w:sz w:val="22"/>
          <w:szCs w:val="22"/>
        </w:rPr>
        <w:t>данным договором</w:t>
      </w:r>
      <w:r w:rsidRPr="00BD3381">
        <w:rPr>
          <w:sz w:val="22"/>
          <w:szCs w:val="22"/>
        </w:rPr>
        <w:t xml:space="preserve">, сторонами подписывается Акт о приемке объекта </w:t>
      </w:r>
      <w:r w:rsidR="005355A8" w:rsidRPr="00BD3381">
        <w:rPr>
          <w:sz w:val="22"/>
          <w:szCs w:val="22"/>
        </w:rPr>
        <w:t>технического перевооружения</w:t>
      </w:r>
      <w:r w:rsidRPr="00BD3381">
        <w:rPr>
          <w:sz w:val="22"/>
          <w:szCs w:val="22"/>
        </w:rPr>
        <w:t>.</w:t>
      </w:r>
    </w:p>
    <w:p w14:paraId="543750E2" w14:textId="3953B25E" w:rsidR="00AD0D5B" w:rsidRPr="00BD3381" w:rsidRDefault="00AD0D5B" w:rsidP="00B37892">
      <w:pPr>
        <w:pStyle w:val="a3"/>
        <w:numPr>
          <w:ilvl w:val="1"/>
          <w:numId w:val="10"/>
        </w:numPr>
        <w:ind w:left="0" w:firstLine="0"/>
        <w:jc w:val="both"/>
        <w:rPr>
          <w:sz w:val="22"/>
          <w:szCs w:val="22"/>
        </w:rPr>
      </w:pPr>
      <w:r w:rsidRPr="00BD3381">
        <w:rPr>
          <w:sz w:val="22"/>
          <w:szCs w:val="22"/>
        </w:rPr>
        <w:t xml:space="preserve">В случае использования давальческих ТМЦ, при сдачи форм КС – 2, в обязательном порядке должен быть приложен Акт – отчет об использовании материалов Заказчика и Итоговый лист в соответствии с Регламентом «О порядке приемки давальческого сырья и отчета по его использованию Подрядчиком» (Приложение № </w:t>
      </w:r>
      <w:r w:rsidR="00857776">
        <w:rPr>
          <w:sz w:val="22"/>
          <w:szCs w:val="22"/>
        </w:rPr>
        <w:t>5</w:t>
      </w:r>
      <w:r w:rsidRPr="00BD3381">
        <w:rPr>
          <w:sz w:val="22"/>
          <w:szCs w:val="22"/>
        </w:rPr>
        <w:t xml:space="preserve"> к договору)</w:t>
      </w:r>
      <w:r w:rsidR="00E837A9" w:rsidRPr="00BD3381">
        <w:rPr>
          <w:sz w:val="22"/>
          <w:szCs w:val="22"/>
        </w:rPr>
        <w:t>.</w:t>
      </w:r>
    </w:p>
    <w:p w14:paraId="6926C504" w14:textId="77777777" w:rsidR="00D5469C" w:rsidRPr="00BD3381" w:rsidRDefault="00D5469C" w:rsidP="00D5469C">
      <w:pPr>
        <w:jc w:val="both"/>
      </w:pPr>
    </w:p>
    <w:p w14:paraId="0F611F45" w14:textId="77777777" w:rsidR="00D5469C" w:rsidRPr="00BD3381" w:rsidRDefault="00D5469C" w:rsidP="00B37892">
      <w:pPr>
        <w:pStyle w:val="a3"/>
        <w:numPr>
          <w:ilvl w:val="0"/>
          <w:numId w:val="11"/>
        </w:numPr>
        <w:jc w:val="center"/>
      </w:pPr>
      <w:r w:rsidRPr="00BD3381">
        <w:rPr>
          <w:b/>
        </w:rPr>
        <w:t>Ответственность сторон</w:t>
      </w:r>
    </w:p>
    <w:p w14:paraId="1BF9545D" w14:textId="77777777" w:rsidR="00D5469C" w:rsidRPr="00BD3381" w:rsidRDefault="00D5469C" w:rsidP="00D5469C">
      <w:pPr>
        <w:ind w:left="360"/>
      </w:pPr>
    </w:p>
    <w:p w14:paraId="47263366" w14:textId="77777777" w:rsidR="00D5469C" w:rsidRPr="00BD3381" w:rsidRDefault="002E2F3D" w:rsidP="002E2F3D">
      <w:pPr>
        <w:numPr>
          <w:ilvl w:val="1"/>
          <w:numId w:val="11"/>
        </w:numPr>
        <w:tabs>
          <w:tab w:val="num" w:pos="0"/>
        </w:tabs>
        <w:ind w:left="0" w:firstLine="0"/>
        <w:jc w:val="both"/>
        <w:rPr>
          <w:sz w:val="22"/>
          <w:szCs w:val="22"/>
        </w:rPr>
      </w:pPr>
      <w:r w:rsidRPr="00BD3381">
        <w:rPr>
          <w:sz w:val="22"/>
          <w:szCs w:val="22"/>
        </w:rPr>
        <w:t>В случаях, прямо не предусмотренных настоящим договором,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14:paraId="1F8EB210" w14:textId="77777777" w:rsidR="002E2F3D" w:rsidRPr="00BD3381" w:rsidRDefault="002E2F3D" w:rsidP="002E2F3D">
      <w:pPr>
        <w:numPr>
          <w:ilvl w:val="1"/>
          <w:numId w:val="11"/>
        </w:numPr>
        <w:ind w:left="0" w:firstLine="0"/>
        <w:jc w:val="both"/>
        <w:rPr>
          <w:sz w:val="22"/>
          <w:szCs w:val="22"/>
        </w:rPr>
      </w:pPr>
      <w:r w:rsidRPr="00BD3381">
        <w:rPr>
          <w:sz w:val="22"/>
          <w:szCs w:val="22"/>
        </w:rPr>
        <w:t>Подрядчик несет все издержки по оплате штрафов и прочих санкций, наложенных на него и/или на Заказчика в связи с нарушением Подрядчиком правил производства работ, техники безопасности, пожарных норм или нарушений требований государственных органов.</w:t>
      </w:r>
    </w:p>
    <w:p w14:paraId="4051D9C4" w14:textId="77777777" w:rsidR="002E2F3D" w:rsidRPr="00BD3381" w:rsidRDefault="002E2F3D" w:rsidP="002E2F3D">
      <w:pPr>
        <w:numPr>
          <w:ilvl w:val="1"/>
          <w:numId w:val="11"/>
        </w:numPr>
        <w:ind w:left="0" w:firstLine="0"/>
        <w:jc w:val="both"/>
        <w:rPr>
          <w:sz w:val="22"/>
          <w:szCs w:val="22"/>
        </w:rPr>
      </w:pPr>
      <w:r w:rsidRPr="00BD3381">
        <w:rPr>
          <w:sz w:val="22"/>
          <w:szCs w:val="22"/>
        </w:rPr>
        <w:t>Подрядчик несет ответственность перед Заказчиком за допущенные отступления от требований, предусмотренных в рабочей документации и в обязательных для Сторон нормах и правилах, произошедшие по его вине.</w:t>
      </w:r>
    </w:p>
    <w:p w14:paraId="1F1C18C2" w14:textId="77777777" w:rsidR="002E2F3D" w:rsidRPr="00BD3381" w:rsidRDefault="002E2F3D" w:rsidP="002E2F3D">
      <w:pPr>
        <w:numPr>
          <w:ilvl w:val="1"/>
          <w:numId w:val="11"/>
        </w:numPr>
        <w:ind w:left="0" w:firstLine="0"/>
        <w:jc w:val="both"/>
        <w:rPr>
          <w:sz w:val="22"/>
          <w:szCs w:val="22"/>
        </w:rPr>
      </w:pPr>
      <w:r w:rsidRPr="00BD3381">
        <w:rPr>
          <w:sz w:val="22"/>
          <w:szCs w:val="22"/>
        </w:rPr>
        <w:t>Подрядчик несет всю ответственность за получение допуска на строительную площадку всех работников собственной организации и субподрядчиков.</w:t>
      </w:r>
    </w:p>
    <w:p w14:paraId="13EE9B2D" w14:textId="77777777" w:rsidR="002E2F3D" w:rsidRPr="00BD3381" w:rsidRDefault="002E2F3D" w:rsidP="002E2F3D">
      <w:pPr>
        <w:numPr>
          <w:ilvl w:val="1"/>
          <w:numId w:val="11"/>
        </w:numPr>
        <w:ind w:left="0" w:firstLine="0"/>
        <w:jc w:val="both"/>
        <w:rPr>
          <w:sz w:val="22"/>
          <w:szCs w:val="22"/>
        </w:rPr>
      </w:pPr>
      <w:r w:rsidRPr="00BD3381">
        <w:rPr>
          <w:sz w:val="22"/>
          <w:szCs w:val="22"/>
        </w:rPr>
        <w:lastRenderedPageBreak/>
        <w:t>В случае нарушения сроков выполнения работ по каждому объекту, указанных в Графике производства работ, по вине Подрядчика, Подрядчик уплачивает Заказчику за каждый день просрочки неустойку (пеню) в размере 0,1% от цены договора, начиная со дня конечного срока выполнения работ по каждому объекту, установленного Графиком производства работ, но не более 10% от цены договора.</w:t>
      </w:r>
    </w:p>
    <w:p w14:paraId="43C3D8E0" w14:textId="77777777" w:rsidR="002E2F3D" w:rsidRPr="00BD3381" w:rsidRDefault="002E2F3D" w:rsidP="002E2F3D">
      <w:pPr>
        <w:numPr>
          <w:ilvl w:val="1"/>
          <w:numId w:val="11"/>
        </w:numPr>
        <w:ind w:left="0" w:firstLine="0"/>
        <w:jc w:val="both"/>
        <w:rPr>
          <w:sz w:val="22"/>
          <w:szCs w:val="22"/>
        </w:rPr>
      </w:pPr>
      <w:r w:rsidRPr="00BD3381">
        <w:rPr>
          <w:sz w:val="22"/>
          <w:szCs w:val="22"/>
        </w:rPr>
        <w:t>Подрядчик обязуется возместить Заказчику финансовый убыток, понесенный последним вследствие признания налоговыми органами неправомерным применение Заказчиком налоговых вычетов на сумму налога на добавленную стоимость (НДС), предъявленного Подрядчиком Заказчику, по мотиву неправильного оформления счетов – фактур, выставленных Подрядчиком Заказчику. В состав финансовых убытков подлежащих возмещению включаются:</w:t>
      </w:r>
    </w:p>
    <w:p w14:paraId="4B63E6CF" w14:textId="77777777" w:rsidR="007E406F" w:rsidRPr="00BD3381" w:rsidRDefault="007E406F" w:rsidP="00B37892">
      <w:pPr>
        <w:pStyle w:val="a3"/>
        <w:numPr>
          <w:ilvl w:val="2"/>
          <w:numId w:val="11"/>
        </w:numPr>
        <w:ind w:left="0" w:firstLine="426"/>
        <w:jc w:val="both"/>
        <w:rPr>
          <w:sz w:val="22"/>
          <w:szCs w:val="22"/>
        </w:rPr>
      </w:pPr>
      <w:r w:rsidRPr="00BD3381">
        <w:rPr>
          <w:sz w:val="22"/>
          <w:szCs w:val="22"/>
        </w:rPr>
        <w:t xml:space="preserve">Сумма НДС, признанная налоговыми </w:t>
      </w:r>
      <w:r w:rsidR="00B37892" w:rsidRPr="00BD3381">
        <w:rPr>
          <w:sz w:val="22"/>
          <w:szCs w:val="22"/>
        </w:rPr>
        <w:t>органами,</w:t>
      </w:r>
      <w:r w:rsidRPr="00BD3381">
        <w:rPr>
          <w:sz w:val="22"/>
          <w:szCs w:val="22"/>
        </w:rPr>
        <w:t xml:space="preserve"> не подлежащей вычетам, по мотивам неправильного оформления соответствующих счетов – фактур, выставленных Подрядчиком.</w:t>
      </w:r>
    </w:p>
    <w:p w14:paraId="529A8072" w14:textId="77777777" w:rsidR="00B37892" w:rsidRPr="00BD3381" w:rsidRDefault="007E406F" w:rsidP="00B37892">
      <w:pPr>
        <w:pStyle w:val="a3"/>
        <w:numPr>
          <w:ilvl w:val="2"/>
          <w:numId w:val="11"/>
        </w:numPr>
        <w:ind w:left="0" w:firstLine="426"/>
        <w:jc w:val="both"/>
        <w:rPr>
          <w:sz w:val="22"/>
          <w:szCs w:val="22"/>
        </w:rPr>
      </w:pPr>
      <w:r w:rsidRPr="00BD3381">
        <w:rPr>
          <w:sz w:val="22"/>
          <w:szCs w:val="22"/>
        </w:rPr>
        <w:t xml:space="preserve">Начисленные пени на сумму, указанную в п. </w:t>
      </w:r>
      <w:r w:rsidR="00B37892" w:rsidRPr="00BD3381">
        <w:rPr>
          <w:sz w:val="22"/>
          <w:szCs w:val="22"/>
        </w:rPr>
        <w:t>5</w:t>
      </w:r>
      <w:r w:rsidRPr="00BD3381">
        <w:rPr>
          <w:sz w:val="22"/>
          <w:szCs w:val="22"/>
        </w:rPr>
        <w:t>.6.1. настоящего договора.</w:t>
      </w:r>
    </w:p>
    <w:p w14:paraId="0C3E68D0" w14:textId="77777777" w:rsidR="00BC1A7C" w:rsidRPr="00BD3381" w:rsidRDefault="007E406F" w:rsidP="00B37892">
      <w:pPr>
        <w:pStyle w:val="a3"/>
        <w:numPr>
          <w:ilvl w:val="2"/>
          <w:numId w:val="11"/>
        </w:numPr>
        <w:ind w:left="0" w:firstLine="426"/>
        <w:jc w:val="both"/>
        <w:rPr>
          <w:sz w:val="22"/>
          <w:szCs w:val="22"/>
        </w:rPr>
      </w:pPr>
      <w:r w:rsidRPr="00BD3381">
        <w:rPr>
          <w:sz w:val="22"/>
          <w:szCs w:val="22"/>
        </w:rPr>
        <w:t>Суммы, подлежащие уплате налогоплательщиком, в связи с привлечением его к ответственности.</w:t>
      </w:r>
    </w:p>
    <w:p w14:paraId="5147AD68" w14:textId="77777777" w:rsidR="00BC1A7C" w:rsidRPr="00BD3381" w:rsidRDefault="00BC1A7C" w:rsidP="00B37892">
      <w:pPr>
        <w:pStyle w:val="a3"/>
        <w:numPr>
          <w:ilvl w:val="1"/>
          <w:numId w:val="11"/>
        </w:numPr>
        <w:ind w:left="0" w:firstLine="0"/>
        <w:jc w:val="both"/>
        <w:rPr>
          <w:sz w:val="22"/>
          <w:szCs w:val="22"/>
        </w:rPr>
      </w:pPr>
      <w:r w:rsidRPr="00BD3381">
        <w:rPr>
          <w:sz w:val="22"/>
          <w:szCs w:val="22"/>
        </w:rPr>
        <w:t>Дополнительно к общей сумме финансовых убытков Подрядчик уплачивает Заказчику компенсацию налоговых издержек Заказчика по уплате налога на прибыль с возмещением ему Подрядчиком сумм финансовых убытков.</w:t>
      </w:r>
    </w:p>
    <w:p w14:paraId="45D45150" w14:textId="77777777" w:rsidR="00BC1A7C" w:rsidRPr="00BD3381" w:rsidRDefault="00BC1A7C" w:rsidP="00B37892">
      <w:pPr>
        <w:pStyle w:val="a3"/>
        <w:numPr>
          <w:ilvl w:val="1"/>
          <w:numId w:val="11"/>
        </w:numPr>
        <w:ind w:left="0" w:firstLine="0"/>
        <w:jc w:val="both"/>
        <w:rPr>
          <w:sz w:val="22"/>
          <w:szCs w:val="22"/>
        </w:rPr>
      </w:pPr>
      <w:r w:rsidRPr="00BD3381">
        <w:rPr>
          <w:sz w:val="22"/>
          <w:szCs w:val="22"/>
        </w:rPr>
        <w:t xml:space="preserve">Стороны договорились о том, что документом, подтверждающим возникновение оснований для уплаты Подрядчиком Заказчику соответствующих сумм финансовых убытков, предусмотренных в п. </w:t>
      </w:r>
      <w:r w:rsidR="008E4362" w:rsidRPr="00BD3381">
        <w:rPr>
          <w:sz w:val="22"/>
          <w:szCs w:val="22"/>
        </w:rPr>
        <w:t>5</w:t>
      </w:r>
      <w:r w:rsidRPr="00BD3381">
        <w:rPr>
          <w:sz w:val="22"/>
          <w:szCs w:val="22"/>
        </w:rPr>
        <w:t>.7 настоящего договора, является:</w:t>
      </w:r>
    </w:p>
    <w:p w14:paraId="7D403E6E" w14:textId="77777777" w:rsidR="00BC1A7C" w:rsidRPr="00BD3381" w:rsidRDefault="00BC1A7C" w:rsidP="00B37892">
      <w:pPr>
        <w:pStyle w:val="a3"/>
        <w:numPr>
          <w:ilvl w:val="2"/>
          <w:numId w:val="11"/>
        </w:numPr>
        <w:ind w:left="0" w:firstLine="426"/>
        <w:jc w:val="both"/>
        <w:rPr>
          <w:sz w:val="22"/>
          <w:szCs w:val="22"/>
        </w:rPr>
      </w:pPr>
      <w:r w:rsidRPr="00BD3381">
        <w:rPr>
          <w:sz w:val="22"/>
          <w:szCs w:val="22"/>
        </w:rPr>
        <w:t>Решение налогового органа, в котором указывается на доначисление Заказчику соответствующих сумм НДС, в связи с нарушением в оформлении счетов фактур, выставленных Подрядчиком.</w:t>
      </w:r>
    </w:p>
    <w:p w14:paraId="24A7F008" w14:textId="77777777" w:rsidR="00BC1A7C" w:rsidRPr="00BD3381" w:rsidRDefault="00BC1A7C" w:rsidP="00B37892">
      <w:pPr>
        <w:pStyle w:val="a3"/>
        <w:numPr>
          <w:ilvl w:val="2"/>
          <w:numId w:val="11"/>
        </w:numPr>
        <w:ind w:left="0" w:firstLine="426"/>
        <w:jc w:val="both"/>
        <w:rPr>
          <w:sz w:val="22"/>
          <w:szCs w:val="22"/>
        </w:rPr>
      </w:pPr>
      <w:r w:rsidRPr="00BD3381">
        <w:rPr>
          <w:sz w:val="22"/>
          <w:szCs w:val="22"/>
        </w:rPr>
        <w:t>Решение налогового органа, в котором указывается на начислении пени на суммы доначисленного НДС.</w:t>
      </w:r>
    </w:p>
    <w:p w14:paraId="59B0364D" w14:textId="77777777" w:rsidR="00BC1A7C" w:rsidRPr="00ED3C40" w:rsidRDefault="00BC1A7C" w:rsidP="00B37892">
      <w:pPr>
        <w:pStyle w:val="a3"/>
        <w:numPr>
          <w:ilvl w:val="1"/>
          <w:numId w:val="11"/>
        </w:numPr>
        <w:ind w:left="0" w:firstLine="0"/>
        <w:jc w:val="both"/>
        <w:rPr>
          <w:sz w:val="22"/>
          <w:szCs w:val="22"/>
        </w:rPr>
      </w:pPr>
      <w:r w:rsidRPr="00BD3381">
        <w:rPr>
          <w:sz w:val="22"/>
          <w:szCs w:val="22"/>
        </w:rPr>
        <w:t xml:space="preserve">Стороны освобождаются от ответственности за неисполнение или ненадлежащее исполнение своих обязательств по договору, если докажут, что надлежащее исполнение оказалось невозможным вследствие непреодолимой силы, то есть вследствие чрезвычайных, </w:t>
      </w:r>
      <w:r w:rsidRPr="00ED3C40">
        <w:rPr>
          <w:sz w:val="22"/>
          <w:szCs w:val="22"/>
        </w:rPr>
        <w:t>непредвиденных и непредотвратимых при данных условиях обстоятельств.</w:t>
      </w:r>
    </w:p>
    <w:p w14:paraId="2AA19F5C" w14:textId="77777777" w:rsidR="00ED3C40" w:rsidRPr="00ED3C40" w:rsidRDefault="00ED3C40" w:rsidP="00ED3C40">
      <w:pPr>
        <w:pStyle w:val="a3"/>
        <w:numPr>
          <w:ilvl w:val="1"/>
          <w:numId w:val="11"/>
        </w:numPr>
        <w:ind w:left="0" w:firstLine="0"/>
        <w:jc w:val="both"/>
        <w:rPr>
          <w:sz w:val="22"/>
          <w:szCs w:val="22"/>
        </w:rPr>
      </w:pPr>
      <w:r w:rsidRPr="00ED3C40">
        <w:rPr>
          <w:sz w:val="22"/>
          <w:szCs w:val="22"/>
        </w:rPr>
        <w:t>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w:t>
      </w:r>
    </w:p>
    <w:p w14:paraId="156B685D" w14:textId="77777777" w:rsidR="00ED3C40" w:rsidRPr="00ED3C40" w:rsidRDefault="00ED3C40" w:rsidP="00ED3C40">
      <w:pPr>
        <w:pStyle w:val="a3"/>
        <w:numPr>
          <w:ilvl w:val="1"/>
          <w:numId w:val="11"/>
        </w:numPr>
        <w:ind w:left="0" w:firstLine="0"/>
        <w:jc w:val="both"/>
        <w:rPr>
          <w:sz w:val="22"/>
          <w:szCs w:val="22"/>
        </w:rPr>
      </w:pPr>
      <w:r w:rsidRPr="00ED3C40">
        <w:rPr>
          <w:sz w:val="22"/>
          <w:szCs w:val="22"/>
        </w:rPr>
        <w:t>Подрядчик несет полную ответственность за все случаи нарушения требований охраны труда и охраны окружающей среды на объекте, повлекшие за собой несчастный случай или чрезвычайную экологическую ситуацию, ведущую к  экологическому  ущербу и т.д. в течение всего периода выполнения работ до передачи объекта Заказчику.</w:t>
      </w:r>
    </w:p>
    <w:p w14:paraId="2FDDB1E5" w14:textId="77777777" w:rsidR="00BC1A7C" w:rsidRPr="00BD3381" w:rsidRDefault="00BC1A7C" w:rsidP="00B37892">
      <w:pPr>
        <w:pStyle w:val="a3"/>
        <w:numPr>
          <w:ilvl w:val="1"/>
          <w:numId w:val="11"/>
        </w:numPr>
        <w:ind w:left="0" w:firstLine="0"/>
        <w:jc w:val="both"/>
        <w:rPr>
          <w:sz w:val="22"/>
          <w:szCs w:val="22"/>
        </w:rPr>
      </w:pPr>
      <w:r w:rsidRPr="00BD3381">
        <w:rPr>
          <w:bCs/>
          <w:sz w:val="22"/>
          <w:szCs w:val="22"/>
        </w:rPr>
        <w:t>Наличие непреодолимой силы продлевает срок выполнения Сторонами обязательств по договору соразмерно сроку ее действия. В случае если действие непреодолимой силы продлится более 6 (шести) месяцев, Стороны обязаны принять меры к согласованию дальнейших условий действия и/или возможности расторжения договора.</w:t>
      </w:r>
    </w:p>
    <w:p w14:paraId="66FE65E5" w14:textId="77777777" w:rsidR="00BC1A7C" w:rsidRPr="00BD3381" w:rsidRDefault="00BC1A7C" w:rsidP="00B37892">
      <w:pPr>
        <w:pStyle w:val="a3"/>
        <w:numPr>
          <w:ilvl w:val="1"/>
          <w:numId w:val="11"/>
        </w:numPr>
        <w:ind w:left="0" w:firstLine="0"/>
        <w:jc w:val="both"/>
        <w:rPr>
          <w:sz w:val="22"/>
          <w:szCs w:val="22"/>
        </w:rPr>
      </w:pPr>
      <w:r w:rsidRPr="00BD3381">
        <w:rPr>
          <w:sz w:val="22"/>
          <w:szCs w:val="22"/>
        </w:rPr>
        <w:t>В случае невыполнения одной из сторон договора всех своих обязательств, пред</w:t>
      </w:r>
      <w:r w:rsidR="00BC066B" w:rsidRPr="00BD3381">
        <w:rPr>
          <w:sz w:val="22"/>
          <w:szCs w:val="22"/>
        </w:rPr>
        <w:t>усмотренных настоящим договором и</w:t>
      </w:r>
      <w:r w:rsidRPr="00BD3381">
        <w:rPr>
          <w:sz w:val="22"/>
          <w:szCs w:val="22"/>
        </w:rPr>
        <w:t xml:space="preserve"> приведших к задержке выполнения </w:t>
      </w:r>
      <w:r w:rsidR="00BC066B" w:rsidRPr="00BD3381">
        <w:rPr>
          <w:sz w:val="22"/>
          <w:szCs w:val="22"/>
        </w:rPr>
        <w:t>работ, другая</w:t>
      </w:r>
      <w:r w:rsidRPr="00BD3381">
        <w:rPr>
          <w:sz w:val="22"/>
          <w:szCs w:val="22"/>
        </w:rPr>
        <w:t xml:space="preserve"> сторона </w:t>
      </w:r>
      <w:r w:rsidR="00BC066B" w:rsidRPr="00BD3381">
        <w:rPr>
          <w:sz w:val="22"/>
          <w:szCs w:val="22"/>
        </w:rPr>
        <w:t xml:space="preserve">освобождается от штрафов и пени, </w:t>
      </w:r>
      <w:r w:rsidRPr="00BD3381">
        <w:rPr>
          <w:sz w:val="22"/>
          <w:szCs w:val="22"/>
        </w:rPr>
        <w:t>связанных с просрочкой исполнения.</w:t>
      </w:r>
    </w:p>
    <w:p w14:paraId="4897FBE0" w14:textId="77777777" w:rsidR="00BC1A7C" w:rsidRPr="00BD3381" w:rsidRDefault="00BC1A7C" w:rsidP="00B37892">
      <w:pPr>
        <w:pStyle w:val="a3"/>
        <w:numPr>
          <w:ilvl w:val="1"/>
          <w:numId w:val="11"/>
        </w:numPr>
        <w:ind w:left="0" w:firstLine="0"/>
        <w:jc w:val="both"/>
        <w:rPr>
          <w:sz w:val="22"/>
          <w:szCs w:val="22"/>
        </w:rPr>
      </w:pPr>
      <w:r w:rsidRPr="00BD3381">
        <w:rPr>
          <w:sz w:val="22"/>
          <w:szCs w:val="22"/>
        </w:rPr>
        <w:t>В случае несвоевременной поставки Заказчиком давальческих материалов или по другим причинам по вине Заказчика срок выполнения работ сдвигается на срок поставки.</w:t>
      </w:r>
    </w:p>
    <w:p w14:paraId="09A6999E" w14:textId="77777777" w:rsidR="00BC1A7C" w:rsidRPr="00BD3381" w:rsidRDefault="00BC1A7C" w:rsidP="00BC1A7C">
      <w:pPr>
        <w:pStyle w:val="a3"/>
        <w:ind w:left="0"/>
        <w:jc w:val="both"/>
        <w:rPr>
          <w:sz w:val="22"/>
          <w:szCs w:val="22"/>
        </w:rPr>
      </w:pPr>
    </w:p>
    <w:p w14:paraId="576002B0" w14:textId="77777777" w:rsidR="00D5469C" w:rsidRPr="00BD3381" w:rsidRDefault="00D5469C" w:rsidP="00B37892">
      <w:pPr>
        <w:pStyle w:val="a3"/>
        <w:numPr>
          <w:ilvl w:val="0"/>
          <w:numId w:val="5"/>
        </w:numPr>
        <w:jc w:val="center"/>
        <w:rPr>
          <w:b/>
        </w:rPr>
      </w:pPr>
      <w:r w:rsidRPr="00BD3381">
        <w:rPr>
          <w:b/>
        </w:rPr>
        <w:t>Порядок разрешения споров</w:t>
      </w:r>
    </w:p>
    <w:p w14:paraId="1953EDEF" w14:textId="77777777" w:rsidR="00D5469C" w:rsidRPr="00BD3381" w:rsidRDefault="00D5469C" w:rsidP="00D5469C">
      <w:pPr>
        <w:ind w:left="540"/>
        <w:jc w:val="center"/>
        <w:rPr>
          <w:b/>
        </w:rPr>
      </w:pPr>
    </w:p>
    <w:p w14:paraId="43DBB50D" w14:textId="77777777" w:rsidR="00D5469C" w:rsidRPr="00BD3381" w:rsidRDefault="002D2105" w:rsidP="002D2105">
      <w:pPr>
        <w:numPr>
          <w:ilvl w:val="1"/>
          <w:numId w:val="5"/>
        </w:numPr>
        <w:tabs>
          <w:tab w:val="num" w:pos="0"/>
        </w:tabs>
        <w:ind w:left="0" w:firstLine="0"/>
        <w:jc w:val="both"/>
        <w:rPr>
          <w:sz w:val="22"/>
          <w:szCs w:val="22"/>
        </w:rPr>
      </w:pPr>
      <w:r w:rsidRPr="00BD3381">
        <w:rPr>
          <w:sz w:val="22"/>
          <w:szCs w:val="22"/>
        </w:rPr>
        <w:t>В случае возникновения споров, связанных с заключением, изменением, исполнением или расторжением настоящего договора, Стороны обязуются соблюдать претензионный порядок разрешения споров. Срок для ответа на предъявленную претензию устанавливается в 20 (двадцать) рабочих дней с момента ее получения.</w:t>
      </w:r>
    </w:p>
    <w:p w14:paraId="5EBD9BA6" w14:textId="77777777" w:rsidR="00D5469C" w:rsidRPr="00BD3381" w:rsidRDefault="002D2105" w:rsidP="002D2105">
      <w:pPr>
        <w:numPr>
          <w:ilvl w:val="1"/>
          <w:numId w:val="5"/>
        </w:numPr>
        <w:tabs>
          <w:tab w:val="num" w:pos="0"/>
        </w:tabs>
        <w:ind w:left="0" w:firstLine="0"/>
        <w:jc w:val="both"/>
        <w:rPr>
          <w:sz w:val="22"/>
          <w:szCs w:val="22"/>
        </w:rPr>
      </w:pPr>
      <w:r w:rsidRPr="00BD3381">
        <w:rPr>
          <w:sz w:val="22"/>
          <w:szCs w:val="22"/>
        </w:rPr>
        <w:t>При не достижении согласия все споры по настоящему договору подлежат рассмотрению в арбитражном суде Новосибирской области, в соответствии с арбитражно-процессуальным законодательством РФ.</w:t>
      </w:r>
    </w:p>
    <w:p w14:paraId="2B0906AC" w14:textId="77777777" w:rsidR="00F107EA" w:rsidRPr="00BD3381" w:rsidRDefault="00F107EA" w:rsidP="00D5469C">
      <w:pPr>
        <w:jc w:val="both"/>
      </w:pPr>
    </w:p>
    <w:p w14:paraId="1451C662" w14:textId="77777777" w:rsidR="00A53F64" w:rsidRPr="00BD3381" w:rsidRDefault="00A53F64" w:rsidP="00B37892">
      <w:pPr>
        <w:pStyle w:val="a3"/>
        <w:numPr>
          <w:ilvl w:val="0"/>
          <w:numId w:val="12"/>
        </w:numPr>
        <w:jc w:val="center"/>
        <w:rPr>
          <w:b/>
        </w:rPr>
      </w:pPr>
      <w:r w:rsidRPr="00BD3381">
        <w:rPr>
          <w:b/>
        </w:rPr>
        <w:lastRenderedPageBreak/>
        <w:t>Гарантийные обязательства</w:t>
      </w:r>
    </w:p>
    <w:p w14:paraId="20346589" w14:textId="77777777" w:rsidR="00B37892" w:rsidRPr="00BD3381" w:rsidRDefault="00B37892" w:rsidP="00B37892">
      <w:pPr>
        <w:pStyle w:val="a3"/>
        <w:ind w:left="360"/>
        <w:rPr>
          <w:b/>
        </w:rPr>
      </w:pPr>
    </w:p>
    <w:p w14:paraId="1527FAA2" w14:textId="77777777" w:rsidR="00A53F64" w:rsidRPr="00BD3381" w:rsidRDefault="00A45BDE" w:rsidP="009B7ADC">
      <w:pPr>
        <w:pStyle w:val="a3"/>
        <w:numPr>
          <w:ilvl w:val="1"/>
          <w:numId w:val="12"/>
        </w:numPr>
        <w:ind w:left="0" w:firstLine="0"/>
        <w:jc w:val="both"/>
        <w:rPr>
          <w:sz w:val="22"/>
          <w:szCs w:val="22"/>
        </w:rPr>
      </w:pPr>
      <w:r w:rsidRPr="00BD3381">
        <w:rPr>
          <w:sz w:val="22"/>
          <w:szCs w:val="22"/>
        </w:rPr>
        <w:t xml:space="preserve">Стороны договорились об установлении гарантийного срока результата строительно-монтажных работ – </w:t>
      </w:r>
      <w:r w:rsidR="00CB652E" w:rsidRPr="00BD3381">
        <w:rPr>
          <w:sz w:val="22"/>
          <w:szCs w:val="22"/>
        </w:rPr>
        <w:t>10</w:t>
      </w:r>
      <w:r w:rsidR="006B719A" w:rsidRPr="00BD3381">
        <w:rPr>
          <w:sz w:val="22"/>
          <w:szCs w:val="22"/>
        </w:rPr>
        <w:t xml:space="preserve"> </w:t>
      </w:r>
      <w:r w:rsidR="00363C05" w:rsidRPr="00BD3381">
        <w:rPr>
          <w:sz w:val="22"/>
          <w:szCs w:val="22"/>
        </w:rPr>
        <w:t>лет (десять лет).</w:t>
      </w:r>
    </w:p>
    <w:p w14:paraId="39C6E5BB" w14:textId="77777777" w:rsidR="00A45BDE" w:rsidRPr="00BD3381" w:rsidRDefault="00A45BDE" w:rsidP="009B7ADC">
      <w:pPr>
        <w:pStyle w:val="a3"/>
        <w:numPr>
          <w:ilvl w:val="1"/>
          <w:numId w:val="12"/>
        </w:numPr>
        <w:ind w:left="0" w:firstLine="0"/>
        <w:jc w:val="both"/>
        <w:rPr>
          <w:sz w:val="22"/>
          <w:szCs w:val="22"/>
        </w:rPr>
      </w:pPr>
      <w:r w:rsidRPr="00BD3381">
        <w:rPr>
          <w:sz w:val="22"/>
          <w:szCs w:val="22"/>
        </w:rPr>
        <w:t>Гарантия качества распространяется на все составляющие результата работ (СМР, материалы которые использовались как не давальческие).</w:t>
      </w:r>
    </w:p>
    <w:p w14:paraId="1E67F859" w14:textId="77777777" w:rsidR="00147769" w:rsidRPr="00BD3381" w:rsidRDefault="00147769" w:rsidP="00147769">
      <w:pPr>
        <w:ind w:firstLine="426"/>
        <w:jc w:val="both"/>
        <w:rPr>
          <w:sz w:val="20"/>
          <w:szCs w:val="20"/>
        </w:rPr>
      </w:pPr>
      <w:r w:rsidRPr="00BD3381">
        <w:rPr>
          <w:sz w:val="22"/>
          <w:szCs w:val="22"/>
        </w:rPr>
        <w:t>Если на материалы и оборудование, приобретенные Подрядчиком, установленный  их паспортами и сертификатами гарантийный срок превышает гарантийный срок на результат работ, установленный настоящим договором, то применяется гарантийный срок, установленный паспортами и сертификатами</w:t>
      </w:r>
      <w:r w:rsidRPr="00BD3381">
        <w:rPr>
          <w:sz w:val="20"/>
          <w:szCs w:val="20"/>
        </w:rPr>
        <w:t>.</w:t>
      </w:r>
    </w:p>
    <w:p w14:paraId="7DFB0DFA" w14:textId="7E3C7F0A" w:rsidR="00A45BDE" w:rsidRPr="00BD3381" w:rsidRDefault="001D085A" w:rsidP="00A45BDE">
      <w:pPr>
        <w:jc w:val="both"/>
        <w:rPr>
          <w:sz w:val="22"/>
          <w:szCs w:val="22"/>
        </w:rPr>
      </w:pPr>
      <w:r w:rsidRPr="00BD3381">
        <w:rPr>
          <w:sz w:val="22"/>
          <w:szCs w:val="22"/>
        </w:rPr>
        <w:t>7</w:t>
      </w:r>
      <w:r w:rsidR="00A45BDE" w:rsidRPr="00BD3381">
        <w:rPr>
          <w:sz w:val="22"/>
          <w:szCs w:val="22"/>
        </w:rPr>
        <w:t xml:space="preserve">.3. Заказчик вправе предъявить Подрядчику требования, связанные с недостатками результата </w:t>
      </w:r>
      <w:r w:rsidR="005355A8" w:rsidRPr="00BD3381">
        <w:rPr>
          <w:sz w:val="22"/>
          <w:szCs w:val="22"/>
        </w:rPr>
        <w:t>технического перевооружения</w:t>
      </w:r>
      <w:r w:rsidR="00A45BDE" w:rsidRPr="00BD3381">
        <w:rPr>
          <w:sz w:val="22"/>
          <w:szCs w:val="22"/>
        </w:rPr>
        <w:t>, обнаруженными в течение гарантийного срока.</w:t>
      </w:r>
    </w:p>
    <w:p w14:paraId="23541D5E" w14:textId="77777777" w:rsidR="00A45BDE" w:rsidRPr="00BD3381" w:rsidRDefault="001D085A" w:rsidP="00A45BDE">
      <w:pPr>
        <w:jc w:val="both"/>
        <w:rPr>
          <w:sz w:val="22"/>
          <w:szCs w:val="22"/>
        </w:rPr>
      </w:pPr>
      <w:r w:rsidRPr="00BD3381">
        <w:rPr>
          <w:sz w:val="22"/>
          <w:szCs w:val="22"/>
        </w:rPr>
        <w:t>7</w:t>
      </w:r>
      <w:r w:rsidR="00A45BDE" w:rsidRPr="00BD3381">
        <w:rPr>
          <w:sz w:val="22"/>
          <w:szCs w:val="22"/>
        </w:rPr>
        <w:t>.4. Гарантийный срок начинает действовать с момента подписания акта сдачи приемки работ Сторонами.</w:t>
      </w:r>
    </w:p>
    <w:p w14:paraId="6CF76833" w14:textId="77777777" w:rsidR="00A45BDE" w:rsidRPr="00BD3381" w:rsidRDefault="001D085A" w:rsidP="00A45BDE">
      <w:pPr>
        <w:jc w:val="both"/>
        <w:rPr>
          <w:sz w:val="22"/>
          <w:szCs w:val="22"/>
        </w:rPr>
      </w:pPr>
      <w:r w:rsidRPr="00BD3381">
        <w:rPr>
          <w:sz w:val="22"/>
          <w:szCs w:val="22"/>
        </w:rPr>
        <w:t>7</w:t>
      </w:r>
      <w:r w:rsidR="00A45BDE" w:rsidRPr="00BD3381">
        <w:rPr>
          <w:sz w:val="22"/>
          <w:szCs w:val="22"/>
        </w:rPr>
        <w:t>.5.</w:t>
      </w:r>
      <w:r w:rsidR="00A45BDE" w:rsidRPr="00BD3381">
        <w:t xml:space="preserve"> </w:t>
      </w:r>
      <w:r w:rsidR="00A45BDE" w:rsidRPr="00BD3381">
        <w:rPr>
          <w:sz w:val="22"/>
          <w:szCs w:val="22"/>
        </w:rPr>
        <w:t>Подрядчик производит устранение замечаний и дефектов, выявленных на стадии эксплуатации и в период гарантийного обслуживания объекта в течении 10 (десяти) рабочих дней с момента получения соответствующего извещения от Заказчика.</w:t>
      </w:r>
    </w:p>
    <w:p w14:paraId="6A65708C" w14:textId="77777777" w:rsidR="00A45BDE" w:rsidRPr="00BD3381" w:rsidRDefault="001D085A" w:rsidP="00A45BDE">
      <w:pPr>
        <w:jc w:val="both"/>
        <w:rPr>
          <w:sz w:val="22"/>
          <w:szCs w:val="22"/>
        </w:rPr>
      </w:pPr>
      <w:r w:rsidRPr="00BD3381">
        <w:rPr>
          <w:sz w:val="22"/>
          <w:szCs w:val="22"/>
        </w:rPr>
        <w:t>7</w:t>
      </w:r>
      <w:r w:rsidR="00A45BDE" w:rsidRPr="00BD3381">
        <w:rPr>
          <w:sz w:val="22"/>
          <w:szCs w:val="22"/>
        </w:rPr>
        <w:t>.6. Подрядчик не несет ответственности за повреждения, возникшие по вине Заказчика, вследствие неквалифицированного использования технологического оборудования, нарушения технологического режима его работы и условий эксплуатации.</w:t>
      </w:r>
    </w:p>
    <w:p w14:paraId="509BAD29" w14:textId="77777777" w:rsidR="00D5469C" w:rsidRPr="00BD3381" w:rsidRDefault="00D5469C" w:rsidP="00D5469C">
      <w:pPr>
        <w:jc w:val="both"/>
      </w:pPr>
    </w:p>
    <w:p w14:paraId="7F4ED2DC" w14:textId="77777777" w:rsidR="00D5469C" w:rsidRPr="00BD3381" w:rsidRDefault="00D5469C" w:rsidP="00D5469C">
      <w:pPr>
        <w:numPr>
          <w:ilvl w:val="0"/>
          <w:numId w:val="12"/>
        </w:numPr>
        <w:jc w:val="center"/>
        <w:rPr>
          <w:b/>
        </w:rPr>
      </w:pPr>
      <w:r w:rsidRPr="00BD3381">
        <w:rPr>
          <w:b/>
        </w:rPr>
        <w:t>Конфиденциальность</w:t>
      </w:r>
    </w:p>
    <w:p w14:paraId="0DFC4161" w14:textId="77777777" w:rsidR="00D5469C" w:rsidRPr="00BD3381" w:rsidRDefault="00D5469C" w:rsidP="00D5469C">
      <w:pPr>
        <w:ind w:left="360"/>
        <w:rPr>
          <w:b/>
        </w:rPr>
      </w:pPr>
    </w:p>
    <w:p w14:paraId="2164D8AB" w14:textId="77777777" w:rsidR="008451F4" w:rsidRPr="00BD3381" w:rsidRDefault="001D085A" w:rsidP="008451F4">
      <w:pPr>
        <w:jc w:val="both"/>
        <w:rPr>
          <w:sz w:val="22"/>
          <w:szCs w:val="22"/>
        </w:rPr>
      </w:pPr>
      <w:r w:rsidRPr="00BD3381">
        <w:rPr>
          <w:sz w:val="22"/>
          <w:szCs w:val="22"/>
        </w:rPr>
        <w:t>8</w:t>
      </w:r>
      <w:r w:rsidR="008451F4" w:rsidRPr="00BD3381">
        <w:rPr>
          <w:sz w:val="22"/>
          <w:szCs w:val="22"/>
        </w:rPr>
        <w:t>.1.</w:t>
      </w:r>
      <w:r w:rsidR="00883478" w:rsidRPr="00BD3381">
        <w:rPr>
          <w:sz w:val="22"/>
          <w:szCs w:val="22"/>
        </w:rPr>
        <w:t xml:space="preserve"> </w:t>
      </w:r>
      <w:r w:rsidR="008451F4" w:rsidRPr="00BD3381">
        <w:rPr>
          <w:sz w:val="22"/>
          <w:szCs w:val="22"/>
        </w:rPr>
        <w:t>Любая производственная, финансово-экономическая и иная информация, полученная каждой Стороной от другой Стороны в связи с Договором, в том числе в связи с его заключением и исполнением, 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w:t>
      </w:r>
    </w:p>
    <w:p w14:paraId="34D8D4F7" w14:textId="77777777" w:rsidR="008451F4" w:rsidRPr="00BD3381" w:rsidRDefault="001D085A" w:rsidP="008451F4">
      <w:pPr>
        <w:jc w:val="both"/>
        <w:rPr>
          <w:sz w:val="22"/>
          <w:szCs w:val="22"/>
        </w:rPr>
      </w:pPr>
      <w:r w:rsidRPr="00BD3381">
        <w:rPr>
          <w:sz w:val="22"/>
          <w:szCs w:val="22"/>
        </w:rPr>
        <w:t>8</w:t>
      </w:r>
      <w:r w:rsidR="008451F4" w:rsidRPr="00BD3381">
        <w:rPr>
          <w:sz w:val="22"/>
          <w:szCs w:val="22"/>
        </w:rPr>
        <w:t xml:space="preserve">.2. 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Договора. </w:t>
      </w:r>
    </w:p>
    <w:p w14:paraId="7D6ECE16" w14:textId="77777777" w:rsidR="008451F4" w:rsidRPr="00BD3381" w:rsidRDefault="001D085A" w:rsidP="008451F4">
      <w:pPr>
        <w:jc w:val="both"/>
        <w:rPr>
          <w:sz w:val="22"/>
          <w:szCs w:val="22"/>
        </w:rPr>
      </w:pPr>
      <w:r w:rsidRPr="00BD3381">
        <w:rPr>
          <w:sz w:val="22"/>
          <w:szCs w:val="22"/>
        </w:rPr>
        <w:t>8</w:t>
      </w:r>
      <w:r w:rsidR="008451F4" w:rsidRPr="00BD3381">
        <w:rPr>
          <w:sz w:val="22"/>
          <w:szCs w:val="22"/>
        </w:rPr>
        <w:t>.3. Сторона, получившая Информацию, обязана предпринимать все разумно необходимые и доступные для нее действия, направленные на соблюдение режима коммерческой тайны.</w:t>
      </w:r>
    </w:p>
    <w:p w14:paraId="1EE51157" w14:textId="77777777" w:rsidR="008451F4" w:rsidRPr="00BD3381" w:rsidRDefault="001D085A" w:rsidP="008451F4">
      <w:pPr>
        <w:jc w:val="both"/>
        <w:rPr>
          <w:sz w:val="22"/>
          <w:szCs w:val="22"/>
        </w:rPr>
      </w:pPr>
      <w:r w:rsidRPr="00BD3381">
        <w:rPr>
          <w:sz w:val="22"/>
          <w:szCs w:val="22"/>
        </w:rPr>
        <w:t>8</w:t>
      </w:r>
      <w:r w:rsidR="008451F4" w:rsidRPr="00BD3381">
        <w:rPr>
          <w:sz w:val="22"/>
          <w:szCs w:val="22"/>
        </w:rPr>
        <w:t>.4. По требованию уполномоченных законодательством РФ органов государственной власти или органов местного самоуправления, а также их должностных лиц Сторона, получившая данное требование, имеет право предоставлять Информацию, полученную в связи с Договором, без получения предварительного согласия другой Стороны. При этом Сторона, предоставляющая указанным органам или лицам Информацию, обязана:</w:t>
      </w:r>
    </w:p>
    <w:p w14:paraId="54D6E715" w14:textId="77777777" w:rsidR="008451F4" w:rsidRPr="00BD3381" w:rsidRDefault="008451F4" w:rsidP="008451F4">
      <w:pPr>
        <w:jc w:val="both"/>
        <w:rPr>
          <w:sz w:val="22"/>
          <w:szCs w:val="22"/>
        </w:rPr>
      </w:pPr>
      <w:r w:rsidRPr="00BD3381">
        <w:rPr>
          <w:sz w:val="22"/>
          <w:szCs w:val="22"/>
        </w:rPr>
        <w:t>1) незамедлительно уведомить другую Сторону о получении такого требования,</w:t>
      </w:r>
    </w:p>
    <w:p w14:paraId="536BFE79" w14:textId="77777777" w:rsidR="008451F4" w:rsidRPr="00BD3381" w:rsidRDefault="008451F4" w:rsidP="008451F4">
      <w:pPr>
        <w:jc w:val="both"/>
        <w:rPr>
          <w:sz w:val="22"/>
          <w:szCs w:val="22"/>
        </w:rPr>
      </w:pPr>
      <w:r w:rsidRPr="00BD3381">
        <w:rPr>
          <w:sz w:val="22"/>
          <w:szCs w:val="22"/>
        </w:rPr>
        <w:t>2) предоставить указанным органам или лицам минимально необходимый/требуемый объем Информации,</w:t>
      </w:r>
    </w:p>
    <w:p w14:paraId="710E4CBC" w14:textId="77777777" w:rsidR="008451F4" w:rsidRPr="00BD3381" w:rsidRDefault="008451F4" w:rsidP="008451F4">
      <w:pPr>
        <w:jc w:val="both"/>
        <w:rPr>
          <w:sz w:val="22"/>
          <w:szCs w:val="22"/>
        </w:rPr>
      </w:pPr>
      <w:r w:rsidRPr="00BD3381">
        <w:rPr>
          <w:sz w:val="22"/>
          <w:szCs w:val="22"/>
        </w:rPr>
        <w:t>3) принять меры к сохранению режима коммерческой тайны указанными органами или лицами, которым такая Информация предоставлена, в том числе, взять у уполномоченного представителя указанного органа или указанного лица письменное подтверждение того, что ему известно о конфиденциальном характере передаваемой Информации.</w:t>
      </w:r>
    </w:p>
    <w:p w14:paraId="4CA2ADE6" w14:textId="77777777" w:rsidR="008451F4" w:rsidRPr="00BD3381" w:rsidRDefault="001D085A" w:rsidP="008451F4">
      <w:pPr>
        <w:jc w:val="both"/>
        <w:rPr>
          <w:sz w:val="22"/>
          <w:szCs w:val="22"/>
        </w:rPr>
      </w:pPr>
      <w:r w:rsidRPr="00BD3381">
        <w:rPr>
          <w:sz w:val="22"/>
          <w:szCs w:val="22"/>
        </w:rPr>
        <w:t>8</w:t>
      </w:r>
      <w:r w:rsidR="008451F4" w:rsidRPr="00BD3381">
        <w:rPr>
          <w:sz w:val="22"/>
          <w:szCs w:val="22"/>
        </w:rPr>
        <w:t>.5. Информация может предоставляться тем из работников и иных лиц Сторон, для кого существует необходимость ознакомления с данной Информацией для целей исполнения Договора, при условии, что Стороной с таким лицом заключено соглашение о неразглашении указанной Информации.</w:t>
      </w:r>
    </w:p>
    <w:p w14:paraId="17F63616" w14:textId="77777777" w:rsidR="008451F4" w:rsidRPr="00BD3381" w:rsidRDefault="001D085A" w:rsidP="008451F4">
      <w:pPr>
        <w:jc w:val="both"/>
        <w:rPr>
          <w:sz w:val="22"/>
          <w:szCs w:val="22"/>
        </w:rPr>
      </w:pPr>
      <w:r w:rsidRPr="00BD3381">
        <w:rPr>
          <w:sz w:val="22"/>
          <w:szCs w:val="22"/>
        </w:rPr>
        <w:t>8</w:t>
      </w:r>
      <w:r w:rsidR="008451F4" w:rsidRPr="00BD3381">
        <w:rPr>
          <w:sz w:val="22"/>
          <w:szCs w:val="22"/>
        </w:rPr>
        <w:t>.6. Сторона, предоставившая другой Стороне в связи с Договором свою Информацию, вправе в любое время, в том числе до истечения срока действия Договора, разглашать эту Информацию третьим лицам, а также в одностороннем порядке прекращать охрану ее конфиденциальности.</w:t>
      </w:r>
    </w:p>
    <w:p w14:paraId="5B85A230" w14:textId="77777777" w:rsidR="008451F4" w:rsidRPr="00BD3381" w:rsidRDefault="001D085A" w:rsidP="008451F4">
      <w:pPr>
        <w:jc w:val="both"/>
        <w:rPr>
          <w:sz w:val="22"/>
          <w:szCs w:val="22"/>
        </w:rPr>
      </w:pPr>
      <w:r w:rsidRPr="00BD3381">
        <w:rPr>
          <w:sz w:val="22"/>
          <w:szCs w:val="22"/>
        </w:rPr>
        <w:t>8</w:t>
      </w:r>
      <w:r w:rsidR="008451F4" w:rsidRPr="00BD3381">
        <w:rPr>
          <w:sz w:val="22"/>
          <w:szCs w:val="22"/>
        </w:rPr>
        <w:t xml:space="preserve">.7. В случае прекращения Стороной охраны Информации Сторона, прекратившая охрану ее конфиденциальности, обязана уведомить о таком факте другую Сторону в течение 5 (пяти) рабочих дней. </w:t>
      </w:r>
    </w:p>
    <w:p w14:paraId="30ABEE1F" w14:textId="77777777" w:rsidR="008451F4" w:rsidRPr="00BD3381" w:rsidRDefault="001D085A" w:rsidP="008451F4">
      <w:pPr>
        <w:jc w:val="both"/>
        <w:rPr>
          <w:sz w:val="22"/>
          <w:szCs w:val="22"/>
        </w:rPr>
      </w:pPr>
      <w:r w:rsidRPr="00BD3381">
        <w:rPr>
          <w:sz w:val="22"/>
          <w:szCs w:val="22"/>
        </w:rPr>
        <w:t>8</w:t>
      </w:r>
      <w:r w:rsidR="008451F4" w:rsidRPr="00BD3381">
        <w:rPr>
          <w:sz w:val="22"/>
          <w:szCs w:val="22"/>
        </w:rPr>
        <w:t>.8. В случае разглашения Информации Сторона, допустившая ее разглашение, обязана уведомить о таком факте другую Сторону в течение 5 (пяти) рабочих дней.</w:t>
      </w:r>
    </w:p>
    <w:p w14:paraId="4EDAD734" w14:textId="77777777" w:rsidR="008451F4" w:rsidRPr="00BD3381" w:rsidRDefault="001D085A" w:rsidP="008451F4">
      <w:pPr>
        <w:jc w:val="both"/>
        <w:rPr>
          <w:sz w:val="22"/>
          <w:szCs w:val="22"/>
        </w:rPr>
      </w:pPr>
      <w:r w:rsidRPr="00BD3381">
        <w:rPr>
          <w:sz w:val="22"/>
          <w:szCs w:val="22"/>
        </w:rPr>
        <w:lastRenderedPageBreak/>
        <w:t>8</w:t>
      </w:r>
      <w:r w:rsidR="008451F4" w:rsidRPr="00BD3381">
        <w:rPr>
          <w:sz w:val="22"/>
          <w:szCs w:val="22"/>
        </w:rPr>
        <w:t>.9. Стороны признают, что несанкционированное раскрытие или использование Информации, ставшей известной Сторонам в связи с Договором, одной из Сторон может нанести существенный ущерб другой Стороне - как имущественный (убытки), так и неимущественный (деловая репутация Стороны).</w:t>
      </w:r>
    </w:p>
    <w:p w14:paraId="3C7ECBB8" w14:textId="494826CD" w:rsidR="008451F4" w:rsidRPr="00BD3381" w:rsidRDefault="001D085A" w:rsidP="008451F4">
      <w:pPr>
        <w:jc w:val="both"/>
        <w:rPr>
          <w:sz w:val="22"/>
          <w:szCs w:val="22"/>
        </w:rPr>
      </w:pPr>
      <w:r w:rsidRPr="00BD3381">
        <w:rPr>
          <w:sz w:val="22"/>
          <w:szCs w:val="22"/>
        </w:rPr>
        <w:t>8</w:t>
      </w:r>
      <w:r w:rsidR="00C82C1E" w:rsidRPr="00BD3381">
        <w:rPr>
          <w:sz w:val="22"/>
          <w:szCs w:val="22"/>
        </w:rPr>
        <w:t>.10.</w:t>
      </w:r>
      <w:r w:rsidR="009222EC">
        <w:rPr>
          <w:sz w:val="22"/>
          <w:szCs w:val="22"/>
        </w:rPr>
        <w:t xml:space="preserve"> </w:t>
      </w:r>
      <w:r w:rsidR="008451F4" w:rsidRPr="00BD3381">
        <w:rPr>
          <w:sz w:val="22"/>
          <w:szCs w:val="22"/>
        </w:rPr>
        <w:t xml:space="preserve">В случае реорганизации или ликвидации одной из Сторон условий охраны конфиденциальности Информации определяются этой Стороной и ее правопреемниками в результате реорганизации или участниками этой стороны.  </w:t>
      </w:r>
    </w:p>
    <w:p w14:paraId="675A25E9" w14:textId="77777777" w:rsidR="008451F4" w:rsidRPr="00BD3381" w:rsidRDefault="001D085A" w:rsidP="008451F4">
      <w:pPr>
        <w:jc w:val="both"/>
        <w:rPr>
          <w:sz w:val="22"/>
          <w:szCs w:val="22"/>
        </w:rPr>
      </w:pPr>
      <w:r w:rsidRPr="00BD3381">
        <w:rPr>
          <w:sz w:val="22"/>
          <w:szCs w:val="22"/>
        </w:rPr>
        <w:t>8</w:t>
      </w:r>
      <w:r w:rsidR="008451F4" w:rsidRPr="00BD3381">
        <w:rPr>
          <w:sz w:val="22"/>
          <w:szCs w:val="22"/>
        </w:rPr>
        <w:t>.11. 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непокрытой штрафом.</w:t>
      </w:r>
    </w:p>
    <w:p w14:paraId="086D5435" w14:textId="77777777" w:rsidR="00D5469C" w:rsidRPr="00BD3381" w:rsidRDefault="008451F4" w:rsidP="008451F4">
      <w:pPr>
        <w:ind w:firstLine="284"/>
        <w:jc w:val="both"/>
        <w:rPr>
          <w:color w:val="000000"/>
          <w:sz w:val="22"/>
          <w:szCs w:val="22"/>
        </w:rPr>
      </w:pPr>
      <w:r w:rsidRPr="00BD3381">
        <w:rPr>
          <w:sz w:val="22"/>
          <w:szCs w:val="22"/>
        </w:rPr>
        <w:t xml:space="preserve">За каждый факт нарушения режима конфиденциальности Информации Сторона, допустившая такое нарушение, уплачивает неустойку в виде штрафа в размере 100 000 (сто тысяч) рублей.  </w:t>
      </w:r>
    </w:p>
    <w:p w14:paraId="654432B1" w14:textId="77777777" w:rsidR="00D5469C" w:rsidRPr="00BD3381" w:rsidRDefault="00D5469C" w:rsidP="00D5469C">
      <w:pPr>
        <w:jc w:val="both"/>
      </w:pPr>
    </w:p>
    <w:p w14:paraId="0459AE69" w14:textId="77777777" w:rsidR="00910B06" w:rsidRPr="00BD3381" w:rsidRDefault="00910B06" w:rsidP="00910B06">
      <w:pPr>
        <w:pStyle w:val="a3"/>
        <w:numPr>
          <w:ilvl w:val="0"/>
          <w:numId w:val="12"/>
        </w:numPr>
        <w:jc w:val="center"/>
        <w:rPr>
          <w:b/>
        </w:rPr>
      </w:pPr>
      <w:r w:rsidRPr="00BD3381">
        <w:rPr>
          <w:b/>
        </w:rPr>
        <w:t>Расторжение договора</w:t>
      </w:r>
    </w:p>
    <w:p w14:paraId="7F849A27" w14:textId="77777777" w:rsidR="00D655F9" w:rsidRPr="00BD3381" w:rsidRDefault="00D655F9" w:rsidP="00D655F9">
      <w:pPr>
        <w:pStyle w:val="a3"/>
        <w:ind w:left="360"/>
        <w:rPr>
          <w:b/>
        </w:rPr>
      </w:pPr>
    </w:p>
    <w:p w14:paraId="1D1ACA39" w14:textId="77777777" w:rsidR="00910B06" w:rsidRPr="00BD3381" w:rsidRDefault="001D085A" w:rsidP="00910B06">
      <w:pPr>
        <w:jc w:val="both"/>
        <w:rPr>
          <w:sz w:val="22"/>
          <w:szCs w:val="22"/>
        </w:rPr>
      </w:pPr>
      <w:r w:rsidRPr="00BD3381">
        <w:rPr>
          <w:sz w:val="22"/>
          <w:szCs w:val="22"/>
        </w:rPr>
        <w:t>9</w:t>
      </w:r>
      <w:r w:rsidR="00910B06" w:rsidRPr="00BD3381">
        <w:rPr>
          <w:sz w:val="22"/>
          <w:szCs w:val="22"/>
        </w:rPr>
        <w:t>.1. Заказчик вправе отказаться от исполнения Договора в одностороннем порядке, уведомив об этом Подрядчика в письменном виде, в случаях:</w:t>
      </w:r>
    </w:p>
    <w:p w14:paraId="27CCB085" w14:textId="77777777" w:rsidR="00910B06" w:rsidRPr="00BD3381" w:rsidRDefault="001D085A" w:rsidP="00C82C1E">
      <w:pPr>
        <w:ind w:firstLine="426"/>
        <w:jc w:val="both"/>
        <w:rPr>
          <w:sz w:val="22"/>
          <w:szCs w:val="22"/>
        </w:rPr>
      </w:pPr>
      <w:r w:rsidRPr="00BD3381">
        <w:rPr>
          <w:sz w:val="22"/>
          <w:szCs w:val="22"/>
        </w:rPr>
        <w:t>9</w:t>
      </w:r>
      <w:r w:rsidR="00910B06" w:rsidRPr="00BD3381">
        <w:rPr>
          <w:sz w:val="22"/>
          <w:szCs w:val="22"/>
        </w:rPr>
        <w:t>.1.1. когда Подрядчик допустил более двух раз нарушение сроков выполнения работ на объекте, установленных графиком выполнения работ (приложение № 2 к договору);</w:t>
      </w:r>
    </w:p>
    <w:p w14:paraId="729CA08D" w14:textId="77777777" w:rsidR="00910B06" w:rsidRPr="00BD3381" w:rsidRDefault="001D085A" w:rsidP="00C82C1E">
      <w:pPr>
        <w:ind w:firstLine="426"/>
        <w:jc w:val="both"/>
        <w:rPr>
          <w:sz w:val="22"/>
          <w:szCs w:val="22"/>
        </w:rPr>
      </w:pPr>
      <w:r w:rsidRPr="00BD3381">
        <w:rPr>
          <w:sz w:val="22"/>
          <w:szCs w:val="22"/>
        </w:rPr>
        <w:t>9</w:t>
      </w:r>
      <w:r w:rsidR="00910B06" w:rsidRPr="00BD3381">
        <w:rPr>
          <w:sz w:val="22"/>
          <w:szCs w:val="22"/>
        </w:rPr>
        <w:t>.1.2. когда Подрядчик:</w:t>
      </w:r>
    </w:p>
    <w:p w14:paraId="7DC830F0" w14:textId="77777777" w:rsidR="00910B06" w:rsidRPr="00BD3381" w:rsidRDefault="001D085A" w:rsidP="00C82C1E">
      <w:pPr>
        <w:ind w:firstLine="426"/>
        <w:jc w:val="both"/>
        <w:rPr>
          <w:sz w:val="22"/>
          <w:szCs w:val="22"/>
        </w:rPr>
      </w:pPr>
      <w:r w:rsidRPr="00BD3381">
        <w:rPr>
          <w:sz w:val="22"/>
          <w:szCs w:val="22"/>
        </w:rPr>
        <w:t>9</w:t>
      </w:r>
      <w:r w:rsidR="00910B06" w:rsidRPr="00BD3381">
        <w:rPr>
          <w:sz w:val="22"/>
          <w:szCs w:val="22"/>
        </w:rPr>
        <w:t xml:space="preserve">.1.2.1. допускает задержку начала выполнения работ более чем на 15 (Пятнадцать) календарных дней по причинам, не зависящим от Заказчика; </w:t>
      </w:r>
    </w:p>
    <w:p w14:paraId="040A60CD" w14:textId="77777777" w:rsidR="00910B06" w:rsidRPr="00BD3381" w:rsidRDefault="001D085A" w:rsidP="00C82C1E">
      <w:pPr>
        <w:ind w:firstLine="426"/>
        <w:jc w:val="both"/>
        <w:rPr>
          <w:sz w:val="22"/>
          <w:szCs w:val="22"/>
        </w:rPr>
      </w:pPr>
      <w:r w:rsidRPr="00BD3381">
        <w:rPr>
          <w:sz w:val="22"/>
          <w:szCs w:val="22"/>
        </w:rPr>
        <w:t>9</w:t>
      </w:r>
      <w:r w:rsidR="00910B06" w:rsidRPr="00BD3381">
        <w:rPr>
          <w:sz w:val="22"/>
          <w:szCs w:val="22"/>
        </w:rPr>
        <w:t>.1.2.2. допускает два и более случая документально подтвержденных Заказчиком недостатков в работе, которые делают ее результат не пригодным для предусмотренного Договором использования; и/или</w:t>
      </w:r>
    </w:p>
    <w:p w14:paraId="1D304475" w14:textId="77777777" w:rsidR="00910B06" w:rsidRPr="00BD3381" w:rsidRDefault="001D085A" w:rsidP="00C82C1E">
      <w:pPr>
        <w:ind w:firstLine="426"/>
        <w:jc w:val="both"/>
        <w:rPr>
          <w:sz w:val="22"/>
          <w:szCs w:val="22"/>
        </w:rPr>
      </w:pPr>
      <w:r w:rsidRPr="00BD3381">
        <w:rPr>
          <w:sz w:val="22"/>
          <w:szCs w:val="22"/>
        </w:rPr>
        <w:t>9</w:t>
      </w:r>
      <w:r w:rsidR="00910B06" w:rsidRPr="00BD3381">
        <w:rPr>
          <w:sz w:val="22"/>
          <w:szCs w:val="22"/>
        </w:rPr>
        <w:t xml:space="preserve">.1.2.3. лишается лицензии на выполнение Работ (происходит аннулирование и/или окончание срока действия лицензии); </w:t>
      </w:r>
    </w:p>
    <w:p w14:paraId="5138CA9F" w14:textId="0AC22961" w:rsidR="00ED3C40" w:rsidRPr="00BD3381" w:rsidRDefault="001D085A" w:rsidP="00ED3C40">
      <w:pPr>
        <w:ind w:firstLine="426"/>
        <w:jc w:val="both"/>
        <w:rPr>
          <w:sz w:val="22"/>
          <w:szCs w:val="22"/>
        </w:rPr>
      </w:pPr>
      <w:r w:rsidRPr="00BD3381">
        <w:rPr>
          <w:sz w:val="22"/>
          <w:szCs w:val="22"/>
        </w:rPr>
        <w:t>9</w:t>
      </w:r>
      <w:r w:rsidR="00910B06" w:rsidRPr="00BD3381">
        <w:rPr>
          <w:sz w:val="22"/>
          <w:szCs w:val="22"/>
        </w:rPr>
        <w:t xml:space="preserve">.1.2.4. </w:t>
      </w:r>
      <w:r w:rsidR="00ED3C40" w:rsidRPr="00BD3381">
        <w:rPr>
          <w:sz w:val="22"/>
          <w:szCs w:val="22"/>
        </w:rPr>
        <w:t xml:space="preserve">при выполнении </w:t>
      </w:r>
      <w:r w:rsidR="00ED3C40" w:rsidRPr="00ED3C40">
        <w:rPr>
          <w:sz w:val="22"/>
          <w:szCs w:val="22"/>
        </w:rPr>
        <w:t>работ  допускает случай нарушения требований охраны труда или охраны окружающей среды, повлекший за собой несчастный случай или чрезвычайную экологическую ситуацию, ведущую к  экологическому  ущербу и т.д.</w:t>
      </w:r>
    </w:p>
    <w:p w14:paraId="3E9E389A" w14:textId="77E96E48" w:rsidR="00910B06" w:rsidRPr="00BD3381" w:rsidRDefault="001D085A" w:rsidP="00ED3C40">
      <w:pPr>
        <w:ind w:firstLine="426"/>
        <w:jc w:val="both"/>
        <w:rPr>
          <w:sz w:val="22"/>
          <w:szCs w:val="22"/>
        </w:rPr>
      </w:pPr>
      <w:r w:rsidRPr="00BD3381">
        <w:rPr>
          <w:sz w:val="22"/>
          <w:szCs w:val="22"/>
        </w:rPr>
        <w:t>9</w:t>
      </w:r>
      <w:r w:rsidR="00910B06" w:rsidRPr="00BD3381">
        <w:rPr>
          <w:sz w:val="22"/>
          <w:szCs w:val="22"/>
        </w:rPr>
        <w:t xml:space="preserve">.2. Уведомление об одностороннем отказе от исполнения Договора по основаниям, оговоренным в </w:t>
      </w:r>
      <w:r w:rsidR="00F472D2" w:rsidRPr="00BD3381">
        <w:rPr>
          <w:sz w:val="22"/>
          <w:szCs w:val="22"/>
        </w:rPr>
        <w:t>пункте 7</w:t>
      </w:r>
      <w:r w:rsidR="00910B06" w:rsidRPr="00BD3381">
        <w:rPr>
          <w:sz w:val="22"/>
          <w:szCs w:val="22"/>
        </w:rPr>
        <w:t>.1., вручается Подрядчику за 20 (Двадцать) календарных дней до предполагаемой даты одностороннего расторжения Договора. К уведомлению должны быть приложены документы, подтверждающие обстоятельства, являющиеся основанием для отказа от исполнения договора (акты о невыходе на объект, срыве сроков, некачественном выполнении работ и т.д. подписанные представителем Заказчиком, представителем технического надзора)</w:t>
      </w:r>
      <w:r w:rsidR="00F472D2" w:rsidRPr="00BD3381">
        <w:rPr>
          <w:sz w:val="22"/>
          <w:szCs w:val="22"/>
        </w:rPr>
        <w:t>.</w:t>
      </w:r>
      <w:r w:rsidR="00910B06" w:rsidRPr="00BD3381">
        <w:rPr>
          <w:sz w:val="22"/>
          <w:szCs w:val="22"/>
        </w:rPr>
        <w:t xml:space="preserve">  </w:t>
      </w:r>
    </w:p>
    <w:p w14:paraId="56EE3B12" w14:textId="77777777" w:rsidR="00910B06" w:rsidRPr="00BD3381" w:rsidRDefault="00910B06" w:rsidP="00F472D2">
      <w:pPr>
        <w:ind w:firstLine="708"/>
        <w:jc w:val="both"/>
        <w:rPr>
          <w:sz w:val="22"/>
          <w:szCs w:val="22"/>
        </w:rPr>
      </w:pPr>
      <w:r w:rsidRPr="00BD3381">
        <w:rPr>
          <w:sz w:val="22"/>
          <w:szCs w:val="22"/>
        </w:rPr>
        <w:t xml:space="preserve">В этом случае Подрядчик, до даты одностороннего расторжения Договора, обязан прекратить выполнение работ на объекте, передать Заказчику объекты незавершенного строительства, рабочую и исполнительную документацию, материалы и оборудование, вывести со строительной площадки собственную строительную технику и неиспользованные расходные материалы, а Заказчик обязан оплатить Подрядчику часть установленной цены, пропорционально части работ, выполненных до получения уведомления об отказе, включая стоимость поставленных материалов </w:t>
      </w:r>
      <w:r w:rsidR="00BC066B" w:rsidRPr="00BD3381">
        <w:rPr>
          <w:sz w:val="22"/>
          <w:szCs w:val="22"/>
        </w:rPr>
        <w:t>и оборудования</w:t>
      </w:r>
      <w:r w:rsidRPr="00BD3381">
        <w:rPr>
          <w:sz w:val="22"/>
          <w:szCs w:val="22"/>
        </w:rPr>
        <w:t xml:space="preserve"> поставки Подрядчика, в объеме, определяемом ими в Дополнительном соглашении к Договору.</w:t>
      </w:r>
    </w:p>
    <w:p w14:paraId="0C5CF430" w14:textId="76693628" w:rsidR="00910B06" w:rsidRPr="00BD3381" w:rsidRDefault="001D085A" w:rsidP="00910B06">
      <w:pPr>
        <w:jc w:val="both"/>
        <w:rPr>
          <w:sz w:val="22"/>
          <w:szCs w:val="22"/>
        </w:rPr>
      </w:pPr>
      <w:r w:rsidRPr="00BD3381">
        <w:rPr>
          <w:sz w:val="22"/>
          <w:szCs w:val="22"/>
        </w:rPr>
        <w:t>9</w:t>
      </w:r>
      <w:r w:rsidR="00910B06" w:rsidRPr="00BD3381">
        <w:rPr>
          <w:sz w:val="22"/>
          <w:szCs w:val="22"/>
        </w:rPr>
        <w:t xml:space="preserve">.3. Оплата работ, выполненных Подрядчиком после вручения Подрядчику уведомления об одностороннем отказе от исполнения Договора по основаниям, оговоренным в </w:t>
      </w:r>
      <w:r w:rsidR="00F472D2" w:rsidRPr="00BD3381">
        <w:rPr>
          <w:sz w:val="22"/>
          <w:szCs w:val="22"/>
        </w:rPr>
        <w:t xml:space="preserve">пункте </w:t>
      </w:r>
      <w:r w:rsidR="00813A17" w:rsidRPr="00BD3381">
        <w:rPr>
          <w:sz w:val="22"/>
          <w:szCs w:val="22"/>
        </w:rPr>
        <w:t>9</w:t>
      </w:r>
      <w:r w:rsidR="00910B06" w:rsidRPr="00BD3381">
        <w:rPr>
          <w:sz w:val="22"/>
          <w:szCs w:val="22"/>
        </w:rPr>
        <w:t>.1., а также возмещение убытков, Заказчиком не производятся.</w:t>
      </w:r>
    </w:p>
    <w:p w14:paraId="65109653" w14:textId="77777777" w:rsidR="00910B06" w:rsidRPr="00BD3381" w:rsidRDefault="001D085A" w:rsidP="00910B06">
      <w:pPr>
        <w:jc w:val="both"/>
        <w:rPr>
          <w:sz w:val="22"/>
          <w:szCs w:val="22"/>
        </w:rPr>
      </w:pPr>
      <w:r w:rsidRPr="00BD3381">
        <w:rPr>
          <w:sz w:val="22"/>
          <w:szCs w:val="22"/>
        </w:rPr>
        <w:t>9</w:t>
      </w:r>
      <w:r w:rsidR="00910B06" w:rsidRPr="00BD3381">
        <w:rPr>
          <w:sz w:val="22"/>
          <w:szCs w:val="22"/>
        </w:rPr>
        <w:t>.4. В случае, если до даты одностороннего расторжения Договора Подрядчик не передал Заказчику объекты незавершенного строительства, рабочую и исполнительную документацию, материалы и оборудование, Заказчик вправе самостоятельно принять и определить стоимость выполненных работ.</w:t>
      </w:r>
    </w:p>
    <w:p w14:paraId="4863D388" w14:textId="3D4F99A9" w:rsidR="00D5469C" w:rsidRPr="00BD3381" w:rsidRDefault="001D085A" w:rsidP="00910B06">
      <w:pPr>
        <w:jc w:val="both"/>
        <w:rPr>
          <w:sz w:val="22"/>
          <w:szCs w:val="22"/>
        </w:rPr>
      </w:pPr>
      <w:r w:rsidRPr="00BD3381">
        <w:rPr>
          <w:sz w:val="22"/>
          <w:szCs w:val="22"/>
        </w:rPr>
        <w:t>9</w:t>
      </w:r>
      <w:r w:rsidR="00910B06" w:rsidRPr="00BD3381">
        <w:rPr>
          <w:sz w:val="22"/>
          <w:szCs w:val="22"/>
        </w:rPr>
        <w:t xml:space="preserve">.5 Заказчик, отказавшийся от исполнения Договора по основаниям, указанным в </w:t>
      </w:r>
      <w:r w:rsidR="00F472D2" w:rsidRPr="00BD3381">
        <w:rPr>
          <w:sz w:val="22"/>
          <w:szCs w:val="22"/>
        </w:rPr>
        <w:t xml:space="preserve">пункте </w:t>
      </w:r>
      <w:r w:rsidR="00813A17" w:rsidRPr="00BD3381">
        <w:rPr>
          <w:sz w:val="22"/>
          <w:szCs w:val="22"/>
        </w:rPr>
        <w:t>9</w:t>
      </w:r>
      <w:r w:rsidR="00910B06" w:rsidRPr="00BD3381">
        <w:rPr>
          <w:sz w:val="22"/>
          <w:szCs w:val="22"/>
        </w:rPr>
        <w:t xml:space="preserve">.1., вправе </w:t>
      </w:r>
      <w:proofErr w:type="gramStart"/>
      <w:r w:rsidR="00910B06" w:rsidRPr="00BD3381">
        <w:rPr>
          <w:sz w:val="22"/>
          <w:szCs w:val="22"/>
        </w:rPr>
        <w:t>с даты</w:t>
      </w:r>
      <w:proofErr w:type="gramEnd"/>
      <w:r w:rsidR="00910B06" w:rsidRPr="00BD3381">
        <w:rPr>
          <w:sz w:val="22"/>
          <w:szCs w:val="22"/>
        </w:rPr>
        <w:t xml:space="preserve"> одностороннего расторжения Договора привлечь для завершения работ по Договору нового Подрядчика.</w:t>
      </w:r>
    </w:p>
    <w:p w14:paraId="59B0CC77" w14:textId="77777777" w:rsidR="00D5469C" w:rsidRDefault="00D5469C" w:rsidP="005924F2">
      <w:pPr>
        <w:tabs>
          <w:tab w:val="num" w:pos="540"/>
        </w:tabs>
      </w:pPr>
    </w:p>
    <w:p w14:paraId="40CB91A4" w14:textId="77777777" w:rsidR="00ED3C40" w:rsidRDefault="00ED3C40" w:rsidP="005924F2">
      <w:pPr>
        <w:tabs>
          <w:tab w:val="num" w:pos="540"/>
        </w:tabs>
      </w:pPr>
    </w:p>
    <w:p w14:paraId="5C9F1A9A" w14:textId="77777777" w:rsidR="00ED3C40" w:rsidRPr="00E244B1" w:rsidRDefault="00ED3C40" w:rsidP="005924F2">
      <w:pPr>
        <w:tabs>
          <w:tab w:val="num" w:pos="540"/>
        </w:tabs>
      </w:pPr>
    </w:p>
    <w:p w14:paraId="6EA0D2C9" w14:textId="77777777" w:rsidR="009E4B72" w:rsidRPr="00BD3381" w:rsidRDefault="009E4B72" w:rsidP="009E4B72">
      <w:pPr>
        <w:pStyle w:val="a3"/>
        <w:numPr>
          <w:ilvl w:val="0"/>
          <w:numId w:val="12"/>
        </w:numPr>
        <w:jc w:val="center"/>
        <w:rPr>
          <w:b/>
        </w:rPr>
      </w:pPr>
      <w:r w:rsidRPr="00BD3381">
        <w:rPr>
          <w:b/>
        </w:rPr>
        <w:lastRenderedPageBreak/>
        <w:t>Прочие условия</w:t>
      </w:r>
    </w:p>
    <w:p w14:paraId="2AC355E4" w14:textId="77777777" w:rsidR="001D085A" w:rsidRPr="00BD3381" w:rsidRDefault="001D085A" w:rsidP="001D085A">
      <w:pPr>
        <w:pStyle w:val="a3"/>
        <w:ind w:left="360"/>
        <w:rPr>
          <w:b/>
        </w:rPr>
      </w:pPr>
    </w:p>
    <w:p w14:paraId="22C2E2D2" w14:textId="5508C42F" w:rsidR="009E4B72" w:rsidRPr="00BD3381" w:rsidRDefault="001D085A" w:rsidP="009E4B72">
      <w:pPr>
        <w:pStyle w:val="a3"/>
        <w:ind w:left="0"/>
        <w:jc w:val="both"/>
        <w:rPr>
          <w:sz w:val="22"/>
          <w:szCs w:val="22"/>
        </w:rPr>
      </w:pPr>
      <w:r w:rsidRPr="00BD3381">
        <w:rPr>
          <w:sz w:val="22"/>
          <w:szCs w:val="22"/>
        </w:rPr>
        <w:t>10</w:t>
      </w:r>
      <w:r w:rsidR="009E4B72" w:rsidRPr="00BD3381">
        <w:rPr>
          <w:sz w:val="22"/>
          <w:szCs w:val="22"/>
        </w:rPr>
        <w:t xml:space="preserve">.1. Настоящий договор вступает в силу с момента подписания Сторонами, распространяет свое действие на отношения сторон с </w:t>
      </w:r>
      <w:r w:rsidR="0015308C" w:rsidRPr="0015308C">
        <w:rPr>
          <w:sz w:val="22"/>
          <w:szCs w:val="22"/>
        </w:rPr>
        <w:t>15</w:t>
      </w:r>
      <w:r w:rsidR="0015308C">
        <w:rPr>
          <w:sz w:val="22"/>
          <w:szCs w:val="22"/>
        </w:rPr>
        <w:t>.03.2017 г.</w:t>
      </w:r>
      <w:r w:rsidR="009E4B72" w:rsidRPr="00BD3381">
        <w:rPr>
          <w:sz w:val="22"/>
          <w:szCs w:val="22"/>
        </w:rPr>
        <w:t xml:space="preserve"> и </w:t>
      </w:r>
      <w:r w:rsidR="00857776" w:rsidRPr="00306F82">
        <w:rPr>
          <w:sz w:val="22"/>
          <w:szCs w:val="22"/>
        </w:rPr>
        <w:t>действует до полного исполнения сторонами своих обязательств по договору</w:t>
      </w:r>
      <w:r w:rsidR="0015050B" w:rsidRPr="00BD3381">
        <w:rPr>
          <w:sz w:val="22"/>
          <w:szCs w:val="22"/>
        </w:rPr>
        <w:t>, а в части расчетов за выполненные по договору и принятые Заказчиком работы – до их полной оплаты.</w:t>
      </w:r>
    </w:p>
    <w:p w14:paraId="298467B6" w14:textId="77777777" w:rsidR="009E4B72" w:rsidRPr="00BD3381" w:rsidRDefault="001D085A" w:rsidP="009E4B72">
      <w:pPr>
        <w:pStyle w:val="a3"/>
        <w:ind w:left="0"/>
        <w:jc w:val="both"/>
        <w:rPr>
          <w:sz w:val="22"/>
          <w:szCs w:val="22"/>
        </w:rPr>
      </w:pPr>
      <w:r w:rsidRPr="00BD3381">
        <w:rPr>
          <w:sz w:val="22"/>
          <w:szCs w:val="22"/>
        </w:rPr>
        <w:t>10</w:t>
      </w:r>
      <w:r w:rsidR="009E4B72" w:rsidRPr="00BD3381">
        <w:rPr>
          <w:sz w:val="22"/>
          <w:szCs w:val="22"/>
        </w:rPr>
        <w:t>.2. В части, не урегулированной настоящим договором, отношения Сторон регламентируются законодательством Российской Федерации.</w:t>
      </w:r>
    </w:p>
    <w:p w14:paraId="578B674A" w14:textId="77777777" w:rsidR="009E4B72" w:rsidRPr="00BD3381" w:rsidRDefault="001D085A" w:rsidP="009E4B72">
      <w:pPr>
        <w:pStyle w:val="a3"/>
        <w:ind w:left="0"/>
        <w:jc w:val="both"/>
        <w:rPr>
          <w:sz w:val="22"/>
          <w:szCs w:val="22"/>
        </w:rPr>
      </w:pPr>
      <w:r w:rsidRPr="00BD3381">
        <w:rPr>
          <w:sz w:val="22"/>
          <w:szCs w:val="22"/>
        </w:rPr>
        <w:t>10</w:t>
      </w:r>
      <w:r w:rsidR="009E4B72" w:rsidRPr="00BD3381">
        <w:rPr>
          <w:sz w:val="22"/>
          <w:szCs w:val="22"/>
        </w:rPr>
        <w:t>.3.</w:t>
      </w:r>
      <w:r w:rsidR="009E4B72" w:rsidRPr="00BD3381">
        <w:rPr>
          <w:sz w:val="22"/>
          <w:szCs w:val="22"/>
        </w:rPr>
        <w:tab/>
        <w:t>Ни одна из Сторон не имеет права без письменного согласия другой стороны передать свои права и обязанности по настоящему договору каким-либо третьим лицам.</w:t>
      </w:r>
    </w:p>
    <w:p w14:paraId="1A06683D" w14:textId="77777777" w:rsidR="009E4B72" w:rsidRPr="00BD3381" w:rsidRDefault="009E4B72" w:rsidP="009E4B72">
      <w:pPr>
        <w:pStyle w:val="a3"/>
        <w:ind w:left="0"/>
        <w:jc w:val="both"/>
        <w:rPr>
          <w:sz w:val="22"/>
          <w:szCs w:val="22"/>
        </w:rPr>
      </w:pPr>
      <w:r w:rsidRPr="00BD3381">
        <w:rPr>
          <w:sz w:val="22"/>
          <w:szCs w:val="22"/>
        </w:rPr>
        <w:t>1</w:t>
      </w:r>
      <w:r w:rsidR="001D085A" w:rsidRPr="00BD3381">
        <w:rPr>
          <w:sz w:val="22"/>
          <w:szCs w:val="22"/>
        </w:rPr>
        <w:t>0</w:t>
      </w:r>
      <w:r w:rsidRPr="00BD3381">
        <w:rPr>
          <w:sz w:val="22"/>
          <w:szCs w:val="22"/>
        </w:rPr>
        <w:t>.4. Заключаемые в период действия настоящего Договора дополнительные соглашения являются Приложениями к договору. Все приложения и дополнительные соглашения к Договору являются его неотъемлемой частью.</w:t>
      </w:r>
    </w:p>
    <w:p w14:paraId="02D9A449" w14:textId="77777777" w:rsidR="009E4B72" w:rsidRPr="00BD3381" w:rsidRDefault="001D085A" w:rsidP="009E4B72">
      <w:pPr>
        <w:pStyle w:val="a3"/>
        <w:ind w:left="0"/>
        <w:jc w:val="both"/>
        <w:rPr>
          <w:sz w:val="22"/>
          <w:szCs w:val="22"/>
        </w:rPr>
      </w:pPr>
      <w:r w:rsidRPr="00BD3381">
        <w:rPr>
          <w:sz w:val="22"/>
          <w:szCs w:val="22"/>
        </w:rPr>
        <w:t>10</w:t>
      </w:r>
      <w:r w:rsidR="009E4B72" w:rsidRPr="00BD3381">
        <w:rPr>
          <w:sz w:val="22"/>
          <w:szCs w:val="22"/>
        </w:rPr>
        <w:t>.5.</w:t>
      </w:r>
      <w:r w:rsidR="009E4B72" w:rsidRPr="00BD3381">
        <w:rPr>
          <w:sz w:val="22"/>
          <w:szCs w:val="22"/>
        </w:rPr>
        <w:tab/>
        <w:t xml:space="preserve">Настоящим Стороны гарантируют, что: </w:t>
      </w:r>
    </w:p>
    <w:p w14:paraId="728039DE" w14:textId="77777777" w:rsidR="009E4B72" w:rsidRPr="00BD3381" w:rsidRDefault="001D085A" w:rsidP="00C82C1E">
      <w:pPr>
        <w:pStyle w:val="a3"/>
        <w:ind w:left="0" w:firstLine="426"/>
        <w:jc w:val="both"/>
        <w:rPr>
          <w:sz w:val="22"/>
          <w:szCs w:val="22"/>
        </w:rPr>
      </w:pPr>
      <w:r w:rsidRPr="00BD3381">
        <w:rPr>
          <w:sz w:val="22"/>
          <w:szCs w:val="22"/>
        </w:rPr>
        <w:t>10</w:t>
      </w:r>
      <w:r w:rsidR="009E4B72" w:rsidRPr="00BD3381">
        <w:rPr>
          <w:sz w:val="22"/>
          <w:szCs w:val="22"/>
        </w:rPr>
        <w:t>.5.1.</w:t>
      </w:r>
      <w:r w:rsidR="009E4B72" w:rsidRPr="00BD3381">
        <w:rPr>
          <w:sz w:val="22"/>
          <w:szCs w:val="22"/>
        </w:rPr>
        <w:tab/>
        <w:t>Они являются юридическими лицами, зарегистрированными в соответствии с действующим законодательством РФ.</w:t>
      </w:r>
    </w:p>
    <w:p w14:paraId="3C38E014" w14:textId="77777777" w:rsidR="009E4B72" w:rsidRPr="00BD3381" w:rsidRDefault="009E4B72" w:rsidP="00C82C1E">
      <w:pPr>
        <w:pStyle w:val="a3"/>
        <w:ind w:left="0" w:firstLine="426"/>
        <w:jc w:val="both"/>
        <w:rPr>
          <w:sz w:val="22"/>
          <w:szCs w:val="22"/>
        </w:rPr>
      </w:pPr>
      <w:r w:rsidRPr="00BD3381">
        <w:rPr>
          <w:sz w:val="22"/>
          <w:szCs w:val="22"/>
        </w:rPr>
        <w:t>1</w:t>
      </w:r>
      <w:r w:rsidR="001D085A" w:rsidRPr="00BD3381">
        <w:rPr>
          <w:sz w:val="22"/>
          <w:szCs w:val="22"/>
        </w:rPr>
        <w:t>0</w:t>
      </w:r>
      <w:r w:rsidRPr="00BD3381">
        <w:rPr>
          <w:sz w:val="22"/>
          <w:szCs w:val="22"/>
        </w:rPr>
        <w:t>.5.2.</w:t>
      </w:r>
      <w:r w:rsidRPr="00BD3381">
        <w:rPr>
          <w:sz w:val="22"/>
          <w:szCs w:val="22"/>
        </w:rPr>
        <w:tab/>
        <w:t>Заключение и исполнение обязательств Сторон по договору должным образом одобрено уполномоченными органами Сторон и не составляет нарушений действующего законодательства РФ или учредительных документов.</w:t>
      </w:r>
    </w:p>
    <w:p w14:paraId="6CF9355B" w14:textId="77777777" w:rsidR="009E4B72" w:rsidRPr="00BD3381" w:rsidRDefault="001D085A" w:rsidP="00C82C1E">
      <w:pPr>
        <w:pStyle w:val="a3"/>
        <w:ind w:left="0" w:firstLine="426"/>
        <w:jc w:val="both"/>
        <w:rPr>
          <w:sz w:val="22"/>
          <w:szCs w:val="22"/>
        </w:rPr>
      </w:pPr>
      <w:r w:rsidRPr="00BD3381">
        <w:rPr>
          <w:sz w:val="22"/>
          <w:szCs w:val="22"/>
        </w:rPr>
        <w:t>10</w:t>
      </w:r>
      <w:r w:rsidR="009E4B72" w:rsidRPr="00BD3381">
        <w:rPr>
          <w:sz w:val="22"/>
          <w:szCs w:val="22"/>
        </w:rPr>
        <w:t>.5.3.</w:t>
      </w:r>
      <w:r w:rsidR="009E4B72" w:rsidRPr="00BD3381">
        <w:rPr>
          <w:sz w:val="22"/>
          <w:szCs w:val="22"/>
        </w:rPr>
        <w:tab/>
        <w:t>Они имеют соответствующие лицензии и другие надлежащим образом оформленные и необходимые для исполнения обязательств по договору разрешения и полномочия.</w:t>
      </w:r>
    </w:p>
    <w:p w14:paraId="2F80D8F3" w14:textId="77777777" w:rsidR="009E4B72" w:rsidRDefault="009E4B72" w:rsidP="009E4B72">
      <w:pPr>
        <w:pStyle w:val="a3"/>
        <w:ind w:left="0"/>
        <w:jc w:val="both"/>
        <w:rPr>
          <w:sz w:val="22"/>
          <w:szCs w:val="22"/>
        </w:rPr>
      </w:pPr>
      <w:r w:rsidRPr="00BD3381">
        <w:rPr>
          <w:sz w:val="22"/>
          <w:szCs w:val="22"/>
        </w:rPr>
        <w:t>1</w:t>
      </w:r>
      <w:r w:rsidR="001D085A" w:rsidRPr="00BD3381">
        <w:rPr>
          <w:sz w:val="22"/>
          <w:szCs w:val="22"/>
        </w:rPr>
        <w:t>0</w:t>
      </w:r>
      <w:r w:rsidRPr="00BD3381">
        <w:rPr>
          <w:sz w:val="22"/>
          <w:szCs w:val="22"/>
        </w:rPr>
        <w:t>.6.</w:t>
      </w:r>
      <w:r w:rsidRPr="00BD3381">
        <w:rPr>
          <w:sz w:val="22"/>
          <w:szCs w:val="22"/>
        </w:rPr>
        <w:tab/>
        <w:t>К настоящему договору прилагаются и являются его неотъемлемой частью:</w:t>
      </w:r>
    </w:p>
    <w:p w14:paraId="146C14EA" w14:textId="50756A12" w:rsidR="00857776" w:rsidRDefault="00857776" w:rsidP="009E4B72">
      <w:pPr>
        <w:pStyle w:val="a3"/>
        <w:ind w:left="0"/>
        <w:jc w:val="both"/>
        <w:rPr>
          <w:sz w:val="22"/>
          <w:szCs w:val="22"/>
        </w:rPr>
      </w:pPr>
      <w:r w:rsidRPr="00BD3381">
        <w:rPr>
          <w:sz w:val="22"/>
          <w:szCs w:val="22"/>
        </w:rPr>
        <w:t>-</w:t>
      </w:r>
      <w:r w:rsidR="009222EC">
        <w:rPr>
          <w:sz w:val="22"/>
          <w:szCs w:val="22"/>
        </w:rPr>
        <w:t xml:space="preserve"> </w:t>
      </w:r>
      <w:r w:rsidRPr="00BD3381">
        <w:rPr>
          <w:sz w:val="22"/>
          <w:szCs w:val="22"/>
        </w:rPr>
        <w:t>Тех</w:t>
      </w:r>
      <w:r w:rsidR="005A7908">
        <w:rPr>
          <w:sz w:val="22"/>
          <w:szCs w:val="22"/>
        </w:rPr>
        <w:t>ническое задание (Приложение №1);</w:t>
      </w:r>
    </w:p>
    <w:p w14:paraId="5FF341D8" w14:textId="30517F3B" w:rsidR="005A7908" w:rsidRDefault="005A7908" w:rsidP="009E4B72">
      <w:pPr>
        <w:pStyle w:val="a3"/>
        <w:ind w:left="0"/>
        <w:jc w:val="both"/>
        <w:rPr>
          <w:sz w:val="22"/>
          <w:szCs w:val="22"/>
        </w:rPr>
      </w:pPr>
      <w:r w:rsidRPr="00BD3381">
        <w:rPr>
          <w:sz w:val="22"/>
          <w:szCs w:val="22"/>
        </w:rPr>
        <w:t>- График производства работ (Приложение №2)</w:t>
      </w:r>
      <w:r>
        <w:rPr>
          <w:sz w:val="22"/>
          <w:szCs w:val="22"/>
        </w:rPr>
        <w:t>;</w:t>
      </w:r>
    </w:p>
    <w:p w14:paraId="66A27534" w14:textId="45D24FF0" w:rsidR="005A7908" w:rsidRDefault="005A7908" w:rsidP="009E4B72">
      <w:pPr>
        <w:pStyle w:val="a3"/>
        <w:ind w:left="0"/>
        <w:jc w:val="both"/>
        <w:rPr>
          <w:sz w:val="22"/>
          <w:szCs w:val="22"/>
        </w:rPr>
      </w:pPr>
      <w:r w:rsidRPr="00BD3381">
        <w:rPr>
          <w:sz w:val="22"/>
          <w:szCs w:val="22"/>
        </w:rPr>
        <w:t>- План по техническому перевооружению тепловых сетей АО «СИБЭКО» г. Новосибирске в 2017</w:t>
      </w:r>
      <w:r>
        <w:rPr>
          <w:sz w:val="22"/>
          <w:szCs w:val="22"/>
        </w:rPr>
        <w:t xml:space="preserve"> году (Приложение №3</w:t>
      </w:r>
      <w:r w:rsidRPr="00BD3381">
        <w:rPr>
          <w:sz w:val="22"/>
          <w:szCs w:val="22"/>
        </w:rPr>
        <w:t>);</w:t>
      </w:r>
    </w:p>
    <w:p w14:paraId="418ADA7E" w14:textId="50F6D9D4" w:rsidR="005A7908" w:rsidRDefault="005A7908" w:rsidP="009E4B72">
      <w:pPr>
        <w:pStyle w:val="a3"/>
        <w:ind w:left="0"/>
        <w:jc w:val="both"/>
        <w:rPr>
          <w:sz w:val="22"/>
          <w:szCs w:val="22"/>
        </w:rPr>
      </w:pPr>
      <w:r>
        <w:rPr>
          <w:sz w:val="22"/>
          <w:szCs w:val="22"/>
        </w:rPr>
        <w:t>- Локальный сметный расчет (Приложение №4);</w:t>
      </w:r>
    </w:p>
    <w:p w14:paraId="56F2EFE6" w14:textId="67B39DD4" w:rsidR="005A7908" w:rsidRPr="00BD3381" w:rsidRDefault="005A7908" w:rsidP="005A7908">
      <w:pPr>
        <w:pStyle w:val="a3"/>
        <w:ind w:left="0"/>
        <w:jc w:val="both"/>
        <w:rPr>
          <w:sz w:val="22"/>
          <w:szCs w:val="22"/>
        </w:rPr>
      </w:pPr>
      <w:r w:rsidRPr="00BD3381">
        <w:rPr>
          <w:sz w:val="22"/>
          <w:szCs w:val="22"/>
        </w:rPr>
        <w:t>- Регламент «О порядке приемки давальческого сырья и отчета по его использован</w:t>
      </w:r>
      <w:r>
        <w:rPr>
          <w:sz w:val="22"/>
          <w:szCs w:val="22"/>
        </w:rPr>
        <w:t>ию Подрядчиком»   (Приложение №5</w:t>
      </w:r>
      <w:r w:rsidRPr="00BD3381">
        <w:rPr>
          <w:sz w:val="22"/>
          <w:szCs w:val="22"/>
        </w:rPr>
        <w:t>);</w:t>
      </w:r>
    </w:p>
    <w:p w14:paraId="0581930C" w14:textId="40D14629" w:rsidR="005A7908" w:rsidRPr="00BD3381" w:rsidRDefault="005A7908" w:rsidP="009E4B72">
      <w:pPr>
        <w:pStyle w:val="a3"/>
        <w:ind w:left="0"/>
        <w:jc w:val="both"/>
        <w:rPr>
          <w:sz w:val="22"/>
          <w:szCs w:val="22"/>
        </w:rPr>
      </w:pPr>
      <w:r w:rsidRPr="00BD3381">
        <w:rPr>
          <w:sz w:val="22"/>
          <w:szCs w:val="22"/>
        </w:rPr>
        <w:t>- Регламент порядка контроля, учета и реализации материальн</w:t>
      </w:r>
      <w:r>
        <w:rPr>
          <w:sz w:val="22"/>
          <w:szCs w:val="22"/>
        </w:rPr>
        <w:t xml:space="preserve">ых ценностей, полученных в ходе </w:t>
      </w:r>
      <w:r w:rsidRPr="00BD3381">
        <w:rPr>
          <w:sz w:val="22"/>
          <w:szCs w:val="22"/>
        </w:rPr>
        <w:t>технического перевооружения</w:t>
      </w:r>
      <w:r>
        <w:rPr>
          <w:sz w:val="22"/>
          <w:szCs w:val="22"/>
        </w:rPr>
        <w:t xml:space="preserve"> тепловых сетей (Приложение № 6</w:t>
      </w:r>
      <w:r w:rsidRPr="00BD3381">
        <w:rPr>
          <w:sz w:val="22"/>
          <w:szCs w:val="22"/>
        </w:rPr>
        <w:t>);</w:t>
      </w:r>
    </w:p>
    <w:p w14:paraId="29764341" w14:textId="66BE65D7" w:rsidR="009E4B72" w:rsidRPr="00BD3381" w:rsidRDefault="005A7908" w:rsidP="009E4B72">
      <w:pPr>
        <w:pStyle w:val="a3"/>
        <w:ind w:left="0"/>
        <w:jc w:val="both"/>
        <w:rPr>
          <w:sz w:val="22"/>
          <w:szCs w:val="22"/>
        </w:rPr>
      </w:pPr>
      <w:r>
        <w:rPr>
          <w:sz w:val="22"/>
          <w:szCs w:val="22"/>
        </w:rPr>
        <w:t>- Форма Ф-1 (Приложение №7</w:t>
      </w:r>
      <w:r w:rsidR="009E4B72" w:rsidRPr="00BD3381">
        <w:rPr>
          <w:sz w:val="22"/>
          <w:szCs w:val="22"/>
        </w:rPr>
        <w:t>);</w:t>
      </w:r>
    </w:p>
    <w:p w14:paraId="38FED4FA" w14:textId="7EF8C916" w:rsidR="009E4B72" w:rsidRPr="00BD3381" w:rsidRDefault="005A7908" w:rsidP="009E4B72">
      <w:pPr>
        <w:pStyle w:val="a3"/>
        <w:ind w:left="0"/>
        <w:jc w:val="both"/>
        <w:rPr>
          <w:sz w:val="22"/>
          <w:szCs w:val="22"/>
        </w:rPr>
      </w:pPr>
      <w:r>
        <w:rPr>
          <w:sz w:val="22"/>
          <w:szCs w:val="22"/>
        </w:rPr>
        <w:t>- Форма Ф-2 (Приложение №8</w:t>
      </w:r>
      <w:r w:rsidR="009E4B72" w:rsidRPr="00BD3381">
        <w:rPr>
          <w:sz w:val="22"/>
          <w:szCs w:val="22"/>
        </w:rPr>
        <w:t>);</w:t>
      </w:r>
    </w:p>
    <w:p w14:paraId="233D55C9" w14:textId="1BEFBD04" w:rsidR="009E4B72" w:rsidRPr="00BD3381" w:rsidRDefault="005A7908" w:rsidP="009E4B72">
      <w:pPr>
        <w:pStyle w:val="a3"/>
        <w:ind w:left="0"/>
        <w:jc w:val="both"/>
        <w:rPr>
          <w:sz w:val="22"/>
          <w:szCs w:val="22"/>
        </w:rPr>
      </w:pPr>
      <w:r>
        <w:rPr>
          <w:sz w:val="22"/>
          <w:szCs w:val="22"/>
        </w:rPr>
        <w:t>- Форма Ф-3 (Приложение №9</w:t>
      </w:r>
      <w:r w:rsidR="009E4B72" w:rsidRPr="00BD3381">
        <w:rPr>
          <w:sz w:val="22"/>
          <w:szCs w:val="22"/>
        </w:rPr>
        <w:t>);</w:t>
      </w:r>
    </w:p>
    <w:p w14:paraId="0310C721" w14:textId="38223327" w:rsidR="009E4B72" w:rsidRPr="00BD3381" w:rsidRDefault="009E4B72" w:rsidP="009E4B72">
      <w:pPr>
        <w:pStyle w:val="a3"/>
        <w:ind w:left="0"/>
        <w:jc w:val="both"/>
        <w:rPr>
          <w:sz w:val="22"/>
          <w:szCs w:val="22"/>
        </w:rPr>
      </w:pPr>
      <w:r w:rsidRPr="00BD3381">
        <w:rPr>
          <w:sz w:val="22"/>
          <w:szCs w:val="22"/>
        </w:rPr>
        <w:t>- Форма Ф-4 (Пр</w:t>
      </w:r>
      <w:r w:rsidR="005A7908">
        <w:rPr>
          <w:sz w:val="22"/>
          <w:szCs w:val="22"/>
        </w:rPr>
        <w:t>иложение №10</w:t>
      </w:r>
      <w:r w:rsidRPr="00BD3381">
        <w:rPr>
          <w:sz w:val="22"/>
          <w:szCs w:val="22"/>
        </w:rPr>
        <w:t>);</w:t>
      </w:r>
    </w:p>
    <w:p w14:paraId="35B3FEED" w14:textId="3C4EF59B" w:rsidR="009E4B72" w:rsidRPr="00BD3381" w:rsidRDefault="009E4B72" w:rsidP="009E4B72">
      <w:pPr>
        <w:pStyle w:val="a3"/>
        <w:ind w:left="0"/>
        <w:jc w:val="both"/>
        <w:rPr>
          <w:sz w:val="22"/>
          <w:szCs w:val="22"/>
        </w:rPr>
      </w:pPr>
      <w:r w:rsidRPr="00BD3381">
        <w:rPr>
          <w:sz w:val="22"/>
          <w:szCs w:val="22"/>
        </w:rPr>
        <w:t xml:space="preserve">- </w:t>
      </w:r>
      <w:r w:rsidR="009222EC">
        <w:rPr>
          <w:sz w:val="22"/>
          <w:szCs w:val="22"/>
        </w:rPr>
        <w:t>Ф</w:t>
      </w:r>
      <w:r w:rsidR="00752C92" w:rsidRPr="00BD3381">
        <w:rPr>
          <w:sz w:val="22"/>
          <w:szCs w:val="22"/>
        </w:rPr>
        <w:t xml:space="preserve">орма </w:t>
      </w:r>
      <w:r w:rsidRPr="00BD3381">
        <w:rPr>
          <w:sz w:val="22"/>
          <w:szCs w:val="22"/>
        </w:rPr>
        <w:t>Акт</w:t>
      </w:r>
      <w:r w:rsidR="00752C92" w:rsidRPr="00BD3381">
        <w:rPr>
          <w:sz w:val="22"/>
          <w:szCs w:val="22"/>
        </w:rPr>
        <w:t>а</w:t>
      </w:r>
      <w:r w:rsidRPr="00BD3381">
        <w:rPr>
          <w:sz w:val="22"/>
          <w:szCs w:val="22"/>
        </w:rPr>
        <w:t xml:space="preserve"> об обнаружении недостатков в</w:t>
      </w:r>
      <w:r w:rsidR="005A7908">
        <w:rPr>
          <w:sz w:val="22"/>
          <w:szCs w:val="22"/>
        </w:rPr>
        <w:t>ыполненных работ (Приложение №11</w:t>
      </w:r>
      <w:r w:rsidRPr="00BD3381">
        <w:rPr>
          <w:sz w:val="22"/>
          <w:szCs w:val="22"/>
        </w:rPr>
        <w:t>);</w:t>
      </w:r>
    </w:p>
    <w:p w14:paraId="55479DF2" w14:textId="42304289" w:rsidR="009E4B72" w:rsidRPr="00BD3381" w:rsidRDefault="009E4B72" w:rsidP="009E4B72">
      <w:pPr>
        <w:pStyle w:val="a3"/>
        <w:ind w:left="0"/>
        <w:jc w:val="both"/>
        <w:rPr>
          <w:sz w:val="22"/>
          <w:szCs w:val="22"/>
        </w:rPr>
      </w:pPr>
      <w:r w:rsidRPr="00BD3381">
        <w:rPr>
          <w:sz w:val="22"/>
          <w:szCs w:val="22"/>
        </w:rPr>
        <w:t xml:space="preserve">- </w:t>
      </w:r>
      <w:r w:rsidR="009222EC">
        <w:rPr>
          <w:sz w:val="22"/>
          <w:szCs w:val="22"/>
        </w:rPr>
        <w:t>Ф</w:t>
      </w:r>
      <w:r w:rsidR="00752C92" w:rsidRPr="00BD3381">
        <w:rPr>
          <w:sz w:val="22"/>
          <w:szCs w:val="22"/>
        </w:rPr>
        <w:t xml:space="preserve">орма </w:t>
      </w:r>
      <w:r w:rsidRPr="00BD3381">
        <w:rPr>
          <w:sz w:val="22"/>
          <w:szCs w:val="22"/>
        </w:rPr>
        <w:t>Акт</w:t>
      </w:r>
      <w:r w:rsidR="00752C92" w:rsidRPr="00BD3381">
        <w:rPr>
          <w:sz w:val="22"/>
          <w:szCs w:val="22"/>
        </w:rPr>
        <w:t>а</w:t>
      </w:r>
      <w:r w:rsidRPr="00BD3381">
        <w:rPr>
          <w:sz w:val="22"/>
          <w:szCs w:val="22"/>
        </w:rPr>
        <w:t xml:space="preserve"> по устранению недостатков в</w:t>
      </w:r>
      <w:r w:rsidR="005A7908">
        <w:rPr>
          <w:sz w:val="22"/>
          <w:szCs w:val="22"/>
        </w:rPr>
        <w:t>ыполненных работ (Приложение №12</w:t>
      </w:r>
      <w:r w:rsidR="00762CD4" w:rsidRPr="00BD3381">
        <w:rPr>
          <w:sz w:val="22"/>
          <w:szCs w:val="22"/>
        </w:rPr>
        <w:t>);</w:t>
      </w:r>
    </w:p>
    <w:p w14:paraId="37832136" w14:textId="086884C2" w:rsidR="009E4B72" w:rsidRPr="00BD3381" w:rsidRDefault="009E4B72" w:rsidP="009E4B72">
      <w:pPr>
        <w:pStyle w:val="a3"/>
        <w:ind w:left="0"/>
        <w:jc w:val="both"/>
        <w:rPr>
          <w:sz w:val="22"/>
          <w:szCs w:val="22"/>
        </w:rPr>
      </w:pPr>
      <w:r w:rsidRPr="00BD3381">
        <w:rPr>
          <w:sz w:val="22"/>
          <w:szCs w:val="22"/>
        </w:rPr>
        <w:t>-</w:t>
      </w:r>
      <w:r w:rsidR="005A7908">
        <w:rPr>
          <w:sz w:val="22"/>
          <w:szCs w:val="22"/>
        </w:rPr>
        <w:t xml:space="preserve"> </w:t>
      </w:r>
      <w:r w:rsidRPr="00BD3381">
        <w:rPr>
          <w:sz w:val="22"/>
          <w:szCs w:val="22"/>
        </w:rPr>
        <w:t>Перечень технической (исполнитель</w:t>
      </w:r>
      <w:r w:rsidR="005A7908">
        <w:rPr>
          <w:sz w:val="22"/>
          <w:szCs w:val="22"/>
        </w:rPr>
        <w:t>ной) документации (Приложение 13</w:t>
      </w:r>
      <w:r w:rsidR="00762CD4" w:rsidRPr="00BD3381">
        <w:rPr>
          <w:sz w:val="22"/>
          <w:szCs w:val="22"/>
        </w:rPr>
        <w:t>);</w:t>
      </w:r>
      <w:r w:rsidRPr="00BD3381">
        <w:rPr>
          <w:sz w:val="22"/>
          <w:szCs w:val="22"/>
        </w:rPr>
        <w:t xml:space="preserve"> </w:t>
      </w:r>
    </w:p>
    <w:p w14:paraId="3C9DD55B" w14:textId="7FDACFF2" w:rsidR="009E4B72" w:rsidRDefault="009E4B72" w:rsidP="009E4B72">
      <w:pPr>
        <w:pStyle w:val="a3"/>
        <w:ind w:left="0"/>
        <w:jc w:val="both"/>
        <w:rPr>
          <w:sz w:val="22"/>
          <w:szCs w:val="22"/>
        </w:rPr>
      </w:pPr>
      <w:r w:rsidRPr="00BD3381">
        <w:rPr>
          <w:sz w:val="22"/>
          <w:szCs w:val="22"/>
        </w:rPr>
        <w:t>-</w:t>
      </w:r>
      <w:r w:rsidR="005A7908">
        <w:rPr>
          <w:sz w:val="22"/>
          <w:szCs w:val="22"/>
        </w:rPr>
        <w:t xml:space="preserve"> </w:t>
      </w:r>
      <w:r w:rsidRPr="00BD3381">
        <w:rPr>
          <w:sz w:val="22"/>
          <w:szCs w:val="22"/>
        </w:rPr>
        <w:t xml:space="preserve">График передачи ПСД </w:t>
      </w:r>
      <w:r w:rsidR="005A7908">
        <w:rPr>
          <w:sz w:val="22"/>
          <w:szCs w:val="22"/>
        </w:rPr>
        <w:t>(Приложение 14</w:t>
      </w:r>
      <w:r w:rsidRPr="00BD3381">
        <w:rPr>
          <w:sz w:val="22"/>
          <w:szCs w:val="22"/>
        </w:rPr>
        <w:t>)</w:t>
      </w:r>
      <w:r w:rsidR="00EE23E7" w:rsidRPr="00BD3381">
        <w:rPr>
          <w:sz w:val="22"/>
          <w:szCs w:val="22"/>
        </w:rPr>
        <w:t>;</w:t>
      </w:r>
    </w:p>
    <w:p w14:paraId="52C670A0" w14:textId="7A81D4E6" w:rsidR="005A7908" w:rsidRPr="00BD3381" w:rsidRDefault="005A7908" w:rsidP="009E4B72">
      <w:pPr>
        <w:pStyle w:val="a3"/>
        <w:ind w:left="0"/>
        <w:jc w:val="both"/>
        <w:rPr>
          <w:sz w:val="22"/>
          <w:szCs w:val="22"/>
        </w:rPr>
      </w:pPr>
      <w:r w:rsidRPr="00BD3381">
        <w:rPr>
          <w:sz w:val="22"/>
          <w:szCs w:val="22"/>
        </w:rPr>
        <w:t>- Форма Акта приема передачи ПСД (Приложение №1</w:t>
      </w:r>
      <w:r>
        <w:rPr>
          <w:sz w:val="22"/>
          <w:szCs w:val="22"/>
        </w:rPr>
        <w:t>5</w:t>
      </w:r>
      <w:r w:rsidRPr="00BD3381">
        <w:rPr>
          <w:sz w:val="22"/>
          <w:szCs w:val="22"/>
        </w:rPr>
        <w:t>);</w:t>
      </w:r>
    </w:p>
    <w:p w14:paraId="0E0EDB81" w14:textId="122A8A29" w:rsidR="00EE23E7" w:rsidRDefault="00EE23E7" w:rsidP="009E4B72">
      <w:pPr>
        <w:pStyle w:val="a3"/>
        <w:ind w:left="0"/>
        <w:jc w:val="both"/>
        <w:rPr>
          <w:sz w:val="22"/>
          <w:szCs w:val="22"/>
        </w:rPr>
      </w:pPr>
      <w:r w:rsidRPr="00BD3381">
        <w:rPr>
          <w:sz w:val="22"/>
          <w:szCs w:val="22"/>
        </w:rPr>
        <w:t>-</w:t>
      </w:r>
      <w:r w:rsidR="005A7908">
        <w:rPr>
          <w:sz w:val="22"/>
          <w:szCs w:val="22"/>
        </w:rPr>
        <w:t xml:space="preserve"> </w:t>
      </w:r>
      <w:r w:rsidRPr="00BD3381">
        <w:rPr>
          <w:sz w:val="22"/>
          <w:szCs w:val="22"/>
        </w:rPr>
        <w:t>Ведомость давальческих матери</w:t>
      </w:r>
      <w:r w:rsidR="005A7908">
        <w:rPr>
          <w:sz w:val="22"/>
          <w:szCs w:val="22"/>
        </w:rPr>
        <w:t>алов по объектам (Приложение №16);</w:t>
      </w:r>
    </w:p>
    <w:p w14:paraId="6B07965D" w14:textId="0D7FCA55" w:rsidR="00936C20" w:rsidRPr="00BD3381" w:rsidRDefault="008343F3" w:rsidP="00C45ED1">
      <w:pPr>
        <w:pStyle w:val="a3"/>
        <w:ind w:left="0"/>
        <w:jc w:val="both"/>
        <w:rPr>
          <w:sz w:val="22"/>
          <w:szCs w:val="22"/>
        </w:rPr>
      </w:pPr>
      <w:r>
        <w:rPr>
          <w:sz w:val="22"/>
          <w:szCs w:val="22"/>
        </w:rPr>
        <w:t>-</w:t>
      </w:r>
      <w:r w:rsidR="005A7908">
        <w:rPr>
          <w:sz w:val="22"/>
          <w:szCs w:val="22"/>
        </w:rPr>
        <w:t xml:space="preserve"> </w:t>
      </w:r>
      <w:r w:rsidR="00C45ED1" w:rsidRPr="002E1297">
        <w:rPr>
          <w:sz w:val="22"/>
          <w:szCs w:val="22"/>
        </w:rPr>
        <w:t>У</w:t>
      </w:r>
      <w:r w:rsidR="009222EC">
        <w:rPr>
          <w:sz w:val="22"/>
          <w:szCs w:val="22"/>
        </w:rPr>
        <w:t>ведомление</w:t>
      </w:r>
      <w:r w:rsidR="00C45ED1">
        <w:rPr>
          <w:sz w:val="22"/>
          <w:szCs w:val="22"/>
        </w:rPr>
        <w:t xml:space="preserve"> </w:t>
      </w:r>
      <w:r w:rsidR="00C45ED1" w:rsidRPr="002E1297">
        <w:rPr>
          <w:sz w:val="22"/>
          <w:szCs w:val="22"/>
        </w:rPr>
        <w:t>о готовности к сдаче конечного результата</w:t>
      </w:r>
      <w:r w:rsidR="00C45ED1">
        <w:rPr>
          <w:sz w:val="22"/>
          <w:szCs w:val="22"/>
        </w:rPr>
        <w:t xml:space="preserve"> </w:t>
      </w:r>
      <w:r w:rsidR="00C45ED1" w:rsidRPr="002E1297">
        <w:rPr>
          <w:sz w:val="22"/>
          <w:szCs w:val="22"/>
        </w:rPr>
        <w:t>выполненных работ</w:t>
      </w:r>
      <w:r w:rsidR="00C45ED1" w:rsidRPr="00BD3381">
        <w:rPr>
          <w:sz w:val="22"/>
          <w:szCs w:val="22"/>
        </w:rPr>
        <w:t xml:space="preserve"> </w:t>
      </w:r>
      <w:r w:rsidRPr="00BD3381">
        <w:rPr>
          <w:sz w:val="22"/>
          <w:szCs w:val="22"/>
        </w:rPr>
        <w:t>(Приложение №1</w:t>
      </w:r>
      <w:r w:rsidR="005A7908">
        <w:rPr>
          <w:sz w:val="22"/>
          <w:szCs w:val="22"/>
        </w:rPr>
        <w:t>7</w:t>
      </w:r>
      <w:r w:rsidRPr="00BD3381">
        <w:rPr>
          <w:sz w:val="22"/>
          <w:szCs w:val="22"/>
        </w:rPr>
        <w:t>).</w:t>
      </w:r>
    </w:p>
    <w:p w14:paraId="1D2057F6" w14:textId="77777777" w:rsidR="009E4B72" w:rsidRPr="00E244B1" w:rsidRDefault="009E4B72" w:rsidP="009E4B72">
      <w:pPr>
        <w:pStyle w:val="a3"/>
        <w:ind w:left="0"/>
        <w:jc w:val="both"/>
        <w:rPr>
          <w:sz w:val="22"/>
          <w:szCs w:val="22"/>
        </w:rPr>
      </w:pPr>
    </w:p>
    <w:p w14:paraId="6EAC2975" w14:textId="77777777" w:rsidR="005924F2" w:rsidRPr="00E244B1" w:rsidRDefault="005924F2" w:rsidP="009E4B72">
      <w:pPr>
        <w:pStyle w:val="a3"/>
        <w:ind w:left="0"/>
        <w:jc w:val="both"/>
        <w:rPr>
          <w:sz w:val="22"/>
          <w:szCs w:val="22"/>
        </w:rPr>
      </w:pPr>
    </w:p>
    <w:p w14:paraId="5DBF4E16" w14:textId="77777777" w:rsidR="005924F2" w:rsidRPr="00E244B1" w:rsidRDefault="005924F2" w:rsidP="009E4B72">
      <w:pPr>
        <w:pStyle w:val="a3"/>
        <w:ind w:left="0"/>
        <w:jc w:val="both"/>
        <w:rPr>
          <w:sz w:val="22"/>
          <w:szCs w:val="22"/>
        </w:rPr>
      </w:pPr>
    </w:p>
    <w:p w14:paraId="0F238114" w14:textId="77777777" w:rsidR="005924F2" w:rsidRPr="00E244B1" w:rsidRDefault="005924F2" w:rsidP="009E4B72">
      <w:pPr>
        <w:pStyle w:val="a3"/>
        <w:ind w:left="0"/>
        <w:jc w:val="both"/>
        <w:rPr>
          <w:sz w:val="22"/>
          <w:szCs w:val="22"/>
        </w:rPr>
      </w:pPr>
    </w:p>
    <w:p w14:paraId="601BA2FF" w14:textId="77777777" w:rsidR="005924F2" w:rsidRPr="00E244B1" w:rsidRDefault="005924F2" w:rsidP="009E4B72">
      <w:pPr>
        <w:pStyle w:val="a3"/>
        <w:ind w:left="0"/>
        <w:jc w:val="both"/>
        <w:rPr>
          <w:sz w:val="22"/>
          <w:szCs w:val="22"/>
        </w:rPr>
      </w:pPr>
    </w:p>
    <w:p w14:paraId="1F48FC76" w14:textId="77777777" w:rsidR="005924F2" w:rsidRPr="00E244B1" w:rsidRDefault="005924F2" w:rsidP="009E4B72">
      <w:pPr>
        <w:pStyle w:val="a3"/>
        <w:ind w:left="0"/>
        <w:jc w:val="both"/>
        <w:rPr>
          <w:sz w:val="22"/>
          <w:szCs w:val="22"/>
        </w:rPr>
      </w:pPr>
    </w:p>
    <w:p w14:paraId="4E09FCF4" w14:textId="77777777" w:rsidR="005924F2" w:rsidRPr="00E244B1" w:rsidRDefault="005924F2" w:rsidP="009E4B72">
      <w:pPr>
        <w:pStyle w:val="a3"/>
        <w:ind w:left="0"/>
        <w:jc w:val="both"/>
        <w:rPr>
          <w:sz w:val="22"/>
          <w:szCs w:val="22"/>
        </w:rPr>
      </w:pPr>
    </w:p>
    <w:p w14:paraId="7039FE6B" w14:textId="77777777" w:rsidR="005924F2" w:rsidRPr="00E244B1" w:rsidRDefault="005924F2" w:rsidP="009E4B72">
      <w:pPr>
        <w:pStyle w:val="a3"/>
        <w:ind w:left="0"/>
        <w:jc w:val="both"/>
        <w:rPr>
          <w:sz w:val="22"/>
          <w:szCs w:val="22"/>
        </w:rPr>
      </w:pPr>
    </w:p>
    <w:p w14:paraId="7BE250A5" w14:textId="77777777" w:rsidR="005924F2" w:rsidRDefault="005924F2" w:rsidP="009E4B72">
      <w:pPr>
        <w:pStyle w:val="a3"/>
        <w:ind w:left="0"/>
        <w:jc w:val="both"/>
        <w:rPr>
          <w:sz w:val="22"/>
          <w:szCs w:val="22"/>
        </w:rPr>
      </w:pPr>
    </w:p>
    <w:p w14:paraId="5ECC6541" w14:textId="77777777" w:rsidR="00ED3C40" w:rsidRDefault="00ED3C40" w:rsidP="009E4B72">
      <w:pPr>
        <w:pStyle w:val="a3"/>
        <w:ind w:left="0"/>
        <w:jc w:val="both"/>
        <w:rPr>
          <w:sz w:val="22"/>
          <w:szCs w:val="22"/>
        </w:rPr>
      </w:pPr>
    </w:p>
    <w:p w14:paraId="2A6E0154" w14:textId="77777777" w:rsidR="00ED3C40" w:rsidRDefault="00ED3C40" w:rsidP="009E4B72">
      <w:pPr>
        <w:pStyle w:val="a3"/>
        <w:ind w:left="0"/>
        <w:jc w:val="both"/>
        <w:rPr>
          <w:sz w:val="22"/>
          <w:szCs w:val="22"/>
        </w:rPr>
      </w:pPr>
    </w:p>
    <w:p w14:paraId="5935CACE" w14:textId="77777777" w:rsidR="00ED3C40" w:rsidRPr="00E244B1" w:rsidRDefault="00ED3C40" w:rsidP="009E4B72">
      <w:pPr>
        <w:pStyle w:val="a3"/>
        <w:ind w:left="0"/>
        <w:jc w:val="both"/>
        <w:rPr>
          <w:sz w:val="22"/>
          <w:szCs w:val="22"/>
        </w:rPr>
      </w:pPr>
    </w:p>
    <w:p w14:paraId="343CBADC" w14:textId="77777777" w:rsidR="005924F2" w:rsidRPr="00E244B1" w:rsidRDefault="005924F2" w:rsidP="009E4B72">
      <w:pPr>
        <w:pStyle w:val="a3"/>
        <w:ind w:left="0"/>
        <w:jc w:val="both"/>
        <w:rPr>
          <w:sz w:val="22"/>
          <w:szCs w:val="22"/>
        </w:rPr>
      </w:pPr>
    </w:p>
    <w:p w14:paraId="18D95993" w14:textId="77777777" w:rsidR="005924F2" w:rsidRPr="00E244B1" w:rsidRDefault="005924F2" w:rsidP="009E4B72">
      <w:pPr>
        <w:pStyle w:val="a3"/>
        <w:ind w:left="0"/>
        <w:jc w:val="both"/>
        <w:rPr>
          <w:sz w:val="22"/>
          <w:szCs w:val="22"/>
        </w:rPr>
      </w:pPr>
    </w:p>
    <w:p w14:paraId="7CDB3AAD" w14:textId="77777777" w:rsidR="004D05C3" w:rsidRPr="00BD3381" w:rsidRDefault="004D05C3" w:rsidP="004D05C3">
      <w:pPr>
        <w:pStyle w:val="1"/>
        <w:ind w:left="360"/>
        <w:jc w:val="center"/>
        <w:rPr>
          <w:b/>
        </w:rPr>
      </w:pPr>
      <w:r w:rsidRPr="00BD3381">
        <w:rPr>
          <w:b/>
        </w:rPr>
        <w:lastRenderedPageBreak/>
        <w:t>11. Юридические адреса и банковские реквизиты сторон</w:t>
      </w:r>
    </w:p>
    <w:p w14:paraId="0166F58A" w14:textId="77777777" w:rsidR="004D05C3" w:rsidRPr="00BD3381" w:rsidRDefault="004D05C3" w:rsidP="004D05C3">
      <w:pPr>
        <w:jc w:val="center"/>
        <w:rPr>
          <w:b/>
        </w:rPr>
      </w:pPr>
    </w:p>
    <w:tbl>
      <w:tblPr>
        <w:tblW w:w="28958" w:type="dxa"/>
        <w:tblInd w:w="57" w:type="dxa"/>
        <w:tblLook w:val="0000" w:firstRow="0" w:lastRow="0" w:firstColumn="0" w:lastColumn="0" w:noHBand="0" w:noVBand="0"/>
      </w:tblPr>
      <w:tblGrid>
        <w:gridCol w:w="4766"/>
        <w:gridCol w:w="105"/>
        <w:gridCol w:w="352"/>
        <w:gridCol w:w="73"/>
        <w:gridCol w:w="4464"/>
        <w:gridCol w:w="210"/>
        <w:gridCol w:w="4254"/>
        <w:gridCol w:w="493"/>
        <w:gridCol w:w="3971"/>
        <w:gridCol w:w="776"/>
        <w:gridCol w:w="3971"/>
        <w:gridCol w:w="776"/>
        <w:gridCol w:w="3971"/>
        <w:gridCol w:w="776"/>
      </w:tblGrid>
      <w:tr w:rsidR="002B7ACD" w:rsidRPr="002B7ACD" w14:paraId="15A3A3CC" w14:textId="77777777" w:rsidTr="00F31679">
        <w:tc>
          <w:tcPr>
            <w:tcW w:w="4871" w:type="dxa"/>
            <w:gridSpan w:val="2"/>
          </w:tcPr>
          <w:p w14:paraId="65E657D1" w14:textId="77777777" w:rsidR="004D05C3" w:rsidRPr="002B7ACD" w:rsidRDefault="004D05C3" w:rsidP="00F31679">
            <w:pPr>
              <w:spacing w:line="276" w:lineRule="auto"/>
              <w:rPr>
                <w:b/>
              </w:rPr>
            </w:pPr>
            <w:r w:rsidRPr="002B7ACD">
              <w:rPr>
                <w:b/>
              </w:rPr>
              <w:t>Заказчик</w:t>
            </w:r>
          </w:p>
          <w:p w14:paraId="50C3DEF8" w14:textId="77777777" w:rsidR="004D05C3" w:rsidRPr="002B7ACD" w:rsidRDefault="004D05C3" w:rsidP="00F31679">
            <w:pPr>
              <w:spacing w:line="276" w:lineRule="auto"/>
              <w:rPr>
                <w:b/>
              </w:rPr>
            </w:pPr>
            <w:r w:rsidRPr="002B7ACD">
              <w:t>Акционерное общество «Сибирская энергетическая компания»</w:t>
            </w:r>
          </w:p>
          <w:p w14:paraId="054DA092" w14:textId="77777777" w:rsidR="004D05C3" w:rsidRPr="002B7ACD" w:rsidRDefault="004D05C3" w:rsidP="00F31679">
            <w:pPr>
              <w:shd w:val="clear" w:color="auto" w:fill="FFFFFF"/>
              <w:tabs>
                <w:tab w:val="left" w:pos="540"/>
              </w:tabs>
              <w:jc w:val="both"/>
            </w:pPr>
            <w:r w:rsidRPr="002B7ACD">
              <w:t xml:space="preserve">630099, г. Новосибирск, </w:t>
            </w:r>
          </w:p>
          <w:p w14:paraId="0E15B7AA" w14:textId="77777777" w:rsidR="004D05C3" w:rsidRPr="002B7ACD" w:rsidRDefault="004D05C3" w:rsidP="00F31679">
            <w:pPr>
              <w:shd w:val="clear" w:color="auto" w:fill="FFFFFF"/>
              <w:tabs>
                <w:tab w:val="left" w:pos="540"/>
              </w:tabs>
              <w:jc w:val="both"/>
            </w:pPr>
            <w:r w:rsidRPr="002B7ACD">
              <w:t>ул. Чаплыгина, 57</w:t>
            </w:r>
          </w:p>
          <w:p w14:paraId="7233B831" w14:textId="77777777" w:rsidR="004D05C3" w:rsidRPr="002B7ACD" w:rsidRDefault="004D05C3" w:rsidP="00F31679">
            <w:pPr>
              <w:shd w:val="clear" w:color="auto" w:fill="FFFFFF"/>
              <w:tabs>
                <w:tab w:val="left" w:pos="540"/>
              </w:tabs>
              <w:jc w:val="both"/>
            </w:pPr>
            <w:r w:rsidRPr="002B7ACD">
              <w:t>ОГРН 1025403195674</w:t>
            </w:r>
          </w:p>
          <w:p w14:paraId="452E1BEC" w14:textId="77777777" w:rsidR="004D05C3" w:rsidRPr="002B7ACD" w:rsidRDefault="004D05C3" w:rsidP="00F31679">
            <w:pPr>
              <w:shd w:val="clear" w:color="auto" w:fill="FFFFFF"/>
              <w:tabs>
                <w:tab w:val="left" w:pos="540"/>
              </w:tabs>
              <w:jc w:val="both"/>
            </w:pPr>
            <w:r w:rsidRPr="002B7ACD">
              <w:t>ИНН/КПП 5405270340/997450001</w:t>
            </w:r>
          </w:p>
          <w:p w14:paraId="14F20AC6" w14:textId="1C190BA5" w:rsidR="004D05C3" w:rsidRPr="002B7ACD" w:rsidRDefault="002103BC" w:rsidP="00F31679">
            <w:pPr>
              <w:shd w:val="clear" w:color="auto" w:fill="FFFFFF"/>
              <w:tabs>
                <w:tab w:val="left" w:pos="540"/>
              </w:tabs>
              <w:jc w:val="both"/>
            </w:pPr>
            <w:proofErr w:type="gramStart"/>
            <w:r>
              <w:t>р</w:t>
            </w:r>
            <w:proofErr w:type="gramEnd"/>
            <w:r>
              <w:t>/с 407028109</w:t>
            </w:r>
            <w:r w:rsidR="004D05C3" w:rsidRPr="002B7ACD">
              <w:t>00</w:t>
            </w:r>
            <w:r>
              <w:t>29</w:t>
            </w:r>
            <w:r w:rsidR="004D05C3" w:rsidRPr="002B7ACD">
              <w:t>00</w:t>
            </w:r>
            <w:r>
              <w:t>09683</w:t>
            </w:r>
          </w:p>
          <w:p w14:paraId="7FD60436" w14:textId="6EFAABEF" w:rsidR="002103BC" w:rsidRDefault="002103BC" w:rsidP="00F31679">
            <w:pPr>
              <w:shd w:val="clear" w:color="auto" w:fill="FFFFFF"/>
              <w:tabs>
                <w:tab w:val="left" w:pos="540"/>
              </w:tabs>
              <w:jc w:val="both"/>
            </w:pPr>
            <w:r>
              <w:t xml:space="preserve">в филиале Банка </w:t>
            </w:r>
            <w:r w:rsidR="00752C92" w:rsidRPr="002B7ACD">
              <w:t>ГПБ</w:t>
            </w:r>
            <w:r>
              <w:t xml:space="preserve"> (АО)</w:t>
            </w:r>
          </w:p>
          <w:p w14:paraId="5BE4BFD3" w14:textId="28664CCB" w:rsidR="004D05C3" w:rsidRPr="002B7ACD" w:rsidRDefault="004D05C3" w:rsidP="00F31679">
            <w:pPr>
              <w:shd w:val="clear" w:color="auto" w:fill="FFFFFF"/>
              <w:tabs>
                <w:tab w:val="left" w:pos="540"/>
              </w:tabs>
              <w:jc w:val="both"/>
            </w:pPr>
            <w:r w:rsidRPr="002B7ACD">
              <w:t xml:space="preserve">К/с </w:t>
            </w:r>
            <w:r w:rsidR="002103BC">
              <w:t>301018104000000007</w:t>
            </w:r>
            <w:r w:rsidRPr="002B7ACD">
              <w:t>8</w:t>
            </w:r>
            <w:r w:rsidR="002103BC">
              <w:t>3</w:t>
            </w:r>
          </w:p>
          <w:p w14:paraId="719FEE5F" w14:textId="2C80B1DC" w:rsidR="004D05C3" w:rsidRPr="002B7ACD" w:rsidRDefault="002103BC" w:rsidP="00F31679">
            <w:pPr>
              <w:shd w:val="clear" w:color="auto" w:fill="FFFFFF"/>
              <w:tabs>
                <w:tab w:val="left" w:pos="540"/>
              </w:tabs>
              <w:jc w:val="both"/>
            </w:pPr>
            <w:r>
              <w:t>БИК 0450047</w:t>
            </w:r>
            <w:r w:rsidR="004D05C3" w:rsidRPr="002B7ACD">
              <w:t>8</w:t>
            </w:r>
            <w:r>
              <w:t>3</w:t>
            </w:r>
          </w:p>
          <w:p w14:paraId="1F88A1DC" w14:textId="77777777" w:rsidR="004D05C3" w:rsidRPr="002B7ACD" w:rsidRDefault="004D05C3" w:rsidP="00F31679">
            <w:pPr>
              <w:shd w:val="clear" w:color="auto" w:fill="FFFFFF"/>
              <w:tabs>
                <w:tab w:val="left" w:pos="540"/>
              </w:tabs>
              <w:jc w:val="both"/>
            </w:pPr>
            <w:r w:rsidRPr="002B7ACD">
              <w:t>Тел. (383)289-19-59, факс (383) 223-86-36</w:t>
            </w:r>
          </w:p>
          <w:p w14:paraId="2649A53A" w14:textId="77777777" w:rsidR="00E244B1" w:rsidRDefault="00E244B1" w:rsidP="00E244B1">
            <w:pPr>
              <w:jc w:val="both"/>
            </w:pPr>
            <w:r>
              <w:t>Директор Филиала «Тепловые сети»</w:t>
            </w:r>
          </w:p>
          <w:p w14:paraId="72545A6A" w14:textId="77777777" w:rsidR="00E244B1" w:rsidRDefault="00E244B1" w:rsidP="00E244B1">
            <w:pPr>
              <w:jc w:val="both"/>
            </w:pPr>
            <w:r>
              <w:t>АО «СИБЭКО»</w:t>
            </w:r>
          </w:p>
          <w:p w14:paraId="291D8520" w14:textId="77777777" w:rsidR="00E244B1" w:rsidRDefault="00E244B1" w:rsidP="00E244B1">
            <w:pPr>
              <w:jc w:val="both"/>
            </w:pPr>
          </w:p>
          <w:p w14:paraId="16C70756" w14:textId="77777777" w:rsidR="004D05C3" w:rsidRPr="002B7ACD" w:rsidRDefault="004D05C3" w:rsidP="00E244B1">
            <w:pPr>
              <w:spacing w:line="276" w:lineRule="auto"/>
              <w:ind w:left="540" w:hanging="540"/>
            </w:pPr>
          </w:p>
        </w:tc>
        <w:tc>
          <w:tcPr>
            <w:tcW w:w="352" w:type="dxa"/>
          </w:tcPr>
          <w:p w14:paraId="6C712D7B" w14:textId="77777777" w:rsidR="004D05C3" w:rsidRPr="002B7ACD" w:rsidRDefault="004D05C3" w:rsidP="00F31679">
            <w:pPr>
              <w:spacing w:line="276" w:lineRule="auto"/>
              <w:ind w:left="540" w:hanging="540"/>
              <w:rPr>
                <w:lang w:val="fr-FR"/>
              </w:rPr>
            </w:pPr>
          </w:p>
        </w:tc>
        <w:tc>
          <w:tcPr>
            <w:tcW w:w="4747" w:type="dxa"/>
            <w:gridSpan w:val="3"/>
          </w:tcPr>
          <w:p w14:paraId="4CEAC437" w14:textId="77777777" w:rsidR="004D05C3" w:rsidRPr="002B7ACD" w:rsidRDefault="004D05C3" w:rsidP="00F31679">
            <w:pPr>
              <w:spacing w:line="276" w:lineRule="auto"/>
              <w:rPr>
                <w:b/>
              </w:rPr>
            </w:pPr>
            <w:r w:rsidRPr="002B7ACD">
              <w:rPr>
                <w:b/>
              </w:rPr>
              <w:t>Подрядчик</w:t>
            </w:r>
          </w:p>
          <w:p w14:paraId="6576479F" w14:textId="77777777" w:rsidR="004D05C3" w:rsidRPr="002B7ACD" w:rsidRDefault="004D05C3" w:rsidP="00F31679">
            <w:pPr>
              <w:spacing w:line="276" w:lineRule="auto"/>
            </w:pPr>
            <w:r w:rsidRPr="002B7ACD">
              <w:t>630</w:t>
            </w:r>
            <w:r w:rsidR="00871B95" w:rsidRPr="002B7ACD">
              <w:t>___</w:t>
            </w:r>
            <w:r w:rsidRPr="002B7ACD">
              <w:t xml:space="preserve"> г. Новосибирск, </w:t>
            </w:r>
          </w:p>
          <w:p w14:paraId="05A69035" w14:textId="77777777" w:rsidR="005C3DEA" w:rsidRPr="002B7ACD" w:rsidRDefault="004D05C3" w:rsidP="00F31679">
            <w:pPr>
              <w:spacing w:line="276" w:lineRule="auto"/>
            </w:pPr>
            <w:r w:rsidRPr="002B7ACD">
              <w:t xml:space="preserve">ОГРН </w:t>
            </w:r>
          </w:p>
          <w:p w14:paraId="61F6F4E1" w14:textId="77777777" w:rsidR="004D05C3" w:rsidRPr="002B7ACD" w:rsidRDefault="004D05C3" w:rsidP="00F31679">
            <w:pPr>
              <w:spacing w:line="276" w:lineRule="auto"/>
            </w:pPr>
            <w:r w:rsidRPr="002B7ACD">
              <w:t xml:space="preserve">ИНН/КПП </w:t>
            </w:r>
          </w:p>
          <w:p w14:paraId="5A1D3B58" w14:textId="77777777" w:rsidR="004D05C3" w:rsidRPr="002B7ACD" w:rsidRDefault="004D05C3" w:rsidP="00F31679">
            <w:pPr>
              <w:spacing w:line="276" w:lineRule="auto"/>
            </w:pPr>
            <w:r w:rsidRPr="002B7ACD">
              <w:t xml:space="preserve">р/с </w:t>
            </w:r>
          </w:p>
          <w:p w14:paraId="2E7A967B" w14:textId="77777777" w:rsidR="00871B95" w:rsidRPr="002B7ACD" w:rsidRDefault="004D05C3" w:rsidP="00F31679">
            <w:pPr>
              <w:spacing w:line="276" w:lineRule="auto"/>
            </w:pPr>
            <w:r w:rsidRPr="002B7ACD">
              <w:t xml:space="preserve">К/с </w:t>
            </w:r>
          </w:p>
          <w:p w14:paraId="2FEBBBA9" w14:textId="77777777" w:rsidR="004D05C3" w:rsidRPr="002B7ACD" w:rsidRDefault="004D05C3" w:rsidP="00F31679">
            <w:pPr>
              <w:spacing w:line="276" w:lineRule="auto"/>
            </w:pPr>
            <w:r w:rsidRPr="002B7ACD">
              <w:t xml:space="preserve">БИК </w:t>
            </w:r>
          </w:p>
          <w:p w14:paraId="018B071C" w14:textId="77777777" w:rsidR="004D05C3" w:rsidRPr="002B7ACD" w:rsidRDefault="004D05C3" w:rsidP="00F31679">
            <w:pPr>
              <w:spacing w:line="276" w:lineRule="auto"/>
            </w:pPr>
          </w:p>
          <w:p w14:paraId="6D464AAB" w14:textId="77777777" w:rsidR="002B7ACD" w:rsidRPr="002B7ACD" w:rsidRDefault="002B7ACD" w:rsidP="00F31679">
            <w:pPr>
              <w:spacing w:line="276" w:lineRule="auto"/>
            </w:pPr>
          </w:p>
          <w:p w14:paraId="3CAB670D" w14:textId="77777777" w:rsidR="002B7ACD" w:rsidRPr="002B7ACD" w:rsidRDefault="002B7ACD" w:rsidP="00F31679">
            <w:pPr>
              <w:spacing w:line="276" w:lineRule="auto"/>
            </w:pPr>
          </w:p>
          <w:p w14:paraId="169D2AFA" w14:textId="77777777" w:rsidR="002B7ACD" w:rsidRPr="002B7ACD" w:rsidRDefault="002B7ACD" w:rsidP="00F31679">
            <w:pPr>
              <w:spacing w:line="276" w:lineRule="auto"/>
            </w:pPr>
          </w:p>
          <w:p w14:paraId="03195ED2" w14:textId="77777777" w:rsidR="004D05C3" w:rsidRPr="002B7ACD" w:rsidRDefault="004D05C3" w:rsidP="00E244B1">
            <w:pPr>
              <w:spacing w:line="276" w:lineRule="auto"/>
            </w:pPr>
          </w:p>
        </w:tc>
        <w:tc>
          <w:tcPr>
            <w:tcW w:w="4747" w:type="dxa"/>
            <w:gridSpan w:val="2"/>
          </w:tcPr>
          <w:p w14:paraId="7F575B0D" w14:textId="77777777" w:rsidR="004D05C3" w:rsidRPr="002B7ACD" w:rsidRDefault="004D05C3" w:rsidP="00F31679"/>
        </w:tc>
        <w:tc>
          <w:tcPr>
            <w:tcW w:w="4747" w:type="dxa"/>
            <w:gridSpan w:val="2"/>
          </w:tcPr>
          <w:p w14:paraId="554D0DD7" w14:textId="77777777" w:rsidR="004D05C3" w:rsidRPr="002B7ACD" w:rsidRDefault="004D05C3" w:rsidP="00F31679"/>
        </w:tc>
        <w:tc>
          <w:tcPr>
            <w:tcW w:w="4747" w:type="dxa"/>
            <w:gridSpan w:val="2"/>
          </w:tcPr>
          <w:p w14:paraId="0818D54A" w14:textId="77777777" w:rsidR="004D05C3" w:rsidRPr="002B7ACD" w:rsidRDefault="004D05C3" w:rsidP="00F31679">
            <w:pPr>
              <w:rPr>
                <w:kern w:val="2"/>
              </w:rPr>
            </w:pPr>
          </w:p>
        </w:tc>
        <w:tc>
          <w:tcPr>
            <w:tcW w:w="4747" w:type="dxa"/>
            <w:gridSpan w:val="2"/>
          </w:tcPr>
          <w:p w14:paraId="3BBB25BD" w14:textId="77777777" w:rsidR="004D05C3" w:rsidRPr="002B7ACD" w:rsidRDefault="004D05C3" w:rsidP="00F31679">
            <w:pPr>
              <w:rPr>
                <w:kern w:val="2"/>
              </w:rPr>
            </w:pPr>
          </w:p>
        </w:tc>
      </w:tr>
      <w:tr w:rsidR="002B7ACD" w:rsidRPr="002B7ACD" w14:paraId="22C82586" w14:textId="77777777" w:rsidTr="00F31679">
        <w:trPr>
          <w:gridAfter w:val="1"/>
          <w:wAfter w:w="776" w:type="dxa"/>
        </w:trPr>
        <w:tc>
          <w:tcPr>
            <w:tcW w:w="4766" w:type="dxa"/>
          </w:tcPr>
          <w:p w14:paraId="41CF7E4F" w14:textId="3D16BA3F" w:rsidR="004D05C3" w:rsidRPr="002B7ACD" w:rsidRDefault="004D05C3" w:rsidP="00F31679">
            <w:r w:rsidRPr="002B7ACD">
              <w:t xml:space="preserve">______________ </w:t>
            </w:r>
            <w:r w:rsidR="00E244B1">
              <w:t xml:space="preserve">/ М.В. Филатов </w:t>
            </w:r>
            <w:r w:rsidR="00242FD7" w:rsidRPr="002B7ACD">
              <w:t>/</w:t>
            </w:r>
          </w:p>
          <w:p w14:paraId="502D7530" w14:textId="77777777" w:rsidR="004D05C3" w:rsidRPr="00E244B1" w:rsidRDefault="004D05C3" w:rsidP="00F31679">
            <w:pPr>
              <w:tabs>
                <w:tab w:val="left" w:pos="567"/>
              </w:tabs>
              <w:ind w:left="540" w:hanging="540"/>
              <w:jc w:val="both"/>
              <w:rPr>
                <w:sz w:val="16"/>
                <w:szCs w:val="16"/>
              </w:rPr>
            </w:pPr>
            <w:r w:rsidRPr="00E244B1">
              <w:rPr>
                <w:sz w:val="16"/>
                <w:szCs w:val="16"/>
              </w:rPr>
              <w:t>М.П.</w:t>
            </w:r>
          </w:p>
        </w:tc>
        <w:tc>
          <w:tcPr>
            <w:tcW w:w="530" w:type="dxa"/>
            <w:gridSpan w:val="3"/>
          </w:tcPr>
          <w:p w14:paraId="7AF5A021" w14:textId="77777777" w:rsidR="004D05C3" w:rsidRPr="002B7ACD" w:rsidRDefault="004D05C3" w:rsidP="00F31679">
            <w:pPr>
              <w:tabs>
                <w:tab w:val="left" w:pos="567"/>
              </w:tabs>
              <w:ind w:left="540" w:hanging="540"/>
              <w:jc w:val="both"/>
            </w:pPr>
          </w:p>
        </w:tc>
        <w:tc>
          <w:tcPr>
            <w:tcW w:w="4464" w:type="dxa"/>
          </w:tcPr>
          <w:p w14:paraId="3C0D0F32" w14:textId="77777777" w:rsidR="004D05C3" w:rsidRPr="002B7ACD" w:rsidRDefault="004D05C3" w:rsidP="00F31679">
            <w:pPr>
              <w:tabs>
                <w:tab w:val="left" w:pos="567"/>
              </w:tabs>
              <w:ind w:left="540" w:hanging="540"/>
              <w:jc w:val="both"/>
            </w:pPr>
            <w:r w:rsidRPr="002B7ACD">
              <w:t xml:space="preserve">__________________ </w:t>
            </w:r>
            <w:r w:rsidR="00871B95" w:rsidRPr="002B7ACD">
              <w:t>________</w:t>
            </w:r>
          </w:p>
          <w:p w14:paraId="5C0CB8B8" w14:textId="77777777" w:rsidR="004D05C3" w:rsidRPr="00E244B1" w:rsidRDefault="004D05C3" w:rsidP="00F31679">
            <w:pPr>
              <w:tabs>
                <w:tab w:val="left" w:pos="567"/>
              </w:tabs>
              <w:ind w:left="540" w:hanging="540"/>
              <w:jc w:val="both"/>
              <w:rPr>
                <w:sz w:val="16"/>
                <w:szCs w:val="16"/>
              </w:rPr>
            </w:pPr>
            <w:r w:rsidRPr="00E244B1">
              <w:rPr>
                <w:sz w:val="16"/>
                <w:szCs w:val="16"/>
              </w:rPr>
              <w:t>М.П.</w:t>
            </w:r>
          </w:p>
        </w:tc>
        <w:tc>
          <w:tcPr>
            <w:tcW w:w="4464" w:type="dxa"/>
            <w:gridSpan w:val="2"/>
          </w:tcPr>
          <w:p w14:paraId="6F175697" w14:textId="77777777" w:rsidR="004D05C3" w:rsidRPr="002B7ACD" w:rsidRDefault="004D05C3" w:rsidP="00F31679">
            <w:pPr>
              <w:tabs>
                <w:tab w:val="left" w:pos="567"/>
              </w:tabs>
              <w:ind w:left="540" w:hanging="540"/>
              <w:jc w:val="both"/>
              <w:rPr>
                <w:i/>
              </w:rPr>
            </w:pPr>
          </w:p>
        </w:tc>
        <w:tc>
          <w:tcPr>
            <w:tcW w:w="4464" w:type="dxa"/>
            <w:gridSpan w:val="2"/>
          </w:tcPr>
          <w:p w14:paraId="6D61C056" w14:textId="77777777" w:rsidR="004D05C3" w:rsidRPr="002B7ACD" w:rsidRDefault="004D05C3" w:rsidP="00F31679">
            <w:pPr>
              <w:rPr>
                <w:i/>
              </w:rPr>
            </w:pPr>
          </w:p>
        </w:tc>
        <w:tc>
          <w:tcPr>
            <w:tcW w:w="4747" w:type="dxa"/>
            <w:gridSpan w:val="2"/>
          </w:tcPr>
          <w:p w14:paraId="5A1C8938" w14:textId="77777777" w:rsidR="004D05C3" w:rsidRPr="002B7ACD" w:rsidRDefault="004D05C3" w:rsidP="00F31679">
            <w:pPr>
              <w:ind w:right="57"/>
              <w:jc w:val="both"/>
              <w:rPr>
                <w:bCs/>
              </w:rPr>
            </w:pPr>
          </w:p>
        </w:tc>
        <w:tc>
          <w:tcPr>
            <w:tcW w:w="4747" w:type="dxa"/>
            <w:gridSpan w:val="2"/>
          </w:tcPr>
          <w:p w14:paraId="13C90B6E" w14:textId="77777777" w:rsidR="004D05C3" w:rsidRPr="002B7ACD" w:rsidRDefault="004D05C3" w:rsidP="00F31679">
            <w:pPr>
              <w:ind w:right="57"/>
              <w:jc w:val="both"/>
              <w:rPr>
                <w:bCs/>
              </w:rPr>
            </w:pPr>
          </w:p>
        </w:tc>
      </w:tr>
    </w:tbl>
    <w:p w14:paraId="73543FBF" w14:textId="77777777" w:rsidR="00D5469C" w:rsidRPr="00CC29EC" w:rsidRDefault="00D5469C" w:rsidP="00D5469C">
      <w:pPr>
        <w:tabs>
          <w:tab w:val="num" w:pos="360"/>
        </w:tabs>
        <w:ind w:left="360" w:hanging="360"/>
        <w:jc w:val="center"/>
      </w:pPr>
    </w:p>
    <w:p w14:paraId="021E79D4" w14:textId="77777777" w:rsidR="00D5469C" w:rsidRPr="00CC29EC" w:rsidRDefault="00D5469C" w:rsidP="00D5469C"/>
    <w:p w14:paraId="66345BCE" w14:textId="77777777" w:rsidR="00D5469C" w:rsidRPr="00CC29EC" w:rsidRDefault="00D5469C" w:rsidP="00D5469C">
      <w:pPr>
        <w:jc w:val="both"/>
      </w:pPr>
    </w:p>
    <w:p w14:paraId="01B2EAF9" w14:textId="77777777" w:rsidR="00D5469C" w:rsidRPr="00CC29EC" w:rsidRDefault="00D5469C" w:rsidP="00D5469C"/>
    <w:p w14:paraId="47ED039C" w14:textId="77777777" w:rsidR="0085448F" w:rsidRDefault="0085448F"/>
    <w:sectPr w:rsidR="0085448F">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61348A" w15:done="0"/>
  <w15:commentEx w15:paraId="2629599E" w15:done="0"/>
  <w15:commentEx w15:paraId="1B5FC0D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EB0"/>
    <w:multiLevelType w:val="multilevel"/>
    <w:tmpl w:val="E0CA2094"/>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440769"/>
    <w:multiLevelType w:val="multilevel"/>
    <w:tmpl w:val="DC9A7D5C"/>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95155F"/>
    <w:multiLevelType w:val="multilevel"/>
    <w:tmpl w:val="60D6605C"/>
    <w:lvl w:ilvl="0">
      <w:start w:val="5"/>
      <w:numFmt w:val="decimal"/>
      <w:lvlText w:val="%1."/>
      <w:lvlJc w:val="left"/>
      <w:pPr>
        <w:tabs>
          <w:tab w:val="num" w:pos="360"/>
        </w:tabs>
        <w:ind w:left="360" w:hanging="360"/>
      </w:pPr>
      <w:rPr>
        <w:rFonts w:hint="default"/>
        <w:b/>
        <w:color w:val="000000"/>
      </w:rPr>
    </w:lvl>
    <w:lvl w:ilvl="1">
      <w:start w:val="1"/>
      <w:numFmt w:val="decimal"/>
      <w:suff w:val="space"/>
      <w:lvlText w:val="%1.%2."/>
      <w:lvlJc w:val="left"/>
      <w:pPr>
        <w:ind w:left="540" w:hanging="360"/>
      </w:pPr>
      <w:rPr>
        <w:rFonts w:hint="default"/>
        <w:color w:val="000000"/>
      </w:rPr>
    </w:lvl>
    <w:lvl w:ilvl="2">
      <w:start w:val="1"/>
      <w:numFmt w:val="decimal"/>
      <w:suff w:val="space"/>
      <w:lvlText w:val="%1.%2.%3."/>
      <w:lvlJc w:val="left"/>
      <w:pPr>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
    <w:nsid w:val="0D884533"/>
    <w:multiLevelType w:val="hybridMultilevel"/>
    <w:tmpl w:val="B0B24764"/>
    <w:lvl w:ilvl="0" w:tplc="807C7E16">
      <w:start w:val="1"/>
      <w:numFmt w:val="decimal"/>
      <w:suff w:val="space"/>
      <w:lvlText w:val="4.%1. "/>
      <w:lvlJc w:val="left"/>
      <w:pPr>
        <w:ind w:left="643" w:hanging="283"/>
      </w:pPr>
      <w:rPr>
        <w:rFonts w:hint="default"/>
        <w:b/>
        <w:i w:val="0"/>
        <w:sz w:val="22"/>
        <w:szCs w:val="22"/>
      </w:rPr>
    </w:lvl>
    <w:lvl w:ilvl="1" w:tplc="7C08C954">
      <w:start w:val="1"/>
      <w:numFmt w:val="lowerLetter"/>
      <w:lvlText w:val="%2."/>
      <w:lvlJc w:val="left"/>
      <w:pPr>
        <w:tabs>
          <w:tab w:val="num" w:pos="1440"/>
        </w:tabs>
        <w:ind w:left="1440" w:hanging="360"/>
      </w:pPr>
    </w:lvl>
    <w:lvl w:ilvl="2" w:tplc="2864D6B0" w:tentative="1">
      <w:start w:val="1"/>
      <w:numFmt w:val="lowerRoman"/>
      <w:lvlText w:val="%3."/>
      <w:lvlJc w:val="right"/>
      <w:pPr>
        <w:tabs>
          <w:tab w:val="num" w:pos="2160"/>
        </w:tabs>
        <w:ind w:left="2160" w:hanging="180"/>
      </w:pPr>
    </w:lvl>
    <w:lvl w:ilvl="3" w:tplc="9506A4EA" w:tentative="1">
      <w:start w:val="1"/>
      <w:numFmt w:val="decimal"/>
      <w:lvlText w:val="%4."/>
      <w:lvlJc w:val="left"/>
      <w:pPr>
        <w:tabs>
          <w:tab w:val="num" w:pos="2880"/>
        </w:tabs>
        <w:ind w:left="2880" w:hanging="360"/>
      </w:pPr>
    </w:lvl>
    <w:lvl w:ilvl="4" w:tplc="11068858" w:tentative="1">
      <w:start w:val="1"/>
      <w:numFmt w:val="lowerLetter"/>
      <w:lvlText w:val="%5."/>
      <w:lvlJc w:val="left"/>
      <w:pPr>
        <w:tabs>
          <w:tab w:val="num" w:pos="3600"/>
        </w:tabs>
        <w:ind w:left="3600" w:hanging="360"/>
      </w:pPr>
    </w:lvl>
    <w:lvl w:ilvl="5" w:tplc="3F44634A" w:tentative="1">
      <w:start w:val="1"/>
      <w:numFmt w:val="lowerRoman"/>
      <w:lvlText w:val="%6."/>
      <w:lvlJc w:val="right"/>
      <w:pPr>
        <w:tabs>
          <w:tab w:val="num" w:pos="4320"/>
        </w:tabs>
        <w:ind w:left="4320" w:hanging="180"/>
      </w:pPr>
    </w:lvl>
    <w:lvl w:ilvl="6" w:tplc="A1724078" w:tentative="1">
      <w:start w:val="1"/>
      <w:numFmt w:val="decimal"/>
      <w:lvlText w:val="%7."/>
      <w:lvlJc w:val="left"/>
      <w:pPr>
        <w:tabs>
          <w:tab w:val="num" w:pos="5040"/>
        </w:tabs>
        <w:ind w:left="5040" w:hanging="360"/>
      </w:pPr>
    </w:lvl>
    <w:lvl w:ilvl="7" w:tplc="A7F62E78" w:tentative="1">
      <w:start w:val="1"/>
      <w:numFmt w:val="lowerLetter"/>
      <w:lvlText w:val="%8."/>
      <w:lvlJc w:val="left"/>
      <w:pPr>
        <w:tabs>
          <w:tab w:val="num" w:pos="5760"/>
        </w:tabs>
        <w:ind w:left="5760" w:hanging="360"/>
      </w:pPr>
    </w:lvl>
    <w:lvl w:ilvl="8" w:tplc="30F22AEE" w:tentative="1">
      <w:start w:val="1"/>
      <w:numFmt w:val="lowerRoman"/>
      <w:lvlText w:val="%9."/>
      <w:lvlJc w:val="right"/>
      <w:pPr>
        <w:tabs>
          <w:tab w:val="num" w:pos="6480"/>
        </w:tabs>
        <w:ind w:left="6480" w:hanging="180"/>
      </w:pPr>
    </w:lvl>
  </w:abstractNum>
  <w:abstractNum w:abstractNumId="4">
    <w:nsid w:val="106229E6"/>
    <w:multiLevelType w:val="multilevel"/>
    <w:tmpl w:val="1CBA4CB6"/>
    <w:lvl w:ilvl="0">
      <w:start w:val="1"/>
      <w:numFmt w:val="decimal"/>
      <w:lvlText w:val="%1."/>
      <w:lvlJc w:val="left"/>
      <w:pPr>
        <w:ind w:left="1728" w:hanging="1020"/>
      </w:pPr>
      <w:rPr>
        <w:rFonts w:hint="default"/>
      </w:rPr>
    </w:lvl>
    <w:lvl w:ilvl="1">
      <w:start w:val="1"/>
      <w:numFmt w:val="decimal"/>
      <w:isLgl/>
      <w:lvlText w:val="%1.%2."/>
      <w:lvlJc w:val="left"/>
      <w:pPr>
        <w:ind w:left="1212" w:hanging="360"/>
      </w:pPr>
      <w:rPr>
        <w:rFonts w:hint="default"/>
        <w:b/>
      </w:rPr>
    </w:lvl>
    <w:lvl w:ilvl="2">
      <w:start w:val="1"/>
      <w:numFmt w:val="decimal"/>
      <w:isLgl/>
      <w:lvlText w:val="%1.%2.%3."/>
      <w:lvlJc w:val="left"/>
      <w:pPr>
        <w:ind w:left="1855" w:hanging="720"/>
      </w:pPr>
      <w:rPr>
        <w:rFonts w:hint="default"/>
        <w:b/>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nsid w:val="12127F71"/>
    <w:multiLevelType w:val="hybridMultilevel"/>
    <w:tmpl w:val="B8448CDE"/>
    <w:lvl w:ilvl="0" w:tplc="43A6A048">
      <w:start w:val="1"/>
      <w:numFmt w:val="decimal"/>
      <w:lvlText w:val="4.1.%1. "/>
      <w:lvlJc w:val="left"/>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D0FBC"/>
    <w:multiLevelType w:val="hybridMultilevel"/>
    <w:tmpl w:val="8B42FA02"/>
    <w:lvl w:ilvl="0" w:tplc="E420345C">
      <w:start w:val="1"/>
      <w:numFmt w:val="decimal"/>
      <w:suff w:val="space"/>
      <w:lvlText w:val="9.1%1"/>
      <w:lvlJc w:val="left"/>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85261D"/>
    <w:multiLevelType w:val="multilevel"/>
    <w:tmpl w:val="2C7AA832"/>
    <w:lvl w:ilvl="0">
      <w:start w:val="6"/>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990F9C"/>
    <w:multiLevelType w:val="multilevel"/>
    <w:tmpl w:val="12EE8C4C"/>
    <w:lvl w:ilvl="0">
      <w:start w:val="3"/>
      <w:numFmt w:val="decimal"/>
      <w:lvlText w:val="%1."/>
      <w:lvlJc w:val="left"/>
      <w:pPr>
        <w:ind w:left="540" w:hanging="540"/>
      </w:pPr>
      <w:rPr>
        <w:rFonts w:hint="default"/>
        <w:sz w:val="22"/>
      </w:rPr>
    </w:lvl>
    <w:lvl w:ilvl="1">
      <w:start w:val="2"/>
      <w:numFmt w:val="decimal"/>
      <w:lvlText w:val="%1.%2."/>
      <w:lvlJc w:val="left"/>
      <w:pPr>
        <w:ind w:left="540" w:hanging="54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9">
    <w:nsid w:val="1D5736A6"/>
    <w:multiLevelType w:val="multilevel"/>
    <w:tmpl w:val="42FE9316"/>
    <w:lvl w:ilvl="0">
      <w:start w:val="6"/>
      <w:numFmt w:val="decimal"/>
      <w:lvlText w:val="%1."/>
      <w:lvlJc w:val="left"/>
      <w:pPr>
        <w:tabs>
          <w:tab w:val="num" w:pos="360"/>
        </w:tabs>
        <w:ind w:left="360" w:hanging="360"/>
      </w:pPr>
      <w:rPr>
        <w:rFonts w:hint="default"/>
      </w:rPr>
    </w:lvl>
    <w:lvl w:ilvl="1">
      <w:start w:val="6"/>
      <w:numFmt w:val="none"/>
      <w:lvlText w:val="4.2"/>
      <w:lvlJc w:val="left"/>
      <w:pPr>
        <w:tabs>
          <w:tab w:val="num" w:pos="540"/>
        </w:tabs>
        <w:ind w:left="520" w:hanging="340"/>
      </w:pPr>
      <w:rPr>
        <w:rFonts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05E6CC5"/>
    <w:multiLevelType w:val="multilevel"/>
    <w:tmpl w:val="FF920C0A"/>
    <w:lvl w:ilvl="0">
      <w:start w:val="4"/>
      <w:numFmt w:val="decimal"/>
      <w:lvlText w:val="%1"/>
      <w:lvlJc w:val="left"/>
      <w:pPr>
        <w:tabs>
          <w:tab w:val="num" w:pos="360"/>
        </w:tabs>
        <w:ind w:left="360" w:hanging="360"/>
      </w:pPr>
      <w:rPr>
        <w:rFonts w:hint="default"/>
      </w:rPr>
    </w:lvl>
    <w:lvl w:ilvl="1">
      <w:start w:val="4"/>
      <w:numFmt w:val="decimal"/>
      <w:suff w:val="space"/>
      <w:lvlText w:val="%2.2.1."/>
      <w:lvlJc w:val="left"/>
      <w:pPr>
        <w:ind w:left="510" w:hanging="510"/>
      </w:pPr>
      <w:rPr>
        <w:rFonts w:hint="default"/>
        <w:b w:val="0"/>
        <w:i w:val="0"/>
        <w:sz w:val="24"/>
        <w:szCs w:val="24"/>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76213C8"/>
    <w:multiLevelType w:val="hybridMultilevel"/>
    <w:tmpl w:val="D1347444"/>
    <w:lvl w:ilvl="0" w:tplc="C6A0A02C">
      <w:start w:val="1"/>
      <w:numFmt w:val="decimal"/>
      <w:suff w:val="space"/>
      <w:lvlText w:val="4.1.%1. "/>
      <w:lvlJc w:val="left"/>
      <w:pPr>
        <w:ind w:left="510" w:hanging="510"/>
      </w:pPr>
      <w:rPr>
        <w:rFonts w:hint="default"/>
        <w:b w:val="0"/>
        <w:i w:val="0"/>
        <w:sz w:val="24"/>
        <w:szCs w:val="24"/>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2">
    <w:nsid w:val="30804B32"/>
    <w:multiLevelType w:val="singleLevel"/>
    <w:tmpl w:val="05BAEEE2"/>
    <w:lvl w:ilvl="0">
      <w:start w:val="1"/>
      <w:numFmt w:val="decimal"/>
      <w:suff w:val="space"/>
      <w:lvlText w:val="3.%1. "/>
      <w:lvlJc w:val="left"/>
      <w:pPr>
        <w:ind w:left="283" w:hanging="283"/>
      </w:pPr>
      <w:rPr>
        <w:rFonts w:hint="default"/>
        <w:b w:val="0"/>
        <w:i w:val="0"/>
        <w:sz w:val="24"/>
        <w:szCs w:val="24"/>
      </w:rPr>
    </w:lvl>
  </w:abstractNum>
  <w:abstractNum w:abstractNumId="13">
    <w:nsid w:val="31E27AD9"/>
    <w:multiLevelType w:val="multilevel"/>
    <w:tmpl w:val="B18613E8"/>
    <w:lvl w:ilvl="0">
      <w:start w:val="1"/>
      <w:numFmt w:val="decimal"/>
      <w:suff w:val="space"/>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b w:val="0"/>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1A92432"/>
    <w:multiLevelType w:val="multilevel"/>
    <w:tmpl w:val="60D6605C"/>
    <w:lvl w:ilvl="0">
      <w:start w:val="5"/>
      <w:numFmt w:val="decimal"/>
      <w:lvlText w:val="%1."/>
      <w:lvlJc w:val="left"/>
      <w:pPr>
        <w:tabs>
          <w:tab w:val="num" w:pos="360"/>
        </w:tabs>
        <w:ind w:left="360" w:hanging="360"/>
      </w:pPr>
      <w:rPr>
        <w:rFonts w:hint="default"/>
        <w:b/>
        <w:color w:val="000000"/>
      </w:rPr>
    </w:lvl>
    <w:lvl w:ilvl="1">
      <w:start w:val="1"/>
      <w:numFmt w:val="decimal"/>
      <w:suff w:val="space"/>
      <w:lvlText w:val="%1.%2."/>
      <w:lvlJc w:val="left"/>
      <w:pPr>
        <w:ind w:left="540" w:hanging="360"/>
      </w:pPr>
      <w:rPr>
        <w:rFonts w:hint="default"/>
        <w:color w:val="000000"/>
      </w:rPr>
    </w:lvl>
    <w:lvl w:ilvl="2">
      <w:start w:val="1"/>
      <w:numFmt w:val="decimal"/>
      <w:suff w:val="space"/>
      <w:lvlText w:val="%1.%2.%3."/>
      <w:lvlJc w:val="left"/>
      <w:pPr>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5">
    <w:nsid w:val="46735E8D"/>
    <w:multiLevelType w:val="hybridMultilevel"/>
    <w:tmpl w:val="82B4A1A6"/>
    <w:lvl w:ilvl="0" w:tplc="0C66E15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
    <w:nsid w:val="48DE2209"/>
    <w:multiLevelType w:val="multilevel"/>
    <w:tmpl w:val="2F38D6BE"/>
    <w:lvl w:ilvl="0">
      <w:start w:val="7"/>
      <w:numFmt w:val="decimal"/>
      <w:lvlText w:val="%1."/>
      <w:lvlJc w:val="left"/>
      <w:pPr>
        <w:ind w:left="720" w:hanging="360"/>
      </w:pPr>
      <w:rPr>
        <w:rFonts w:hint="default"/>
        <w:b/>
      </w:rPr>
    </w:lvl>
    <w:lvl w:ilvl="1">
      <w:start w:val="1"/>
      <w:numFmt w:val="decimal"/>
      <w:isLgl/>
      <w:lvlText w:val="%1.%2."/>
      <w:lvlJc w:val="left"/>
      <w:pPr>
        <w:ind w:left="1440" w:hanging="360"/>
      </w:pPr>
      <w:rPr>
        <w:rFonts w:hint="default"/>
        <w:b/>
      </w:rPr>
    </w:lvl>
    <w:lvl w:ilvl="2">
      <w:start w:val="1"/>
      <w:numFmt w:val="decimal"/>
      <w:isLgl/>
      <w:lvlText w:val="%1.%2.%3."/>
      <w:lvlJc w:val="left"/>
      <w:pPr>
        <w:ind w:left="1430" w:hanging="720"/>
      </w:pPr>
      <w:rPr>
        <w:rFonts w:hint="default"/>
        <w:b/>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7">
    <w:nsid w:val="4AE60D99"/>
    <w:multiLevelType w:val="multilevel"/>
    <w:tmpl w:val="1B2CD052"/>
    <w:lvl w:ilvl="0">
      <w:start w:val="5"/>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C3970A2"/>
    <w:multiLevelType w:val="singleLevel"/>
    <w:tmpl w:val="75FEEFD8"/>
    <w:lvl w:ilvl="0">
      <w:start w:val="1"/>
      <w:numFmt w:val="decimal"/>
      <w:suff w:val="space"/>
      <w:lvlText w:val="1.%1. "/>
      <w:lvlJc w:val="left"/>
      <w:pPr>
        <w:ind w:left="283" w:hanging="283"/>
      </w:pPr>
      <w:rPr>
        <w:rFonts w:hint="default"/>
        <w:b w:val="0"/>
        <w:i w:val="0"/>
        <w:sz w:val="24"/>
        <w:szCs w:val="24"/>
      </w:rPr>
    </w:lvl>
  </w:abstractNum>
  <w:abstractNum w:abstractNumId="19">
    <w:nsid w:val="53DB4336"/>
    <w:multiLevelType w:val="multilevel"/>
    <w:tmpl w:val="4574C68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18F7809"/>
    <w:multiLevelType w:val="hybridMultilevel"/>
    <w:tmpl w:val="7B665AD0"/>
    <w:lvl w:ilvl="0" w:tplc="D71005C6">
      <w:start w:val="1"/>
      <w:numFmt w:val="decimal"/>
      <w:suff w:val="space"/>
      <w:lvlText w:val="6.7.%1"/>
      <w:lvlJc w:val="left"/>
      <w:pPr>
        <w:ind w:left="720" w:hanging="360"/>
      </w:pPr>
      <w:rPr>
        <w:rFonts w:hint="default"/>
        <w:b w:val="0"/>
        <w:i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344346"/>
    <w:multiLevelType w:val="multilevel"/>
    <w:tmpl w:val="4DA896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36E2E20"/>
    <w:multiLevelType w:val="hybridMultilevel"/>
    <w:tmpl w:val="7C8456E2"/>
    <w:lvl w:ilvl="0" w:tplc="2690B120">
      <w:start w:val="1"/>
      <w:numFmt w:val="decimal"/>
      <w:suff w:val="space"/>
      <w:lvlText w:val="6.6.%1"/>
      <w:lvlJc w:val="left"/>
      <w:pPr>
        <w:ind w:left="644"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966958"/>
    <w:multiLevelType w:val="multilevel"/>
    <w:tmpl w:val="01BE4448"/>
    <w:lvl w:ilvl="0">
      <w:start w:val="4"/>
      <w:numFmt w:val="decimal"/>
      <w:lvlText w:val="%1.3"/>
      <w:lvlJc w:val="left"/>
      <w:pPr>
        <w:tabs>
          <w:tab w:val="num" w:pos="360"/>
        </w:tabs>
        <w:ind w:left="360" w:hanging="360"/>
      </w:pPr>
      <w:rPr>
        <w:rFonts w:hint="default"/>
      </w:rPr>
    </w:lvl>
    <w:lvl w:ilvl="1">
      <w:start w:val="1"/>
      <w:numFmt w:val="decimal"/>
      <w:isLgl/>
      <w:lvlText w:val="%1.%23"/>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3"/>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4">
    <w:nsid w:val="70036A26"/>
    <w:multiLevelType w:val="multilevel"/>
    <w:tmpl w:val="92B6F0BC"/>
    <w:lvl w:ilvl="0">
      <w:start w:val="1"/>
      <w:numFmt w:val="decimal"/>
      <w:suff w:val="space"/>
      <w:lvlText w:val="4.3.%1. "/>
      <w:lvlJc w:val="left"/>
      <w:pPr>
        <w:ind w:left="1590" w:hanging="510"/>
      </w:pPr>
      <w:rPr>
        <w:rFonts w:hint="default"/>
        <w:b w:val="0"/>
        <w:i w:val="0"/>
        <w:sz w:val="24"/>
        <w:szCs w:val="24"/>
      </w:rPr>
    </w:lvl>
    <w:lvl w:ilvl="1">
      <w:start w:val="5"/>
      <w:numFmt w:val="upperRoman"/>
      <w:lvlText w:val="%2. "/>
      <w:lvlJc w:val="left"/>
      <w:pPr>
        <w:tabs>
          <w:tab w:val="num" w:pos="2880"/>
        </w:tabs>
        <w:ind w:left="2443" w:hanging="283"/>
      </w:pPr>
      <w:rPr>
        <w:rFonts w:hint="default"/>
        <w:b/>
        <w:i w:val="0"/>
        <w:sz w:val="20"/>
      </w:rPr>
    </w:lvl>
    <w:lvl w:ilvl="2">
      <w:start w:val="1"/>
      <w:numFmt w:val="decimal"/>
      <w:lvlText w:val="5.%3."/>
      <w:lvlJc w:val="left"/>
      <w:pPr>
        <w:tabs>
          <w:tab w:val="num" w:pos="1440"/>
        </w:tabs>
        <w:ind w:left="1363" w:hanging="283"/>
      </w:pPr>
      <w:rPr>
        <w:rFonts w:hint="default"/>
        <w:b w:val="0"/>
        <w:i w:val="0"/>
        <w:sz w:val="20"/>
      </w:rPr>
    </w:lvl>
    <w:lvl w:ilvl="3">
      <w:start w:val="6"/>
      <w:numFmt w:val="upperRoman"/>
      <w:lvlText w:val="%4. "/>
      <w:lvlJc w:val="left"/>
      <w:pPr>
        <w:tabs>
          <w:tab w:val="num" w:pos="1800"/>
        </w:tabs>
        <w:ind w:left="1420" w:hanging="340"/>
      </w:pPr>
      <w:rPr>
        <w:rFonts w:hint="default"/>
        <w:b/>
        <w:i w:val="0"/>
        <w:sz w:val="20"/>
      </w:rPr>
    </w:lvl>
    <w:lvl w:ilvl="4">
      <w:start w:val="1"/>
      <w:numFmt w:val="decimal"/>
      <w:lvlText w:val="6.%5. "/>
      <w:lvlJc w:val="left"/>
      <w:pPr>
        <w:tabs>
          <w:tab w:val="num" w:pos="1440"/>
        </w:tabs>
        <w:ind w:left="1420" w:hanging="340"/>
      </w:pPr>
      <w:rPr>
        <w:rFonts w:hint="default"/>
        <w:b w:val="0"/>
        <w:i w:val="0"/>
        <w:sz w:val="20"/>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5">
    <w:nsid w:val="70D323AC"/>
    <w:multiLevelType w:val="singleLevel"/>
    <w:tmpl w:val="55BA2580"/>
    <w:lvl w:ilvl="0">
      <w:start w:val="1"/>
      <w:numFmt w:val="decimal"/>
      <w:lvlText w:val="1.%1."/>
      <w:legacy w:legacy="1" w:legacySpace="0" w:legacyIndent="682"/>
      <w:lvlJc w:val="left"/>
      <w:rPr>
        <w:rFonts w:ascii="Times New Roman" w:hAnsi="Times New Roman" w:cs="Times New Roman" w:hint="default"/>
        <w:b w:val="0"/>
      </w:rPr>
    </w:lvl>
  </w:abstractNum>
  <w:abstractNum w:abstractNumId="26">
    <w:nsid w:val="74FB24D5"/>
    <w:multiLevelType w:val="hybridMultilevel"/>
    <w:tmpl w:val="F3A81A3C"/>
    <w:lvl w:ilvl="0" w:tplc="DD2215C8">
      <w:start w:val="1"/>
      <w:numFmt w:val="decimal"/>
      <w:suff w:val="space"/>
      <w:lvlText w:val="5.1%1"/>
      <w:lvlJc w:val="left"/>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C439F"/>
    <w:multiLevelType w:val="multilevel"/>
    <w:tmpl w:val="58007D6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5017FB8"/>
    <w:multiLevelType w:val="multilevel"/>
    <w:tmpl w:val="F5067AE4"/>
    <w:lvl w:ilvl="0">
      <w:start w:val="5"/>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nsid w:val="7A805051"/>
    <w:multiLevelType w:val="multilevel"/>
    <w:tmpl w:val="1B2CD052"/>
    <w:lvl w:ilvl="0">
      <w:start w:val="5"/>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BA41B07"/>
    <w:multiLevelType w:val="multilevel"/>
    <w:tmpl w:val="11FA1528"/>
    <w:lvl w:ilvl="0">
      <w:start w:val="7"/>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E1A007C"/>
    <w:multiLevelType w:val="singleLevel"/>
    <w:tmpl w:val="17C07940"/>
    <w:lvl w:ilvl="0">
      <w:start w:val="1"/>
      <w:numFmt w:val="decimal"/>
      <w:suff w:val="space"/>
      <w:lvlText w:val="2.%1. "/>
      <w:lvlJc w:val="left"/>
      <w:pPr>
        <w:ind w:left="283" w:hanging="283"/>
      </w:pPr>
      <w:rPr>
        <w:rFonts w:hint="default"/>
        <w:b w:val="0"/>
        <w:i w:val="0"/>
        <w:sz w:val="24"/>
        <w:szCs w:val="24"/>
      </w:rPr>
    </w:lvl>
  </w:abstractNum>
  <w:num w:numId="1">
    <w:abstractNumId w:val="18"/>
  </w:num>
  <w:num w:numId="2">
    <w:abstractNumId w:val="31"/>
  </w:num>
  <w:num w:numId="3">
    <w:abstractNumId w:val="12"/>
  </w:num>
  <w:num w:numId="4">
    <w:abstractNumId w:val="3"/>
  </w:num>
  <w:num w:numId="5">
    <w:abstractNumId w:val="7"/>
  </w:num>
  <w:num w:numId="6">
    <w:abstractNumId w:val="9"/>
  </w:num>
  <w:num w:numId="7">
    <w:abstractNumId w:val="24"/>
  </w:num>
  <w:num w:numId="8">
    <w:abstractNumId w:val="23"/>
  </w:num>
  <w:num w:numId="9">
    <w:abstractNumId w:val="10"/>
  </w:num>
  <w:num w:numId="10">
    <w:abstractNumId w:val="1"/>
  </w:num>
  <w:num w:numId="11">
    <w:abstractNumId w:val="14"/>
  </w:num>
  <w:num w:numId="12">
    <w:abstractNumId w:val="30"/>
  </w:num>
  <w:num w:numId="13">
    <w:abstractNumId w:val="0"/>
  </w:num>
  <w:num w:numId="14">
    <w:abstractNumId w:val="11"/>
  </w:num>
  <w:num w:numId="15">
    <w:abstractNumId w:val="13"/>
  </w:num>
  <w:num w:numId="16">
    <w:abstractNumId w:val="15"/>
  </w:num>
  <w:num w:numId="17">
    <w:abstractNumId w:val="25"/>
  </w:num>
  <w:num w:numId="18">
    <w:abstractNumId w:val="5"/>
  </w:num>
  <w:num w:numId="19">
    <w:abstractNumId w:val="17"/>
  </w:num>
  <w:num w:numId="20">
    <w:abstractNumId w:val="29"/>
  </w:num>
  <w:num w:numId="21">
    <w:abstractNumId w:val="26"/>
  </w:num>
  <w:num w:numId="22">
    <w:abstractNumId w:val="22"/>
  </w:num>
  <w:num w:numId="23">
    <w:abstractNumId w:val="20"/>
  </w:num>
  <w:num w:numId="24">
    <w:abstractNumId w:val="21"/>
  </w:num>
  <w:num w:numId="25">
    <w:abstractNumId w:val="6"/>
  </w:num>
  <w:num w:numId="26">
    <w:abstractNumId w:val="27"/>
  </w:num>
  <w:num w:numId="27">
    <w:abstractNumId w:val="19"/>
  </w:num>
  <w:num w:numId="28">
    <w:abstractNumId w:val="8"/>
  </w:num>
  <w:num w:numId="29">
    <w:abstractNumId w:val="28"/>
  </w:num>
  <w:num w:numId="30">
    <w:abstractNumId w:val="2"/>
  </w:num>
  <w:num w:numId="31">
    <w:abstractNumId w:val="16"/>
  </w:num>
  <w:num w:numId="3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ильштейн З.Р.">
    <w15:presenceInfo w15:providerId="AD" w15:userId="S-1-5-21-56066941-1401948811-1655696294-17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151"/>
    <w:rsid w:val="00002EC1"/>
    <w:rsid w:val="000100A4"/>
    <w:rsid w:val="0001087D"/>
    <w:rsid w:val="00017B5B"/>
    <w:rsid w:val="00023467"/>
    <w:rsid w:val="0005199A"/>
    <w:rsid w:val="000569EE"/>
    <w:rsid w:val="00056BEF"/>
    <w:rsid w:val="000717F1"/>
    <w:rsid w:val="000725A0"/>
    <w:rsid w:val="00081E50"/>
    <w:rsid w:val="00082779"/>
    <w:rsid w:val="00093238"/>
    <w:rsid w:val="00096054"/>
    <w:rsid w:val="000A02AB"/>
    <w:rsid w:val="000A4727"/>
    <w:rsid w:val="000A7C1F"/>
    <w:rsid w:val="000E3FA2"/>
    <w:rsid w:val="00105E61"/>
    <w:rsid w:val="00110A00"/>
    <w:rsid w:val="00120287"/>
    <w:rsid w:val="00131E16"/>
    <w:rsid w:val="00137992"/>
    <w:rsid w:val="00147769"/>
    <w:rsid w:val="0015050B"/>
    <w:rsid w:val="0015308C"/>
    <w:rsid w:val="00155232"/>
    <w:rsid w:val="00166A7E"/>
    <w:rsid w:val="00177E74"/>
    <w:rsid w:val="001923A6"/>
    <w:rsid w:val="001A196E"/>
    <w:rsid w:val="001B69CA"/>
    <w:rsid w:val="001C6D44"/>
    <w:rsid w:val="001D085A"/>
    <w:rsid w:val="001E34B7"/>
    <w:rsid w:val="001F5A60"/>
    <w:rsid w:val="002103BC"/>
    <w:rsid w:val="0021102B"/>
    <w:rsid w:val="00216BD2"/>
    <w:rsid w:val="00227459"/>
    <w:rsid w:val="00236A02"/>
    <w:rsid w:val="00237875"/>
    <w:rsid w:val="00242FD7"/>
    <w:rsid w:val="00244A1B"/>
    <w:rsid w:val="002548CB"/>
    <w:rsid w:val="00256AB6"/>
    <w:rsid w:val="002712DB"/>
    <w:rsid w:val="002919D9"/>
    <w:rsid w:val="002943BE"/>
    <w:rsid w:val="002B7ACD"/>
    <w:rsid w:val="002D2105"/>
    <w:rsid w:val="002D334D"/>
    <w:rsid w:val="002D6A90"/>
    <w:rsid w:val="002E1297"/>
    <w:rsid w:val="002E2F3D"/>
    <w:rsid w:val="002F1972"/>
    <w:rsid w:val="003460B6"/>
    <w:rsid w:val="00363AB3"/>
    <w:rsid w:val="00363C05"/>
    <w:rsid w:val="00395781"/>
    <w:rsid w:val="003978CD"/>
    <w:rsid w:val="003A18C7"/>
    <w:rsid w:val="003A2590"/>
    <w:rsid w:val="003A50E0"/>
    <w:rsid w:val="003B45FB"/>
    <w:rsid w:val="003D0E64"/>
    <w:rsid w:val="003E17B1"/>
    <w:rsid w:val="003F16C1"/>
    <w:rsid w:val="003F4741"/>
    <w:rsid w:val="00401F05"/>
    <w:rsid w:val="0040724A"/>
    <w:rsid w:val="0043142C"/>
    <w:rsid w:val="00434B09"/>
    <w:rsid w:val="00442175"/>
    <w:rsid w:val="0044602A"/>
    <w:rsid w:val="00456A46"/>
    <w:rsid w:val="00496D1B"/>
    <w:rsid w:val="004C7CA0"/>
    <w:rsid w:val="004D05C3"/>
    <w:rsid w:val="004D58E0"/>
    <w:rsid w:val="004E7142"/>
    <w:rsid w:val="004F71A3"/>
    <w:rsid w:val="00506A79"/>
    <w:rsid w:val="00513AE4"/>
    <w:rsid w:val="005156E3"/>
    <w:rsid w:val="005200B0"/>
    <w:rsid w:val="00521F80"/>
    <w:rsid w:val="00524173"/>
    <w:rsid w:val="005318F9"/>
    <w:rsid w:val="005355A8"/>
    <w:rsid w:val="005446B5"/>
    <w:rsid w:val="00547178"/>
    <w:rsid w:val="00551EC3"/>
    <w:rsid w:val="005569B0"/>
    <w:rsid w:val="005660FC"/>
    <w:rsid w:val="00587305"/>
    <w:rsid w:val="005924F2"/>
    <w:rsid w:val="005A7908"/>
    <w:rsid w:val="005B2CF8"/>
    <w:rsid w:val="005C3DEA"/>
    <w:rsid w:val="005C4A11"/>
    <w:rsid w:val="005D25FC"/>
    <w:rsid w:val="005D4CA5"/>
    <w:rsid w:val="005E1F98"/>
    <w:rsid w:val="006217A6"/>
    <w:rsid w:val="00622E86"/>
    <w:rsid w:val="00624F60"/>
    <w:rsid w:val="00641057"/>
    <w:rsid w:val="00665A8F"/>
    <w:rsid w:val="00667C79"/>
    <w:rsid w:val="0067020C"/>
    <w:rsid w:val="00674D7A"/>
    <w:rsid w:val="00680ACA"/>
    <w:rsid w:val="006A5C40"/>
    <w:rsid w:val="006B3AFB"/>
    <w:rsid w:val="006B719A"/>
    <w:rsid w:val="006C5314"/>
    <w:rsid w:val="006C61C9"/>
    <w:rsid w:val="006C6EA4"/>
    <w:rsid w:val="007279FB"/>
    <w:rsid w:val="00752C92"/>
    <w:rsid w:val="00756F98"/>
    <w:rsid w:val="00762CD4"/>
    <w:rsid w:val="00763F2D"/>
    <w:rsid w:val="0076746E"/>
    <w:rsid w:val="00772DCC"/>
    <w:rsid w:val="0078641B"/>
    <w:rsid w:val="00790069"/>
    <w:rsid w:val="007A590D"/>
    <w:rsid w:val="007B3341"/>
    <w:rsid w:val="007B3EED"/>
    <w:rsid w:val="007D0BDC"/>
    <w:rsid w:val="007D3746"/>
    <w:rsid w:val="007E0784"/>
    <w:rsid w:val="007E2945"/>
    <w:rsid w:val="007E406F"/>
    <w:rsid w:val="00800791"/>
    <w:rsid w:val="00813A17"/>
    <w:rsid w:val="00823E1A"/>
    <w:rsid w:val="008343F3"/>
    <w:rsid w:val="008451F4"/>
    <w:rsid w:val="0085448F"/>
    <w:rsid w:val="00857776"/>
    <w:rsid w:val="00871B95"/>
    <w:rsid w:val="00883478"/>
    <w:rsid w:val="00886B98"/>
    <w:rsid w:val="00891A0E"/>
    <w:rsid w:val="008A381F"/>
    <w:rsid w:val="008A447B"/>
    <w:rsid w:val="008B100D"/>
    <w:rsid w:val="008C02FC"/>
    <w:rsid w:val="008C298D"/>
    <w:rsid w:val="008D05FC"/>
    <w:rsid w:val="008E4362"/>
    <w:rsid w:val="008F0E63"/>
    <w:rsid w:val="00910299"/>
    <w:rsid w:val="00910B06"/>
    <w:rsid w:val="009222EC"/>
    <w:rsid w:val="0092691A"/>
    <w:rsid w:val="00927941"/>
    <w:rsid w:val="009364F4"/>
    <w:rsid w:val="00936C20"/>
    <w:rsid w:val="00940792"/>
    <w:rsid w:val="009416BF"/>
    <w:rsid w:val="00943FE5"/>
    <w:rsid w:val="009500FD"/>
    <w:rsid w:val="00952ADE"/>
    <w:rsid w:val="00962540"/>
    <w:rsid w:val="00963574"/>
    <w:rsid w:val="009735E9"/>
    <w:rsid w:val="00973DB4"/>
    <w:rsid w:val="0097465C"/>
    <w:rsid w:val="009911B6"/>
    <w:rsid w:val="009A2151"/>
    <w:rsid w:val="009B6052"/>
    <w:rsid w:val="009B7ADC"/>
    <w:rsid w:val="009C2D87"/>
    <w:rsid w:val="009E00E8"/>
    <w:rsid w:val="009E13C0"/>
    <w:rsid w:val="009E1CD2"/>
    <w:rsid w:val="009E4B72"/>
    <w:rsid w:val="00A13100"/>
    <w:rsid w:val="00A20AF6"/>
    <w:rsid w:val="00A31EF3"/>
    <w:rsid w:val="00A41047"/>
    <w:rsid w:val="00A42D47"/>
    <w:rsid w:val="00A45BDE"/>
    <w:rsid w:val="00A5004A"/>
    <w:rsid w:val="00A53F64"/>
    <w:rsid w:val="00A6116C"/>
    <w:rsid w:val="00A76754"/>
    <w:rsid w:val="00A8173B"/>
    <w:rsid w:val="00A936EB"/>
    <w:rsid w:val="00AA4402"/>
    <w:rsid w:val="00AB3324"/>
    <w:rsid w:val="00AB5CE3"/>
    <w:rsid w:val="00AB6DD0"/>
    <w:rsid w:val="00AB7788"/>
    <w:rsid w:val="00AD0D5B"/>
    <w:rsid w:val="00AE645F"/>
    <w:rsid w:val="00B128FA"/>
    <w:rsid w:val="00B1666D"/>
    <w:rsid w:val="00B2055F"/>
    <w:rsid w:val="00B21283"/>
    <w:rsid w:val="00B23F39"/>
    <w:rsid w:val="00B24944"/>
    <w:rsid w:val="00B27512"/>
    <w:rsid w:val="00B3555A"/>
    <w:rsid w:val="00B364E8"/>
    <w:rsid w:val="00B37892"/>
    <w:rsid w:val="00B416DB"/>
    <w:rsid w:val="00B4223A"/>
    <w:rsid w:val="00B468B5"/>
    <w:rsid w:val="00B5328C"/>
    <w:rsid w:val="00BB0EC1"/>
    <w:rsid w:val="00BB26EB"/>
    <w:rsid w:val="00BB4FB3"/>
    <w:rsid w:val="00BC066B"/>
    <w:rsid w:val="00BC1A7C"/>
    <w:rsid w:val="00BC4B53"/>
    <w:rsid w:val="00BC5E73"/>
    <w:rsid w:val="00BD1060"/>
    <w:rsid w:val="00BD3381"/>
    <w:rsid w:val="00BE4BA8"/>
    <w:rsid w:val="00C07716"/>
    <w:rsid w:val="00C22100"/>
    <w:rsid w:val="00C410D5"/>
    <w:rsid w:val="00C45ED1"/>
    <w:rsid w:val="00C46FA9"/>
    <w:rsid w:val="00C56EF6"/>
    <w:rsid w:val="00C64E8A"/>
    <w:rsid w:val="00C677DC"/>
    <w:rsid w:val="00C818EF"/>
    <w:rsid w:val="00C82C1E"/>
    <w:rsid w:val="00C93748"/>
    <w:rsid w:val="00C96565"/>
    <w:rsid w:val="00CB1F30"/>
    <w:rsid w:val="00CB652E"/>
    <w:rsid w:val="00CD36F0"/>
    <w:rsid w:val="00CE0BF7"/>
    <w:rsid w:val="00CF0183"/>
    <w:rsid w:val="00D04184"/>
    <w:rsid w:val="00D22249"/>
    <w:rsid w:val="00D24F47"/>
    <w:rsid w:val="00D3471C"/>
    <w:rsid w:val="00D41D43"/>
    <w:rsid w:val="00D4543D"/>
    <w:rsid w:val="00D504FF"/>
    <w:rsid w:val="00D5469C"/>
    <w:rsid w:val="00D655F9"/>
    <w:rsid w:val="00D660C1"/>
    <w:rsid w:val="00D8576C"/>
    <w:rsid w:val="00D85A69"/>
    <w:rsid w:val="00D93421"/>
    <w:rsid w:val="00DA68E3"/>
    <w:rsid w:val="00DA7614"/>
    <w:rsid w:val="00DB4547"/>
    <w:rsid w:val="00DB71F0"/>
    <w:rsid w:val="00DC507D"/>
    <w:rsid w:val="00DD1620"/>
    <w:rsid w:val="00DD186B"/>
    <w:rsid w:val="00DD5F4C"/>
    <w:rsid w:val="00DF184C"/>
    <w:rsid w:val="00E06CFF"/>
    <w:rsid w:val="00E14797"/>
    <w:rsid w:val="00E244B1"/>
    <w:rsid w:val="00E32499"/>
    <w:rsid w:val="00E32CB6"/>
    <w:rsid w:val="00E37646"/>
    <w:rsid w:val="00E4291F"/>
    <w:rsid w:val="00E448E6"/>
    <w:rsid w:val="00E45579"/>
    <w:rsid w:val="00E4595E"/>
    <w:rsid w:val="00E53757"/>
    <w:rsid w:val="00E53AAF"/>
    <w:rsid w:val="00E60B84"/>
    <w:rsid w:val="00E62853"/>
    <w:rsid w:val="00E717C1"/>
    <w:rsid w:val="00E75C94"/>
    <w:rsid w:val="00E80289"/>
    <w:rsid w:val="00E837A9"/>
    <w:rsid w:val="00E91B0F"/>
    <w:rsid w:val="00E94C41"/>
    <w:rsid w:val="00EB17E3"/>
    <w:rsid w:val="00EC7E76"/>
    <w:rsid w:val="00ED3C40"/>
    <w:rsid w:val="00EE086D"/>
    <w:rsid w:val="00EE23E7"/>
    <w:rsid w:val="00EE2451"/>
    <w:rsid w:val="00EF6E5F"/>
    <w:rsid w:val="00F102DC"/>
    <w:rsid w:val="00F107EA"/>
    <w:rsid w:val="00F21E84"/>
    <w:rsid w:val="00F24618"/>
    <w:rsid w:val="00F33723"/>
    <w:rsid w:val="00F423A4"/>
    <w:rsid w:val="00F468B7"/>
    <w:rsid w:val="00F472D2"/>
    <w:rsid w:val="00F5015B"/>
    <w:rsid w:val="00F94997"/>
    <w:rsid w:val="00F955E9"/>
    <w:rsid w:val="00FB3A37"/>
    <w:rsid w:val="00FC4625"/>
    <w:rsid w:val="00FD3DE0"/>
    <w:rsid w:val="00FF1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69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5469C"/>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DC507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5469C"/>
    <w:rPr>
      <w:rFonts w:ascii="Arial" w:eastAsia="Times New Roman" w:hAnsi="Arial" w:cs="Arial"/>
      <w:b/>
      <w:bCs/>
      <w:i/>
      <w:iCs/>
      <w:sz w:val="28"/>
      <w:szCs w:val="28"/>
      <w:lang w:eastAsia="ru-RU"/>
    </w:rPr>
  </w:style>
  <w:style w:type="paragraph" w:styleId="a3">
    <w:name w:val="List Paragraph"/>
    <w:basedOn w:val="a"/>
    <w:uiPriority w:val="99"/>
    <w:qFormat/>
    <w:rsid w:val="00D5469C"/>
    <w:pPr>
      <w:ind w:left="720"/>
      <w:contextualSpacing/>
    </w:pPr>
  </w:style>
  <w:style w:type="paragraph" w:styleId="a4">
    <w:name w:val="Body Text Indent"/>
    <w:basedOn w:val="a"/>
    <w:link w:val="a5"/>
    <w:rsid w:val="00D5469C"/>
    <w:pPr>
      <w:ind w:firstLine="708"/>
      <w:jc w:val="both"/>
    </w:pPr>
  </w:style>
  <w:style w:type="character" w:customStyle="1" w:styleId="a5">
    <w:name w:val="Основной текст с отступом Знак"/>
    <w:basedOn w:val="a0"/>
    <w:link w:val="a4"/>
    <w:rsid w:val="00D5469C"/>
    <w:rPr>
      <w:rFonts w:ascii="Times New Roman" w:eastAsia="Times New Roman" w:hAnsi="Times New Roman" w:cs="Times New Roman"/>
      <w:sz w:val="24"/>
      <w:szCs w:val="24"/>
      <w:lang w:eastAsia="ru-RU"/>
    </w:rPr>
  </w:style>
  <w:style w:type="paragraph" w:styleId="a6">
    <w:name w:val="Title"/>
    <w:basedOn w:val="a"/>
    <w:link w:val="a7"/>
    <w:qFormat/>
    <w:rsid w:val="00D5469C"/>
    <w:pPr>
      <w:jc w:val="center"/>
    </w:pPr>
    <w:rPr>
      <w:b/>
      <w:sz w:val="28"/>
      <w:szCs w:val="20"/>
    </w:rPr>
  </w:style>
  <w:style w:type="character" w:customStyle="1" w:styleId="a7">
    <w:name w:val="Название Знак"/>
    <w:basedOn w:val="a0"/>
    <w:link w:val="a6"/>
    <w:rsid w:val="00D5469C"/>
    <w:rPr>
      <w:rFonts w:ascii="Times New Roman" w:eastAsia="Times New Roman" w:hAnsi="Times New Roman" w:cs="Times New Roman"/>
      <w:b/>
      <w:sz w:val="28"/>
      <w:szCs w:val="20"/>
      <w:lang w:eastAsia="ru-RU"/>
    </w:rPr>
  </w:style>
  <w:style w:type="paragraph" w:customStyle="1" w:styleId="a8">
    <w:name w:val="Краткий обратный адрес"/>
    <w:basedOn w:val="a"/>
    <w:rsid w:val="00D5469C"/>
    <w:rPr>
      <w:sz w:val="20"/>
      <w:szCs w:val="20"/>
    </w:rPr>
  </w:style>
  <w:style w:type="character" w:styleId="a9">
    <w:name w:val="annotation reference"/>
    <w:basedOn w:val="a0"/>
    <w:uiPriority w:val="99"/>
    <w:semiHidden/>
    <w:unhideWhenUsed/>
    <w:rsid w:val="00D5469C"/>
    <w:rPr>
      <w:sz w:val="16"/>
      <w:szCs w:val="16"/>
    </w:rPr>
  </w:style>
  <w:style w:type="paragraph" w:styleId="aa">
    <w:name w:val="annotation text"/>
    <w:basedOn w:val="a"/>
    <w:link w:val="ab"/>
    <w:uiPriority w:val="99"/>
    <w:semiHidden/>
    <w:unhideWhenUsed/>
    <w:rsid w:val="00D5469C"/>
    <w:rPr>
      <w:sz w:val="20"/>
      <w:szCs w:val="20"/>
    </w:rPr>
  </w:style>
  <w:style w:type="character" w:customStyle="1" w:styleId="ab">
    <w:name w:val="Текст примечания Знак"/>
    <w:basedOn w:val="a0"/>
    <w:link w:val="aa"/>
    <w:uiPriority w:val="99"/>
    <w:semiHidden/>
    <w:rsid w:val="00D5469C"/>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D5469C"/>
    <w:rPr>
      <w:rFonts w:ascii="Tahoma" w:hAnsi="Tahoma" w:cs="Tahoma"/>
      <w:sz w:val="16"/>
      <w:szCs w:val="16"/>
    </w:rPr>
  </w:style>
  <w:style w:type="character" w:customStyle="1" w:styleId="ad">
    <w:name w:val="Текст выноски Знак"/>
    <w:basedOn w:val="a0"/>
    <w:link w:val="ac"/>
    <w:uiPriority w:val="99"/>
    <w:semiHidden/>
    <w:rsid w:val="00D5469C"/>
    <w:rPr>
      <w:rFonts w:ascii="Tahoma" w:eastAsia="Times New Roman" w:hAnsi="Tahoma" w:cs="Tahoma"/>
      <w:sz w:val="16"/>
      <w:szCs w:val="16"/>
      <w:lang w:eastAsia="ru-RU"/>
    </w:rPr>
  </w:style>
  <w:style w:type="paragraph" w:styleId="ae">
    <w:name w:val="annotation subject"/>
    <w:basedOn w:val="aa"/>
    <w:next w:val="aa"/>
    <w:link w:val="af"/>
    <w:uiPriority w:val="99"/>
    <w:semiHidden/>
    <w:unhideWhenUsed/>
    <w:rsid w:val="008C298D"/>
    <w:rPr>
      <w:b/>
      <w:bCs/>
    </w:rPr>
  </w:style>
  <w:style w:type="character" w:customStyle="1" w:styleId="af">
    <w:name w:val="Тема примечания Знак"/>
    <w:basedOn w:val="ab"/>
    <w:link w:val="ae"/>
    <w:uiPriority w:val="99"/>
    <w:semiHidden/>
    <w:rsid w:val="008C298D"/>
    <w:rPr>
      <w:rFonts w:ascii="Times New Roman" w:eastAsia="Times New Roman" w:hAnsi="Times New Roman" w:cs="Times New Roman"/>
      <w:b/>
      <w:bCs/>
      <w:sz w:val="20"/>
      <w:szCs w:val="20"/>
      <w:lang w:eastAsia="ru-RU"/>
    </w:rPr>
  </w:style>
  <w:style w:type="paragraph" w:customStyle="1" w:styleId="ConsPlusNormal">
    <w:name w:val="ConsPlusNormal"/>
    <w:rsid w:val="00E91B0F"/>
    <w:pPr>
      <w:autoSpaceDE w:val="0"/>
      <w:autoSpaceDN w:val="0"/>
      <w:adjustRightInd w:val="0"/>
      <w:spacing w:after="0" w:line="240" w:lineRule="auto"/>
    </w:pPr>
    <w:rPr>
      <w:rFonts w:ascii="Times New Roman" w:hAnsi="Times New Roman" w:cs="Times New Roman"/>
      <w:sz w:val="20"/>
      <w:szCs w:val="20"/>
    </w:rPr>
  </w:style>
  <w:style w:type="paragraph" w:customStyle="1" w:styleId="ConsPlusNonformat">
    <w:name w:val="ConsPlusNonformat"/>
    <w:basedOn w:val="a"/>
    <w:uiPriority w:val="99"/>
    <w:rsid w:val="00CF0183"/>
    <w:pPr>
      <w:autoSpaceDE w:val="0"/>
      <w:autoSpaceDN w:val="0"/>
    </w:pPr>
    <w:rPr>
      <w:rFonts w:ascii="Courier New" w:eastAsiaTheme="minorHAnsi" w:hAnsi="Courier New" w:cs="Courier New"/>
      <w:sz w:val="20"/>
      <w:szCs w:val="20"/>
      <w:lang w:eastAsia="en-US"/>
    </w:rPr>
  </w:style>
  <w:style w:type="paragraph" w:styleId="af0">
    <w:name w:val="footer"/>
    <w:basedOn w:val="a"/>
    <w:link w:val="af1"/>
    <w:uiPriority w:val="99"/>
    <w:rsid w:val="00DC507D"/>
    <w:pPr>
      <w:tabs>
        <w:tab w:val="center" w:pos="4677"/>
        <w:tab w:val="right" w:pos="9355"/>
      </w:tabs>
    </w:pPr>
    <w:rPr>
      <w:rFonts w:eastAsia="Calibri"/>
    </w:rPr>
  </w:style>
  <w:style w:type="character" w:customStyle="1" w:styleId="af1">
    <w:name w:val="Нижний колонтитул Знак"/>
    <w:basedOn w:val="a0"/>
    <w:link w:val="af0"/>
    <w:uiPriority w:val="99"/>
    <w:rsid w:val="00DC507D"/>
    <w:rPr>
      <w:rFonts w:ascii="Times New Roman" w:eastAsia="Calibri" w:hAnsi="Times New Roman" w:cs="Times New Roman"/>
      <w:sz w:val="24"/>
      <w:szCs w:val="24"/>
      <w:lang w:eastAsia="ru-RU"/>
    </w:rPr>
  </w:style>
  <w:style w:type="character" w:customStyle="1" w:styleId="30">
    <w:name w:val="Заголовок 3 Знак"/>
    <w:basedOn w:val="a0"/>
    <w:link w:val="3"/>
    <w:uiPriority w:val="9"/>
    <w:semiHidden/>
    <w:rsid w:val="00DC507D"/>
    <w:rPr>
      <w:rFonts w:asciiTheme="majorHAnsi" w:eastAsiaTheme="majorEastAsia" w:hAnsiTheme="majorHAnsi" w:cstheme="majorBidi"/>
      <w:b/>
      <w:bCs/>
      <w:color w:val="4F81BD" w:themeColor="accent1"/>
      <w:sz w:val="24"/>
      <w:szCs w:val="24"/>
      <w:lang w:eastAsia="ru-RU"/>
    </w:rPr>
  </w:style>
  <w:style w:type="character" w:styleId="af2">
    <w:name w:val="Hyperlink"/>
    <w:basedOn w:val="a0"/>
    <w:uiPriority w:val="99"/>
    <w:semiHidden/>
    <w:unhideWhenUsed/>
    <w:rsid w:val="00DC507D"/>
    <w:rPr>
      <w:color w:val="0000FF"/>
      <w:u w:val="single"/>
    </w:rPr>
  </w:style>
  <w:style w:type="paragraph" w:customStyle="1" w:styleId="1">
    <w:name w:val="Абзац списка1"/>
    <w:basedOn w:val="a"/>
    <w:rsid w:val="004D05C3"/>
    <w:pPr>
      <w:ind w:left="720"/>
      <w:contextualSpacing/>
    </w:pPr>
    <w:rPr>
      <w:rFonts w:eastAsia="Calibri"/>
    </w:rPr>
  </w:style>
  <w:style w:type="paragraph" w:styleId="af3">
    <w:name w:val="Revision"/>
    <w:hidden/>
    <w:uiPriority w:val="99"/>
    <w:semiHidden/>
    <w:rsid w:val="00813A17"/>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69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5469C"/>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DC507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5469C"/>
    <w:rPr>
      <w:rFonts w:ascii="Arial" w:eastAsia="Times New Roman" w:hAnsi="Arial" w:cs="Arial"/>
      <w:b/>
      <w:bCs/>
      <w:i/>
      <w:iCs/>
      <w:sz w:val="28"/>
      <w:szCs w:val="28"/>
      <w:lang w:eastAsia="ru-RU"/>
    </w:rPr>
  </w:style>
  <w:style w:type="paragraph" w:styleId="a3">
    <w:name w:val="List Paragraph"/>
    <w:basedOn w:val="a"/>
    <w:uiPriority w:val="99"/>
    <w:qFormat/>
    <w:rsid w:val="00D5469C"/>
    <w:pPr>
      <w:ind w:left="720"/>
      <w:contextualSpacing/>
    </w:pPr>
  </w:style>
  <w:style w:type="paragraph" w:styleId="a4">
    <w:name w:val="Body Text Indent"/>
    <w:basedOn w:val="a"/>
    <w:link w:val="a5"/>
    <w:rsid w:val="00D5469C"/>
    <w:pPr>
      <w:ind w:firstLine="708"/>
      <w:jc w:val="both"/>
    </w:pPr>
  </w:style>
  <w:style w:type="character" w:customStyle="1" w:styleId="a5">
    <w:name w:val="Основной текст с отступом Знак"/>
    <w:basedOn w:val="a0"/>
    <w:link w:val="a4"/>
    <w:rsid w:val="00D5469C"/>
    <w:rPr>
      <w:rFonts w:ascii="Times New Roman" w:eastAsia="Times New Roman" w:hAnsi="Times New Roman" w:cs="Times New Roman"/>
      <w:sz w:val="24"/>
      <w:szCs w:val="24"/>
      <w:lang w:eastAsia="ru-RU"/>
    </w:rPr>
  </w:style>
  <w:style w:type="paragraph" w:styleId="a6">
    <w:name w:val="Title"/>
    <w:basedOn w:val="a"/>
    <w:link w:val="a7"/>
    <w:qFormat/>
    <w:rsid w:val="00D5469C"/>
    <w:pPr>
      <w:jc w:val="center"/>
    </w:pPr>
    <w:rPr>
      <w:b/>
      <w:sz w:val="28"/>
      <w:szCs w:val="20"/>
    </w:rPr>
  </w:style>
  <w:style w:type="character" w:customStyle="1" w:styleId="a7">
    <w:name w:val="Название Знак"/>
    <w:basedOn w:val="a0"/>
    <w:link w:val="a6"/>
    <w:rsid w:val="00D5469C"/>
    <w:rPr>
      <w:rFonts w:ascii="Times New Roman" w:eastAsia="Times New Roman" w:hAnsi="Times New Roman" w:cs="Times New Roman"/>
      <w:b/>
      <w:sz w:val="28"/>
      <w:szCs w:val="20"/>
      <w:lang w:eastAsia="ru-RU"/>
    </w:rPr>
  </w:style>
  <w:style w:type="paragraph" w:customStyle="1" w:styleId="a8">
    <w:name w:val="Краткий обратный адрес"/>
    <w:basedOn w:val="a"/>
    <w:rsid w:val="00D5469C"/>
    <w:rPr>
      <w:sz w:val="20"/>
      <w:szCs w:val="20"/>
    </w:rPr>
  </w:style>
  <w:style w:type="character" w:styleId="a9">
    <w:name w:val="annotation reference"/>
    <w:basedOn w:val="a0"/>
    <w:uiPriority w:val="99"/>
    <w:semiHidden/>
    <w:unhideWhenUsed/>
    <w:rsid w:val="00D5469C"/>
    <w:rPr>
      <w:sz w:val="16"/>
      <w:szCs w:val="16"/>
    </w:rPr>
  </w:style>
  <w:style w:type="paragraph" w:styleId="aa">
    <w:name w:val="annotation text"/>
    <w:basedOn w:val="a"/>
    <w:link w:val="ab"/>
    <w:uiPriority w:val="99"/>
    <w:semiHidden/>
    <w:unhideWhenUsed/>
    <w:rsid w:val="00D5469C"/>
    <w:rPr>
      <w:sz w:val="20"/>
      <w:szCs w:val="20"/>
    </w:rPr>
  </w:style>
  <w:style w:type="character" w:customStyle="1" w:styleId="ab">
    <w:name w:val="Текст примечания Знак"/>
    <w:basedOn w:val="a0"/>
    <w:link w:val="aa"/>
    <w:uiPriority w:val="99"/>
    <w:semiHidden/>
    <w:rsid w:val="00D5469C"/>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D5469C"/>
    <w:rPr>
      <w:rFonts w:ascii="Tahoma" w:hAnsi="Tahoma" w:cs="Tahoma"/>
      <w:sz w:val="16"/>
      <w:szCs w:val="16"/>
    </w:rPr>
  </w:style>
  <w:style w:type="character" w:customStyle="1" w:styleId="ad">
    <w:name w:val="Текст выноски Знак"/>
    <w:basedOn w:val="a0"/>
    <w:link w:val="ac"/>
    <w:uiPriority w:val="99"/>
    <w:semiHidden/>
    <w:rsid w:val="00D5469C"/>
    <w:rPr>
      <w:rFonts w:ascii="Tahoma" w:eastAsia="Times New Roman" w:hAnsi="Tahoma" w:cs="Tahoma"/>
      <w:sz w:val="16"/>
      <w:szCs w:val="16"/>
      <w:lang w:eastAsia="ru-RU"/>
    </w:rPr>
  </w:style>
  <w:style w:type="paragraph" w:styleId="ae">
    <w:name w:val="annotation subject"/>
    <w:basedOn w:val="aa"/>
    <w:next w:val="aa"/>
    <w:link w:val="af"/>
    <w:uiPriority w:val="99"/>
    <w:semiHidden/>
    <w:unhideWhenUsed/>
    <w:rsid w:val="008C298D"/>
    <w:rPr>
      <w:b/>
      <w:bCs/>
    </w:rPr>
  </w:style>
  <w:style w:type="character" w:customStyle="1" w:styleId="af">
    <w:name w:val="Тема примечания Знак"/>
    <w:basedOn w:val="ab"/>
    <w:link w:val="ae"/>
    <w:uiPriority w:val="99"/>
    <w:semiHidden/>
    <w:rsid w:val="008C298D"/>
    <w:rPr>
      <w:rFonts w:ascii="Times New Roman" w:eastAsia="Times New Roman" w:hAnsi="Times New Roman" w:cs="Times New Roman"/>
      <w:b/>
      <w:bCs/>
      <w:sz w:val="20"/>
      <w:szCs w:val="20"/>
      <w:lang w:eastAsia="ru-RU"/>
    </w:rPr>
  </w:style>
  <w:style w:type="paragraph" w:customStyle="1" w:styleId="ConsPlusNormal">
    <w:name w:val="ConsPlusNormal"/>
    <w:rsid w:val="00E91B0F"/>
    <w:pPr>
      <w:autoSpaceDE w:val="0"/>
      <w:autoSpaceDN w:val="0"/>
      <w:adjustRightInd w:val="0"/>
      <w:spacing w:after="0" w:line="240" w:lineRule="auto"/>
    </w:pPr>
    <w:rPr>
      <w:rFonts w:ascii="Times New Roman" w:hAnsi="Times New Roman" w:cs="Times New Roman"/>
      <w:sz w:val="20"/>
      <w:szCs w:val="20"/>
    </w:rPr>
  </w:style>
  <w:style w:type="paragraph" w:customStyle="1" w:styleId="ConsPlusNonformat">
    <w:name w:val="ConsPlusNonformat"/>
    <w:basedOn w:val="a"/>
    <w:uiPriority w:val="99"/>
    <w:rsid w:val="00CF0183"/>
    <w:pPr>
      <w:autoSpaceDE w:val="0"/>
      <w:autoSpaceDN w:val="0"/>
    </w:pPr>
    <w:rPr>
      <w:rFonts w:ascii="Courier New" w:eastAsiaTheme="minorHAnsi" w:hAnsi="Courier New" w:cs="Courier New"/>
      <w:sz w:val="20"/>
      <w:szCs w:val="20"/>
      <w:lang w:eastAsia="en-US"/>
    </w:rPr>
  </w:style>
  <w:style w:type="paragraph" w:styleId="af0">
    <w:name w:val="footer"/>
    <w:basedOn w:val="a"/>
    <w:link w:val="af1"/>
    <w:uiPriority w:val="99"/>
    <w:rsid w:val="00DC507D"/>
    <w:pPr>
      <w:tabs>
        <w:tab w:val="center" w:pos="4677"/>
        <w:tab w:val="right" w:pos="9355"/>
      </w:tabs>
    </w:pPr>
    <w:rPr>
      <w:rFonts w:eastAsia="Calibri"/>
    </w:rPr>
  </w:style>
  <w:style w:type="character" w:customStyle="1" w:styleId="af1">
    <w:name w:val="Нижний колонтитул Знак"/>
    <w:basedOn w:val="a0"/>
    <w:link w:val="af0"/>
    <w:uiPriority w:val="99"/>
    <w:rsid w:val="00DC507D"/>
    <w:rPr>
      <w:rFonts w:ascii="Times New Roman" w:eastAsia="Calibri" w:hAnsi="Times New Roman" w:cs="Times New Roman"/>
      <w:sz w:val="24"/>
      <w:szCs w:val="24"/>
      <w:lang w:eastAsia="ru-RU"/>
    </w:rPr>
  </w:style>
  <w:style w:type="character" w:customStyle="1" w:styleId="30">
    <w:name w:val="Заголовок 3 Знак"/>
    <w:basedOn w:val="a0"/>
    <w:link w:val="3"/>
    <w:uiPriority w:val="9"/>
    <w:semiHidden/>
    <w:rsid w:val="00DC507D"/>
    <w:rPr>
      <w:rFonts w:asciiTheme="majorHAnsi" w:eastAsiaTheme="majorEastAsia" w:hAnsiTheme="majorHAnsi" w:cstheme="majorBidi"/>
      <w:b/>
      <w:bCs/>
      <w:color w:val="4F81BD" w:themeColor="accent1"/>
      <w:sz w:val="24"/>
      <w:szCs w:val="24"/>
      <w:lang w:eastAsia="ru-RU"/>
    </w:rPr>
  </w:style>
  <w:style w:type="character" w:styleId="af2">
    <w:name w:val="Hyperlink"/>
    <w:basedOn w:val="a0"/>
    <w:uiPriority w:val="99"/>
    <w:semiHidden/>
    <w:unhideWhenUsed/>
    <w:rsid w:val="00DC507D"/>
    <w:rPr>
      <w:color w:val="0000FF"/>
      <w:u w:val="single"/>
    </w:rPr>
  </w:style>
  <w:style w:type="paragraph" w:customStyle="1" w:styleId="1">
    <w:name w:val="Абзац списка1"/>
    <w:basedOn w:val="a"/>
    <w:rsid w:val="004D05C3"/>
    <w:pPr>
      <w:ind w:left="720"/>
      <w:contextualSpacing/>
    </w:pPr>
    <w:rPr>
      <w:rFonts w:eastAsia="Calibri"/>
    </w:rPr>
  </w:style>
  <w:style w:type="paragraph" w:styleId="af3">
    <w:name w:val="Revision"/>
    <w:hidden/>
    <w:uiPriority w:val="99"/>
    <w:semiHidden/>
    <w:rsid w:val="00813A1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9074">
      <w:bodyDiv w:val="1"/>
      <w:marLeft w:val="0"/>
      <w:marRight w:val="0"/>
      <w:marTop w:val="0"/>
      <w:marBottom w:val="0"/>
      <w:divBdr>
        <w:top w:val="none" w:sz="0" w:space="0" w:color="auto"/>
        <w:left w:val="none" w:sz="0" w:space="0" w:color="auto"/>
        <w:bottom w:val="none" w:sz="0" w:space="0" w:color="auto"/>
        <w:right w:val="none" w:sz="0" w:space="0" w:color="auto"/>
      </w:divBdr>
    </w:div>
    <w:div w:id="546721025">
      <w:bodyDiv w:val="1"/>
      <w:marLeft w:val="0"/>
      <w:marRight w:val="0"/>
      <w:marTop w:val="0"/>
      <w:marBottom w:val="0"/>
      <w:divBdr>
        <w:top w:val="none" w:sz="0" w:space="0" w:color="auto"/>
        <w:left w:val="none" w:sz="0" w:space="0" w:color="auto"/>
        <w:bottom w:val="none" w:sz="0" w:space="0" w:color="auto"/>
        <w:right w:val="none" w:sz="0" w:space="0" w:color="auto"/>
      </w:divBdr>
    </w:div>
    <w:div w:id="158337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k.zarplata.ru/company/view/14163673/vacancies" TargetMode="External"/><Relationship Id="rId3" Type="http://schemas.openxmlformats.org/officeDocument/2006/relationships/styles" Target="styles.xml"/><Relationship Id="rId7" Type="http://schemas.openxmlformats.org/officeDocument/2006/relationships/hyperlink" Target="https://nsk.zarplata.ru/company/view/14163673/vacanci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s://nsk.zarplata.ru/company/view/14163673/vacancies" TargetMode="External"/><Relationship Id="rId4" Type="http://schemas.microsoft.com/office/2007/relationships/stylesWithEffects" Target="stylesWithEffects.xml"/><Relationship Id="rId9" Type="http://schemas.openxmlformats.org/officeDocument/2006/relationships/hyperlink" Target="https://nsk.zarplata.ru/company/view/14163673/vacancies" TargetMode="Externa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B4A31-E728-45B9-93C2-6A4DD50A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12</Pages>
  <Words>6413</Words>
  <Characters>36556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Кудряшов Л.А.</dc:creator>
  <cp:lastModifiedBy>Перекрест Л.А.</cp:lastModifiedBy>
  <cp:revision>28</cp:revision>
  <cp:lastPrinted>2017-02-03T07:17:00Z</cp:lastPrinted>
  <dcterms:created xsi:type="dcterms:W3CDTF">2017-02-03T03:30:00Z</dcterms:created>
  <dcterms:modified xsi:type="dcterms:W3CDTF">2017-02-09T01:36:00Z</dcterms:modified>
</cp:coreProperties>
</file>