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5F6F45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5028140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30.05.2017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1240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s.boyko@uszo.ru</w:t>
      </w:r>
      <w:bookmarkEnd w:id="5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Бойко Степан Святославович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"СИБЭКО"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630099, Новосибирск, ул.Чаплыгина, д.57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(383) 223-86-36, kanc@sibeco.su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конкурс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Корректировка ПЛАРН ОПО кот. №33, 34, 35. Корректировка паспорта безопасности котельной №36.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405 000,00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365"/>
        <w:gridCol w:w="2125"/>
      </w:tblGrid>
      <w:tr w:rsidRPr="00845BB7" w:rsidR="00AB70B5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6E7673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8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BF166B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Наименование услуг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D36EA0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Срок оказания услуг</w:t>
            </w:r>
          </w:p>
        </w:tc>
      </w:tr>
      <w:tr w:rsidRPr="00845BB7" w:rsidR="00AB70B5" w:rsidTr="00D47A8F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AB70B5" w:rsidP="00B774F4" w:rsidRDefault="00AB70B5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Корректировка ПЛАРН ОПО кот. №33, 34, 35. Корректировка паспорта безопасности котельной №36.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июль - ноябрь 2017</w:t>
            </w:r>
          </w:p>
        </w:tc>
      </w:tr>
    </w:tbl>
    <w:p w:rsidR="00953414" w:rsidP="000D1146" w:rsidRDefault="00953414">
      <w:pPr>
        <w:pStyle w:val="afa"/>
      </w:pPr>
      <w:bookmarkStart w:name="order_delivery_header" w:id="14"/>
      <w:r>
        <w:t>Место оказания услуг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г. Новосибирск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оказания услуг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Согласно техническому заданию и проекту договора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расчет. Авансирование не предусмотрено, предложения содержащие аванс не рассматриваются. Оплата в срок не более 30(тридцати) календарных дней со дня получения продукции. Предложения, содержащие отсрочку более 30 дней, оцениваются по максимально возможному сроку - 30 дней.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С учетом транспортных расходов, налогов(кроме НДС), сборов и иных обязательных платежей</w:t>
      </w:r>
      <w:bookmarkEnd w:id="21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нет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Согласно требованиям к участникам</w:t>
      </w:r>
      <w:bookmarkEnd w:id="29"/>
    </w:p>
    <w:p w:rsidRPr="004674F9" w:rsidR="00954827" w:rsidP="006246EE" w:rsidRDefault="00954827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Pr="00440BDC" w:rsid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name="offer_date" w:id="30"/>
      <w:r>
        <w:rPr>
          <w:b/>
          <w:sz w:val="22"/>
          <w:szCs w:val="22"/>
          <w:u w:val="single"/>
          <w:lang w:val="en-US"/>
        </w:rPr>
        <w:t>12-00 28.06.17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Pr="00691B1D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name="_GoBack" w:id="31"/>
      <w:bookmarkEnd w:id="31"/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  <w:bCs/>
          <w:sz w:val="22"/>
          <w:szCs w:val="22"/>
        </w:rPr>
        <w:t>07.07.2017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P="006246EE" w:rsidRDefault="00BB42AC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Pr="006806DF" w:rsidR="006806DF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Pr="003F69D0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P="00A64972" w:rsidRDefault="00CD1104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A64972" w:rsidR="00C22D2B" w:rsidP="00C22D2B" w:rsidRDefault="00C22D2B">
      <w:pPr>
        <w:pStyle w:val="2"/>
      </w:pPr>
      <w:bookmarkStart w:name="smsp_1352_30" w:id="36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6"/>
      <w:r w:rsidRPr="00C22D2B">
        <w:t>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7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7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bookmarkStart w:name="condition_KP_retender" w:id="38"/>
      <w:r>
        <w:t/>
      </w:r>
      <w:bookmarkEnd w:id="38"/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A64972" w:rsidP="00A64972" w:rsidRDefault="00A64972">
      <w:pPr>
        <w:pStyle w:val="2"/>
      </w:pPr>
      <w:bookmarkStart w:name="priorityRF_header" w:id="65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65"/>
    </w:p>
    <w:p w:rsidR="00413AD9" w:rsidP="00413AD9" w:rsidRDefault="00413AD9">
      <w:pPr>
        <w:pStyle w:val="3"/>
      </w:pPr>
      <w:bookmarkStart w:name="priorityRF_paragraph1" w:id="66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66"/>
    </w:p>
    <w:p w:rsidR="00A64972" w:rsidP="00A64972" w:rsidRDefault="00A64972">
      <w:pPr>
        <w:pStyle w:val="3"/>
      </w:pPr>
      <w:bookmarkStart w:name="priorityRF_paragraph2" w:id="67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7"/>
    </w:p>
    <w:p w:rsidR="00A64972" w:rsidP="00A64972" w:rsidRDefault="00A64972">
      <w:pPr>
        <w:pStyle w:val="3"/>
      </w:pPr>
      <w:bookmarkStart w:name="priorityRF_paragraph3" w:id="68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8"/>
    </w:p>
    <w:p w:rsidR="00A64972" w:rsidP="00A64972" w:rsidRDefault="00A64972">
      <w:pPr>
        <w:pStyle w:val="3"/>
      </w:pPr>
      <w:bookmarkStart w:name="priorityRF_paragraph4" w:id="69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69"/>
    </w:p>
    <w:bookmarkEnd w:id="74"/>
    <w:p w:rsidRPr="004674F9" w:rsidR="00954827" w:rsidP="000D1146" w:rsidRDefault="00064D0C">
      <w:pPr>
        <w:pStyle w:val="1"/>
      </w:pPr>
      <w:r>
        <w:lastRenderedPageBreak/>
        <w:t>Разъяснения</w:t>
      </w:r>
    </w:p>
    <w:p w:rsidRPr="004674F9" w:rsidR="00954827" w:rsidP="00A64972" w:rsidRDefault="00954827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Pr="003072BC" w:rsidR="00954827" w:rsidP="00A64972" w:rsidRDefault="00954827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Шаблон коммерческого предложения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Критерии и порядок оценки и сопоставления заявок на участие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Порядок предоставления разъяснений по запросу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Анкета участника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Проект договора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Техническое задание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Требования к участникам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Характеристика котельной №36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Справка о кадровых ресурсах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Справка о наличии опыта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ТЕЛЕФОН ДОВЕРИЯ</w:t>
      </w:r>
      <w:bookmarkEnd w:id="76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45" w:rsidRDefault="005F6F45" w:rsidP="00BF60BF">
      <w:r>
        <w:separator/>
      </w:r>
    </w:p>
  </w:endnote>
  <w:endnote w:type="continuationSeparator" w:id="0">
    <w:p w:rsidR="005F6F45" w:rsidRDefault="005F6F45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5F6F4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C66D8F"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5F6F4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C66D8F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45" w:rsidRDefault="005F6F45" w:rsidP="00BF60BF">
      <w:r>
        <w:separator/>
      </w:r>
    </w:p>
  </w:footnote>
  <w:footnote w:type="continuationSeparator" w:id="0">
    <w:p w:rsidR="005F6F45" w:rsidRDefault="005F6F45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 в соответствии с правилами работы ЭТП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5F6F45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pt;height:74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1CB2-CC5B-401F-BAC1-14591F91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Калинин Александр Николаевич</cp:lastModifiedBy>
  <cp:revision>63</cp:revision>
  <cp:lastPrinted>2016-06-17T08:27:00Z</cp:lastPrinted>
  <dcterms:created xsi:type="dcterms:W3CDTF">2016-06-17T06:14:00Z</dcterms:created>
  <dcterms:modified xsi:type="dcterms:W3CDTF">2017-03-01T02:18:00Z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